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 技术要求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现有的便携式扫描仪已无法满足日益增多的检测工作。经工艺中心领导同意，工艺质量部再申请采购一套三维数据采集、分析设备。根据工艺质量部现有工作项目和远瞻规划，新检测系统设备技术要求如下：</w:t>
      </w:r>
    </w:p>
    <w:p>
      <w:pPr>
        <w:tabs>
          <w:tab w:val="left" w:pos="7140"/>
        </w:tabs>
        <w:adjustRightInd w:val="0"/>
        <w:snapToGrid w:val="0"/>
        <w:spacing w:line="360" w:lineRule="auto"/>
        <w:ind w:firstLine="140" w:firstLineChars="5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1 </w:t>
      </w:r>
      <w:r>
        <w:rPr>
          <w:rFonts w:hint="eastAsia" w:ascii="宋体" w:hAnsi="宋体"/>
          <w:sz w:val="28"/>
          <w:szCs w:val="28"/>
        </w:rPr>
        <w:t>工作原理，对数据采集方式不限。在对整车、白车身或钣金零件扫描时不需喷粉，对车身颜色、光照强度不敏感；</w:t>
      </w:r>
    </w:p>
    <w:p>
      <w:pPr>
        <w:tabs>
          <w:tab w:val="left" w:pos="7140"/>
        </w:tabs>
        <w:adjustRightInd w:val="0"/>
        <w:snapToGrid w:val="0"/>
        <w:spacing w:line="360" w:lineRule="auto"/>
        <w:ind w:firstLine="140" w:firstLineChars="5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 测量设备必须能实现零件单件及总成、白车身、检具、模具的制造精度测量，能一次性实现白车身外表面及内腔数据扫描与采集,数据采集效率比现便携式关节臂检测设备快约5～6倍及以上，最高精度需达到0.05mm以内；</w:t>
      </w:r>
      <w:bookmarkStart w:id="0" w:name="_GoBack"/>
      <w:bookmarkEnd w:id="0"/>
    </w:p>
    <w:p>
      <w:pPr>
        <w:tabs>
          <w:tab w:val="left" w:pos="7140"/>
        </w:tabs>
        <w:adjustRightInd w:val="0"/>
        <w:snapToGrid w:val="0"/>
        <w:spacing w:line="360" w:lineRule="auto"/>
        <w:ind w:firstLine="140" w:firstLineChars="5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3 测量设备可以在有固定参照物（检具、工装等）且零件有定位孔情况下采用固定坐标系法、RPS坐标系法、最佳拟合法建立坐标系，在无固定参照物（检具、工装等）且零件有定位孔情况下采用RPS坐标系法、最佳拟合法建立坐标系，在无固定参照物（检具、工装等）且零件无定位孔情况下最佳拟合法建立坐标系； </w:t>
      </w:r>
    </w:p>
    <w:p>
      <w:pPr>
        <w:tabs>
          <w:tab w:val="left" w:pos="7140"/>
        </w:tabs>
        <w:adjustRightInd w:val="0"/>
        <w:snapToGrid w:val="0"/>
        <w:spacing w:line="360" w:lineRule="auto"/>
        <w:ind w:firstLine="140" w:firstLineChars="5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 设备能快速获取所测实物图像数据并能经过相关算法处理，获得物体表面的三维点云信息，可以精确测量检测件的各种特征，比如孔、特征点、边缘线、腰线、断面线等；</w:t>
      </w:r>
    </w:p>
    <w:p>
      <w:pPr>
        <w:tabs>
          <w:tab w:val="left" w:pos="7140"/>
        </w:tabs>
        <w:adjustRightInd w:val="0"/>
        <w:snapToGrid w:val="0"/>
        <w:spacing w:line="360" w:lineRule="auto"/>
        <w:ind w:firstLine="140" w:firstLineChars="5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 设备可实现多个相同零件的批量测量和验证，具备测量结果批量对比统计、分析功能，可以实现零件整体及单个点、边、面、孔等合格率统计，在测量结束后快速生成图形或数字化可视报告（比较产品与设计间的偏差），检测报告能以</w:t>
      </w:r>
      <w:r>
        <w:rPr>
          <w:rFonts w:ascii="宋体" w:hAnsi="宋体"/>
          <w:sz w:val="28"/>
          <w:szCs w:val="28"/>
        </w:rPr>
        <w:t>PDF</w:t>
      </w:r>
      <w:r>
        <w:rPr>
          <w:rFonts w:hint="eastAsia" w:ascii="宋体" w:hAnsi="宋体"/>
          <w:sz w:val="28"/>
          <w:szCs w:val="28"/>
        </w:rPr>
        <w:t>、</w:t>
      </w:r>
      <w:r>
        <w:rPr>
          <w:rFonts w:ascii="宋体" w:hAnsi="宋体"/>
          <w:sz w:val="28"/>
          <w:szCs w:val="28"/>
        </w:rPr>
        <w:t>Excel</w:t>
      </w:r>
      <w:r>
        <w:rPr>
          <w:rFonts w:hint="eastAsia" w:ascii="宋体" w:hAnsi="宋体"/>
          <w:sz w:val="28"/>
          <w:szCs w:val="28"/>
        </w:rPr>
        <w:t>等文件格式输出，检测报告须包含实际值、理论值、公差、偏差及偏差分布等信息；</w:t>
      </w:r>
    </w:p>
    <w:p>
      <w:pPr>
        <w:tabs>
          <w:tab w:val="left" w:pos="7140"/>
        </w:tabs>
        <w:adjustRightInd w:val="0"/>
        <w:snapToGrid w:val="0"/>
        <w:spacing w:line="360" w:lineRule="auto"/>
        <w:ind w:firstLine="140" w:firstLineChars="5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6具有强大的点处理功能（多种点过滤方式）及视觉效果处理（点云可着色），测量结果可以依据GD&amp;T标准与CATIA数模进行对比分析，测量结束后快速生成3D色差报告及孔位尺寸报告，不同超差区域可用不同颜色显示；</w:t>
      </w:r>
    </w:p>
    <w:p>
      <w:pPr>
        <w:tabs>
          <w:tab w:val="left" w:pos="7140"/>
        </w:tabs>
        <w:adjustRightInd w:val="0"/>
        <w:snapToGrid w:val="0"/>
        <w:spacing w:line="360" w:lineRule="auto"/>
        <w:ind w:firstLine="140" w:firstLineChars="5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7 设备软件可直接读入</w:t>
      </w:r>
      <w:r>
        <w:rPr>
          <w:rFonts w:ascii="宋体" w:hAnsi="宋体"/>
          <w:sz w:val="28"/>
          <w:szCs w:val="28"/>
        </w:rPr>
        <w:t>各种主流CAD文件</w:t>
      </w:r>
      <w:r>
        <w:rPr>
          <w:rFonts w:hint="eastAsia" w:ascii="宋体" w:hAnsi="宋体"/>
          <w:sz w:val="28"/>
          <w:szCs w:val="28"/>
        </w:rPr>
        <w:t>，</w:t>
      </w:r>
      <w:r>
        <w:rPr>
          <w:rFonts w:ascii="宋体" w:hAnsi="宋体"/>
          <w:sz w:val="28"/>
          <w:szCs w:val="28"/>
        </w:rPr>
        <w:t>配置CATIA V5</w:t>
      </w:r>
      <w:r>
        <w:rPr>
          <w:rFonts w:hint="eastAsia" w:ascii="宋体" w:hAnsi="宋体"/>
          <w:sz w:val="28"/>
          <w:szCs w:val="28"/>
        </w:rPr>
        <w:t>文件</w:t>
      </w:r>
      <w:r>
        <w:rPr>
          <w:rFonts w:ascii="宋体" w:hAnsi="宋体"/>
          <w:sz w:val="28"/>
          <w:szCs w:val="28"/>
        </w:rPr>
        <w:t>直读接口</w:t>
      </w:r>
      <w:r>
        <w:rPr>
          <w:rFonts w:hint="eastAsia" w:ascii="宋体" w:hAnsi="宋体"/>
          <w:sz w:val="28"/>
          <w:szCs w:val="28"/>
        </w:rPr>
        <w:t>，</w:t>
      </w:r>
      <w:r>
        <w:rPr>
          <w:rFonts w:ascii="宋体" w:hAnsi="宋体"/>
          <w:sz w:val="28"/>
          <w:szCs w:val="28"/>
        </w:rPr>
        <w:t>具备CATIA</w:t>
      </w:r>
      <w:r>
        <w:rPr>
          <w:rFonts w:hint="eastAsia" w:ascii="宋体" w:hAnsi="宋体"/>
          <w:sz w:val="28"/>
          <w:szCs w:val="28"/>
        </w:rPr>
        <w:t xml:space="preserve"> V5</w:t>
      </w:r>
      <w:r>
        <w:rPr>
          <w:rFonts w:ascii="宋体" w:hAnsi="宋体"/>
          <w:sz w:val="28"/>
          <w:szCs w:val="28"/>
        </w:rPr>
        <w:t>、IGES、STEP、JT、STL</w:t>
      </w:r>
      <w:r>
        <w:rPr>
          <w:rFonts w:hint="eastAsia" w:ascii="宋体" w:hAnsi="宋体"/>
          <w:sz w:val="28"/>
          <w:szCs w:val="28"/>
        </w:rPr>
        <w:t>等</w:t>
      </w:r>
      <w:r>
        <w:rPr>
          <w:rFonts w:ascii="宋体" w:hAnsi="宋体"/>
          <w:sz w:val="28"/>
          <w:szCs w:val="28"/>
        </w:rPr>
        <w:t>数据格式的输入及转换功能</w:t>
      </w:r>
      <w:r>
        <w:rPr>
          <w:rFonts w:hint="eastAsia" w:ascii="宋体" w:hAnsi="宋体"/>
          <w:sz w:val="28"/>
          <w:szCs w:val="28"/>
        </w:rPr>
        <w:t>；</w:t>
      </w:r>
    </w:p>
    <w:p>
      <w:pPr>
        <w:tabs>
          <w:tab w:val="left" w:pos="7140"/>
        </w:tabs>
        <w:adjustRightInd w:val="0"/>
        <w:snapToGrid w:val="0"/>
        <w:spacing w:line="360" w:lineRule="auto"/>
        <w:ind w:firstLine="140" w:firstLineChars="5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8 批量测量时，设备可以实现对首件测量报告的手动直接调用，无需重新筛选所需信息；</w:t>
      </w:r>
    </w:p>
    <w:p>
      <w:pPr>
        <w:tabs>
          <w:tab w:val="left" w:pos="7140"/>
        </w:tabs>
        <w:adjustRightInd w:val="0"/>
        <w:snapToGrid w:val="0"/>
        <w:spacing w:line="360" w:lineRule="auto"/>
        <w:ind w:firstLine="140" w:firstLineChars="5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9 </w:t>
      </w:r>
      <w:r>
        <w:rPr>
          <w:rFonts w:ascii="宋体" w:hAnsi="宋体"/>
          <w:sz w:val="28"/>
          <w:szCs w:val="28"/>
        </w:rPr>
        <w:t>软件带有中英文界面，可随意切换</w:t>
      </w:r>
      <w:r>
        <w:rPr>
          <w:rFonts w:hint="eastAsia" w:ascii="宋体" w:hAnsi="宋体"/>
          <w:sz w:val="28"/>
          <w:szCs w:val="28"/>
        </w:rPr>
        <w:t>。</w:t>
      </w:r>
      <w:r>
        <w:rPr>
          <w:rFonts w:ascii="宋体" w:hAnsi="宋体"/>
          <w:sz w:val="28"/>
          <w:szCs w:val="28"/>
        </w:rPr>
        <w:t>测量软件</w:t>
      </w:r>
      <w:r>
        <w:rPr>
          <w:rFonts w:hint="eastAsia" w:ascii="宋体" w:hAnsi="宋体"/>
          <w:sz w:val="28"/>
          <w:szCs w:val="28"/>
        </w:rPr>
        <w:t>可以</w:t>
      </w:r>
      <w:r>
        <w:rPr>
          <w:rFonts w:ascii="宋体" w:hAnsi="宋体"/>
          <w:sz w:val="28"/>
          <w:szCs w:val="28"/>
        </w:rPr>
        <w:t>在Windows 7操作系统上运行</w:t>
      </w:r>
      <w:r>
        <w:rPr>
          <w:rFonts w:hint="eastAsia" w:ascii="宋体" w:hAnsi="宋体"/>
          <w:sz w:val="28"/>
          <w:szCs w:val="28"/>
        </w:rPr>
        <w:t>且</w:t>
      </w:r>
      <w:r>
        <w:rPr>
          <w:rFonts w:ascii="宋体" w:hAnsi="宋体"/>
          <w:sz w:val="28"/>
          <w:szCs w:val="28"/>
        </w:rPr>
        <w:t>具有图形显示模块，</w:t>
      </w:r>
      <w:r>
        <w:rPr>
          <w:rFonts w:hint="eastAsia" w:ascii="宋体" w:hAnsi="宋体"/>
          <w:sz w:val="28"/>
          <w:szCs w:val="28"/>
        </w:rPr>
        <w:t>能</w:t>
      </w:r>
      <w:r>
        <w:rPr>
          <w:rFonts w:ascii="宋体" w:hAnsi="宋体"/>
          <w:sz w:val="28"/>
          <w:szCs w:val="28"/>
        </w:rPr>
        <w:t>以图形的方式显示数据及测量结果</w:t>
      </w:r>
      <w:r>
        <w:rPr>
          <w:rFonts w:hint="eastAsia" w:ascii="宋体" w:hAnsi="宋体"/>
          <w:sz w:val="28"/>
          <w:szCs w:val="28"/>
        </w:rPr>
        <w:t>，</w:t>
      </w:r>
      <w:r>
        <w:rPr>
          <w:rFonts w:ascii="宋体" w:hAnsi="宋体"/>
          <w:sz w:val="28"/>
          <w:szCs w:val="28"/>
        </w:rPr>
        <w:t>测量结果一目了然</w:t>
      </w:r>
      <w:r>
        <w:rPr>
          <w:rFonts w:hint="eastAsia" w:ascii="宋体" w:hAnsi="宋体"/>
          <w:sz w:val="28"/>
          <w:szCs w:val="28"/>
        </w:rPr>
        <w:t>；</w:t>
      </w:r>
    </w:p>
    <w:p>
      <w:pPr>
        <w:tabs>
          <w:tab w:val="left" w:pos="7140"/>
        </w:tabs>
        <w:adjustRightInd w:val="0"/>
        <w:snapToGrid w:val="0"/>
        <w:spacing w:line="360" w:lineRule="auto"/>
        <w:ind w:firstLine="140" w:firstLineChars="5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10 设备为箱式包装，可轻松携带至现场，测量过程中如发生零件位置移动，无需重新建立坐标系，继续测量对精度无影响，对固定夹具及模具进行检测时受空间、场地、环境条件制约小，具备较强的适应性。；</w:t>
      </w:r>
    </w:p>
    <w:p>
      <w:pPr>
        <w:tabs>
          <w:tab w:val="left" w:pos="7140"/>
        </w:tabs>
        <w:adjustRightInd w:val="0"/>
        <w:snapToGrid w:val="0"/>
        <w:spacing w:line="360" w:lineRule="auto"/>
        <w:ind w:firstLine="140" w:firstLineChars="50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1设备支持固定测量和手持测量，</w:t>
      </w:r>
      <w:r>
        <w:rPr>
          <w:rFonts w:ascii="宋体" w:hAnsi="宋体" w:cs="Arial"/>
          <w:color w:val="000000"/>
          <w:sz w:val="28"/>
          <w:szCs w:val="28"/>
        </w:rPr>
        <w:t>可以实现现场灵活采集数据。</w:t>
      </w:r>
    </w:p>
    <w:p>
      <w:pPr>
        <w:widowControl/>
        <w:spacing w:line="360" w:lineRule="auto"/>
        <w:ind w:firstLine="140" w:firstLineChars="5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12测量工作站要求,DELL或惠普品牌高端工作站2台以上并且都安装有相应的测量软件，并能实现数据采集和分析同步处理；软硬件必须良好兼容且性能最优，显示效果不应出现卡滞；具体配置不小于CPU：64bit</w:t>
      </w:r>
      <w:r>
        <w:rPr>
          <w:rFonts w:ascii="宋体" w:hAnsi="宋体"/>
          <w:sz w:val="28"/>
          <w:szCs w:val="28"/>
        </w:rPr>
        <w:t>英特尔处理器</w:t>
      </w:r>
      <w:r>
        <w:rPr>
          <w:rFonts w:hint="eastAsia" w:ascii="宋体" w:hAnsi="宋体"/>
          <w:sz w:val="28"/>
          <w:szCs w:val="28"/>
        </w:rPr>
        <w:t>，内存：≥16</w:t>
      </w:r>
      <w:r>
        <w:rPr>
          <w:rFonts w:ascii="宋体" w:hAnsi="宋体"/>
          <w:sz w:val="28"/>
          <w:szCs w:val="28"/>
        </w:rPr>
        <w:t>GB</w:t>
      </w:r>
      <w:r>
        <w:rPr>
          <w:rFonts w:hint="eastAsia" w:ascii="宋体" w:hAnsi="宋体"/>
          <w:sz w:val="28"/>
          <w:szCs w:val="28"/>
        </w:rPr>
        <w:t xml:space="preserve"> DDR3，硬盘：≥1TB，显卡：≥2GB独显，网卡：以太网1000/100Mb自适应网卡；Win7正版软件；移动硬盘：≥1TB,USB3.0以上接口(2个)用于数据备份。</w:t>
      </w:r>
    </w:p>
    <w:p>
      <w:pPr>
        <w:shd w:val="clear" w:color="auto" w:fill="FFFFFF"/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需配备UPS在线式不间断电源；</w:t>
      </w:r>
    </w:p>
    <w:p>
      <w:pPr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设备标定系统要求</w:t>
      </w:r>
    </w:p>
    <w:p>
      <w:pPr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标定板和比例尺必须具有高强度及热稳定性；</w:t>
      </w:r>
    </w:p>
    <w:p>
      <w:pPr>
        <w:widowControl/>
        <w:tabs>
          <w:tab w:val="left" w:pos="7140"/>
        </w:tabs>
        <w:adjustRightInd w:val="0"/>
        <w:snapToGrid w:val="0"/>
        <w:spacing w:line="360" w:lineRule="auto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系统标定操作简便。</w:t>
      </w:r>
    </w:p>
    <w:p>
      <w:pPr>
        <w:widowControl/>
        <w:tabs>
          <w:tab w:val="left" w:pos="7140"/>
        </w:tabs>
        <w:adjustRightInd w:val="0"/>
        <w:snapToGrid w:val="0"/>
        <w:spacing w:line="360" w:lineRule="auto"/>
        <w:jc w:val="left"/>
        <w:rPr>
          <w:rFonts w:hint="eastAsia" w:ascii="宋体" w:hAnsi="宋体"/>
          <w:sz w:val="28"/>
          <w:szCs w:val="28"/>
        </w:rPr>
      </w:pPr>
    </w:p>
    <w:p>
      <w:pPr>
        <w:tabs>
          <w:tab w:val="left" w:pos="7140"/>
        </w:tabs>
        <w:adjustRightInd w:val="0"/>
        <w:snapToGrid w:val="0"/>
        <w:spacing w:line="360" w:lineRule="auto"/>
        <w:ind w:firstLine="140" w:firstLineChars="5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其它要求</w:t>
      </w:r>
    </w:p>
    <w:p>
      <w:pPr>
        <w:tabs>
          <w:tab w:val="left" w:pos="7140"/>
        </w:tabs>
        <w:adjustRightInd w:val="0"/>
        <w:snapToGrid w:val="0"/>
        <w:spacing w:line="360" w:lineRule="auto"/>
        <w:ind w:firstLine="140" w:firstLineChars="5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1 </w:t>
      </w:r>
      <w:r>
        <w:rPr>
          <w:rFonts w:hint="eastAsia" w:ascii="宋体" w:hAnsi="宋体" w:cs="宋体"/>
          <w:sz w:val="28"/>
          <w:szCs w:val="28"/>
        </w:rPr>
        <w:t>设备应是一套功能完整、可正常运转的全新设备，包括没有提到的每个详细结构或特殊部件和特殊之处；</w:t>
      </w:r>
    </w:p>
    <w:p>
      <w:pPr>
        <w:tabs>
          <w:tab w:val="left" w:pos="7140"/>
        </w:tabs>
        <w:adjustRightInd w:val="0"/>
        <w:snapToGrid w:val="0"/>
        <w:spacing w:line="360" w:lineRule="auto"/>
        <w:ind w:firstLine="140" w:firstLineChars="5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2 </w:t>
      </w:r>
      <w:r>
        <w:rPr>
          <w:rFonts w:hint="eastAsia" w:ascii="宋体" w:hAnsi="宋体"/>
          <w:sz w:val="28"/>
          <w:szCs w:val="28"/>
        </w:rPr>
        <w:t>设备不应对其它设备的电信号产生误差范围外的干扰，若发生此情况供应商应免费进行解决；</w:t>
      </w:r>
    </w:p>
    <w:p>
      <w:pPr>
        <w:tabs>
          <w:tab w:val="left" w:pos="7140"/>
        </w:tabs>
        <w:adjustRightInd w:val="0"/>
        <w:snapToGrid w:val="0"/>
        <w:spacing w:line="360" w:lineRule="auto"/>
        <w:ind w:firstLine="140" w:firstLineChars="5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3 </w:t>
      </w:r>
      <w:r>
        <w:rPr>
          <w:rFonts w:hint="eastAsia" w:ascii="宋体" w:hAnsi="宋体"/>
          <w:sz w:val="28"/>
          <w:szCs w:val="28"/>
        </w:rPr>
        <w:t>设备</w:t>
      </w:r>
      <w:r>
        <w:rPr>
          <w:rFonts w:hint="eastAsia" w:ascii="宋体" w:hAnsi="宋体" w:cs="宋体"/>
          <w:sz w:val="28"/>
          <w:szCs w:val="28"/>
        </w:rPr>
        <w:t>具有防止电压不稳或突然断电而损坏设备的自我保护能力；</w:t>
      </w:r>
    </w:p>
    <w:p>
      <w:pPr>
        <w:tabs>
          <w:tab w:val="left" w:pos="7140"/>
        </w:tabs>
        <w:adjustRightInd w:val="0"/>
        <w:snapToGrid w:val="0"/>
        <w:spacing w:line="360" w:lineRule="auto"/>
        <w:ind w:firstLine="140" w:firstLineChars="5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4 </w:t>
      </w:r>
      <w:r>
        <w:rPr>
          <w:rFonts w:hint="eastAsia" w:ascii="宋体" w:hAnsi="宋体"/>
          <w:sz w:val="28"/>
          <w:szCs w:val="28"/>
        </w:rPr>
        <w:t>系统的设计和制造能满足连续运转的要求，系统（包括其辅助设备）应是标准的定型产品；</w:t>
      </w:r>
    </w:p>
    <w:p>
      <w:pPr>
        <w:tabs>
          <w:tab w:val="left" w:pos="7140"/>
        </w:tabs>
        <w:adjustRightInd w:val="0"/>
        <w:snapToGrid w:val="0"/>
        <w:spacing w:line="360" w:lineRule="auto"/>
        <w:ind w:firstLine="140" w:firstLineChars="5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5 </w:t>
      </w:r>
      <w:r>
        <w:rPr>
          <w:rFonts w:hint="eastAsia" w:ascii="宋体" w:hAnsi="宋体"/>
          <w:sz w:val="28"/>
          <w:szCs w:val="28"/>
        </w:rPr>
        <w:t>设备的</w:t>
      </w:r>
      <w:r>
        <w:rPr>
          <w:rFonts w:ascii="宋体" w:hAnsi="宋体"/>
          <w:bCs/>
          <w:sz w:val="28"/>
          <w:szCs w:val="28"/>
        </w:rPr>
        <w:t>计量单位</w:t>
      </w:r>
      <w:r>
        <w:rPr>
          <w:rFonts w:ascii="宋体" w:hAnsi="宋体"/>
          <w:sz w:val="28"/>
          <w:szCs w:val="28"/>
        </w:rPr>
        <w:t>采用公制的中国标准或国际ISO标准，不采用英制和已淘汰的单位制</w:t>
      </w:r>
      <w:r>
        <w:rPr>
          <w:rFonts w:hint="eastAsia" w:ascii="宋体" w:hAnsi="宋体"/>
          <w:sz w:val="28"/>
          <w:szCs w:val="28"/>
        </w:rPr>
        <w:t>；</w:t>
      </w:r>
    </w:p>
    <w:p>
      <w:pPr>
        <w:tabs>
          <w:tab w:val="left" w:pos="7140"/>
        </w:tabs>
        <w:adjustRightInd w:val="0"/>
        <w:snapToGrid w:val="0"/>
        <w:spacing w:line="360" w:lineRule="auto"/>
        <w:ind w:firstLine="140" w:firstLineChars="5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6</w:t>
      </w:r>
      <w:r>
        <w:rPr>
          <w:rFonts w:hint="eastAsia" w:ascii="宋体" w:hAnsi="宋体"/>
          <w:sz w:val="28"/>
          <w:szCs w:val="28"/>
        </w:rPr>
        <w:t>设备验收时需提供长度一米，并且可溯源至国家计量院的球棒进行验收；</w:t>
      </w:r>
    </w:p>
    <w:p>
      <w:pPr>
        <w:tabs>
          <w:tab w:val="left" w:pos="7140"/>
        </w:tabs>
        <w:adjustRightInd w:val="0"/>
        <w:snapToGrid w:val="0"/>
        <w:spacing w:line="360" w:lineRule="auto"/>
        <w:ind w:firstLine="140" w:firstLineChars="5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7供应商</w:t>
      </w:r>
      <w:r>
        <w:rPr>
          <w:rFonts w:ascii="宋体" w:hAnsi="宋体"/>
          <w:sz w:val="28"/>
          <w:szCs w:val="28"/>
        </w:rPr>
        <w:t>应提供自动化测量的技术条件支持</w:t>
      </w:r>
      <w:r>
        <w:rPr>
          <w:rFonts w:hint="eastAsia" w:ascii="宋体" w:hAnsi="宋体"/>
          <w:sz w:val="28"/>
          <w:szCs w:val="28"/>
        </w:rPr>
        <w:t>；</w:t>
      </w:r>
    </w:p>
    <w:p>
      <w:pPr>
        <w:tabs>
          <w:tab w:val="left" w:pos="7140"/>
        </w:tabs>
        <w:adjustRightInd w:val="0"/>
        <w:snapToGrid w:val="0"/>
        <w:spacing w:line="360" w:lineRule="auto"/>
        <w:ind w:firstLine="140" w:firstLineChars="5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8尽事需双方友好协商执行</w:t>
      </w:r>
    </w:p>
    <w:p>
      <w:pPr>
        <w:tabs>
          <w:tab w:val="left" w:pos="7140"/>
        </w:tabs>
        <w:adjustRightInd w:val="0"/>
        <w:snapToGrid w:val="0"/>
        <w:spacing w:line="360" w:lineRule="auto"/>
        <w:ind w:firstLine="140" w:firstLineChars="5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                                    </w:t>
      </w:r>
    </w:p>
    <w:p>
      <w:pPr>
        <w:tabs>
          <w:tab w:val="left" w:pos="7140"/>
        </w:tabs>
        <w:adjustRightInd w:val="0"/>
        <w:snapToGrid w:val="0"/>
        <w:spacing w:line="360" w:lineRule="auto"/>
        <w:ind w:firstLine="140" w:firstLineChars="5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                                     工艺质量部</w:t>
      </w:r>
    </w:p>
    <w:p>
      <w:pPr>
        <w:tabs>
          <w:tab w:val="left" w:pos="7140"/>
        </w:tabs>
        <w:adjustRightInd w:val="0"/>
        <w:snapToGrid w:val="0"/>
        <w:spacing w:line="360" w:lineRule="auto"/>
        <w:ind w:firstLine="140" w:firstLineChars="5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                                   2017年2月23日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6E18"/>
    <w:rsid w:val="00152A2A"/>
    <w:rsid w:val="0018234D"/>
    <w:rsid w:val="0024683B"/>
    <w:rsid w:val="002879F5"/>
    <w:rsid w:val="002F4B84"/>
    <w:rsid w:val="00347A29"/>
    <w:rsid w:val="003601A7"/>
    <w:rsid w:val="00467059"/>
    <w:rsid w:val="004A392C"/>
    <w:rsid w:val="004B6430"/>
    <w:rsid w:val="005355C7"/>
    <w:rsid w:val="00664691"/>
    <w:rsid w:val="006E5117"/>
    <w:rsid w:val="006E74FE"/>
    <w:rsid w:val="006F11BD"/>
    <w:rsid w:val="007B23AF"/>
    <w:rsid w:val="008673BF"/>
    <w:rsid w:val="00887E77"/>
    <w:rsid w:val="008D6E18"/>
    <w:rsid w:val="00975790"/>
    <w:rsid w:val="00B436CB"/>
    <w:rsid w:val="00BA12DC"/>
    <w:rsid w:val="00C67EAB"/>
    <w:rsid w:val="00CD5958"/>
    <w:rsid w:val="00D3094D"/>
    <w:rsid w:val="00D82429"/>
    <w:rsid w:val="00DA7658"/>
    <w:rsid w:val="1CE847D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259</Words>
  <Characters>1482</Characters>
  <Lines>12</Lines>
  <Paragraphs>3</Paragraphs>
  <TotalTime>0</TotalTime>
  <ScaleCrop>false</ScaleCrop>
  <LinksUpToDate>false</LinksUpToDate>
  <CharactersWithSpaces>1738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2017-02-24T01:36:00Z</dcterms:created>
  <dc:creator>LF-measure</dc:creator>
  <cp:lastModifiedBy>yyp</cp:lastModifiedBy>
  <dcterms:modified xsi:type="dcterms:W3CDTF">2017-03-01T03:03:13Z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