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E2" w:rsidRPr="00BD6488" w:rsidRDefault="007A4A7C">
      <w:pPr>
        <w:ind w:firstLineChars="0" w:firstLine="0"/>
        <w:jc w:val="center"/>
        <w:rPr>
          <w:rFonts w:ascii="仿宋_GB2312" w:hAnsi="宋体"/>
          <w:b/>
          <w:bCs/>
          <w:sz w:val="52"/>
          <w:szCs w:val="84"/>
        </w:rPr>
      </w:pPr>
      <w:bookmarkStart w:id="0" w:name="_Toc160874041"/>
      <w:bookmarkStart w:id="1" w:name="_Toc125602968"/>
      <w:r w:rsidRPr="00BD6488">
        <w:rPr>
          <w:rFonts w:ascii="仿宋_GB2312" w:hAnsi="宋体" w:hint="eastAsia"/>
          <w:b/>
          <w:bCs/>
          <w:sz w:val="52"/>
          <w:szCs w:val="52"/>
          <w:lang w:val="zh-CN"/>
        </w:rPr>
        <w:t>力帆实业（集团）股份有限公司</w:t>
      </w:r>
    </w:p>
    <w:p w:rsidR="00A676E2" w:rsidRPr="00BD6488" w:rsidRDefault="007A4A7C">
      <w:pPr>
        <w:ind w:firstLineChars="0" w:firstLine="0"/>
        <w:jc w:val="center"/>
        <w:rPr>
          <w:rFonts w:ascii="仿宋_GB2312" w:hAnsi="宋体"/>
          <w:b/>
          <w:bCs/>
          <w:sz w:val="52"/>
          <w:szCs w:val="52"/>
        </w:rPr>
      </w:pPr>
      <w:r w:rsidRPr="00BD6488">
        <w:rPr>
          <w:rFonts w:ascii="仿宋_GB2312" w:hAnsi="宋体" w:hint="eastAsia"/>
          <w:b/>
          <w:bCs/>
          <w:sz w:val="52"/>
          <w:szCs w:val="52"/>
        </w:rPr>
        <w:t>新能源电池仿真计算软件</w:t>
      </w:r>
      <w:r w:rsidR="00284650" w:rsidRPr="00BD6488">
        <w:rPr>
          <w:rFonts w:ascii="仿宋_GB2312" w:hAnsi="宋体" w:hint="eastAsia"/>
          <w:b/>
          <w:bCs/>
          <w:sz w:val="52"/>
          <w:szCs w:val="52"/>
        </w:rPr>
        <w:t>采购</w:t>
      </w:r>
      <w:r w:rsidRPr="00BD6488">
        <w:rPr>
          <w:rFonts w:ascii="仿宋_GB2312" w:hAnsi="宋体" w:hint="eastAsia"/>
          <w:b/>
          <w:bCs/>
          <w:sz w:val="52"/>
          <w:szCs w:val="52"/>
        </w:rPr>
        <w:t>项目</w:t>
      </w:r>
    </w:p>
    <w:p w:rsidR="00A676E2" w:rsidRPr="00BD6488" w:rsidRDefault="007A4A7C">
      <w:pPr>
        <w:ind w:firstLineChars="0" w:firstLine="0"/>
        <w:jc w:val="center"/>
        <w:rPr>
          <w:rFonts w:ascii="仿宋_GB2312"/>
          <w:b/>
        </w:rPr>
      </w:pPr>
      <w:bookmarkStart w:id="2" w:name="_Toc98058233"/>
      <w:bookmarkStart w:id="3" w:name="_Toc73427782"/>
      <w:bookmarkStart w:id="4" w:name="_Toc87063339"/>
      <w:bookmarkStart w:id="5" w:name="_Toc73427849"/>
      <w:r w:rsidRPr="00BD6488">
        <w:rPr>
          <w:rFonts w:ascii="仿宋_GB2312" w:hint="eastAsia"/>
          <w:b/>
          <w:bCs/>
          <w:sz w:val="36"/>
          <w:szCs w:val="36"/>
        </w:rPr>
        <w:t>项目编号</w:t>
      </w:r>
      <w:bookmarkEnd w:id="2"/>
      <w:bookmarkEnd w:id="3"/>
      <w:bookmarkEnd w:id="4"/>
      <w:bookmarkEnd w:id="5"/>
      <w:r w:rsidRPr="00BD6488">
        <w:rPr>
          <w:rFonts w:ascii="仿宋_GB2312" w:hint="eastAsia"/>
          <w:b/>
          <w:bCs/>
          <w:sz w:val="36"/>
          <w:szCs w:val="36"/>
        </w:rPr>
        <w:t>：LF-170601</w:t>
      </w:r>
    </w:p>
    <w:p w:rsidR="003D01BC" w:rsidRPr="00BD6488" w:rsidRDefault="003D01BC" w:rsidP="00BD6488">
      <w:pPr>
        <w:ind w:firstLineChars="0" w:firstLine="0"/>
        <w:rPr>
          <w:rFonts w:ascii="仿宋_GB2312"/>
          <w:b/>
          <w:sz w:val="72"/>
          <w:szCs w:val="72"/>
        </w:rPr>
      </w:pPr>
    </w:p>
    <w:p w:rsidR="00A676E2" w:rsidRPr="00BD6488" w:rsidRDefault="007A4A7C">
      <w:pPr>
        <w:ind w:firstLineChars="0" w:firstLine="0"/>
        <w:jc w:val="center"/>
        <w:rPr>
          <w:rFonts w:ascii="仿宋_GB2312"/>
          <w:b/>
          <w:sz w:val="84"/>
          <w:szCs w:val="84"/>
        </w:rPr>
      </w:pPr>
      <w:r w:rsidRPr="00BD6488">
        <w:rPr>
          <w:rFonts w:ascii="仿宋_GB2312" w:hint="eastAsia"/>
          <w:b/>
          <w:sz w:val="84"/>
          <w:szCs w:val="84"/>
        </w:rPr>
        <w:t>招</w:t>
      </w:r>
    </w:p>
    <w:p w:rsidR="00A676E2" w:rsidRPr="00BD6488" w:rsidRDefault="007A4A7C">
      <w:pPr>
        <w:ind w:firstLineChars="0" w:firstLine="0"/>
        <w:jc w:val="center"/>
        <w:rPr>
          <w:rFonts w:ascii="仿宋_GB2312"/>
          <w:b/>
          <w:sz w:val="84"/>
          <w:szCs w:val="84"/>
        </w:rPr>
      </w:pPr>
      <w:r w:rsidRPr="00BD6488">
        <w:rPr>
          <w:rFonts w:ascii="仿宋_GB2312" w:hint="eastAsia"/>
          <w:b/>
          <w:sz w:val="84"/>
          <w:szCs w:val="84"/>
        </w:rPr>
        <w:t>标</w:t>
      </w:r>
    </w:p>
    <w:p w:rsidR="00A676E2" w:rsidRPr="00BD6488" w:rsidRDefault="007A4A7C">
      <w:pPr>
        <w:ind w:firstLineChars="0" w:firstLine="0"/>
        <w:jc w:val="center"/>
        <w:rPr>
          <w:rFonts w:ascii="仿宋_GB2312"/>
          <w:b/>
          <w:sz w:val="84"/>
          <w:szCs w:val="84"/>
        </w:rPr>
      </w:pPr>
      <w:r w:rsidRPr="00BD6488">
        <w:rPr>
          <w:rFonts w:ascii="仿宋_GB2312" w:hint="eastAsia"/>
          <w:b/>
          <w:sz w:val="84"/>
          <w:szCs w:val="84"/>
        </w:rPr>
        <w:t>文</w:t>
      </w:r>
    </w:p>
    <w:p w:rsidR="00A676E2" w:rsidRPr="00BD6488" w:rsidRDefault="007A4A7C">
      <w:pPr>
        <w:ind w:firstLineChars="0" w:firstLine="0"/>
        <w:jc w:val="center"/>
        <w:rPr>
          <w:rFonts w:ascii="仿宋_GB2312"/>
          <w:b/>
          <w:sz w:val="84"/>
          <w:szCs w:val="84"/>
        </w:rPr>
      </w:pPr>
      <w:r w:rsidRPr="00BD6488">
        <w:rPr>
          <w:rFonts w:ascii="仿宋_GB2312" w:hint="eastAsia"/>
          <w:b/>
          <w:sz w:val="84"/>
          <w:szCs w:val="84"/>
        </w:rPr>
        <w:t>件</w:t>
      </w:r>
    </w:p>
    <w:p w:rsidR="00A676E2" w:rsidRPr="00BD6488" w:rsidRDefault="00A676E2">
      <w:pPr>
        <w:ind w:firstLineChars="0" w:firstLine="0"/>
        <w:rPr>
          <w:rFonts w:ascii="仿宋_GB2312"/>
          <w:b/>
        </w:rPr>
      </w:pPr>
    </w:p>
    <w:p w:rsidR="00A676E2" w:rsidRPr="00BD6488" w:rsidRDefault="00A676E2">
      <w:pPr>
        <w:ind w:firstLineChars="0" w:firstLine="0"/>
        <w:rPr>
          <w:rFonts w:ascii="仿宋_GB2312"/>
          <w:b/>
        </w:rPr>
      </w:pPr>
    </w:p>
    <w:p w:rsidR="00A676E2" w:rsidRPr="00BD6488" w:rsidRDefault="00A676E2">
      <w:pPr>
        <w:ind w:firstLineChars="0" w:firstLine="0"/>
        <w:rPr>
          <w:rFonts w:ascii="仿宋_GB2312"/>
          <w:b/>
        </w:rPr>
      </w:pPr>
    </w:p>
    <w:p w:rsidR="00A676E2" w:rsidRPr="00BD6488" w:rsidRDefault="007A4A7C">
      <w:pPr>
        <w:ind w:firstLineChars="0" w:firstLine="0"/>
        <w:jc w:val="center"/>
        <w:rPr>
          <w:rFonts w:ascii="仿宋_GB2312" w:hAnsi="宋体"/>
          <w:b/>
          <w:sz w:val="36"/>
          <w:szCs w:val="36"/>
        </w:rPr>
      </w:pPr>
      <w:r w:rsidRPr="00BD6488">
        <w:rPr>
          <w:rFonts w:ascii="仿宋_GB2312" w:hAnsi="宋体" w:hint="eastAsia"/>
          <w:b/>
          <w:sz w:val="36"/>
          <w:szCs w:val="36"/>
        </w:rPr>
        <w:t>力帆实业（集团）股份有限公司</w:t>
      </w:r>
    </w:p>
    <w:p w:rsidR="00A676E2" w:rsidRPr="00BD6488" w:rsidRDefault="007A4A7C">
      <w:pPr>
        <w:widowControl/>
        <w:ind w:firstLineChars="0" w:firstLine="0"/>
        <w:jc w:val="center"/>
        <w:rPr>
          <w:rFonts w:ascii="仿宋_GB2312"/>
          <w:b/>
          <w:sz w:val="24"/>
          <w:szCs w:val="24"/>
        </w:rPr>
        <w:sectPr w:rsidR="00A676E2" w:rsidRPr="00BD6488">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720" w:footer="720" w:gutter="0"/>
          <w:pgNumType w:start="1"/>
          <w:cols w:space="720"/>
          <w:titlePg/>
        </w:sectPr>
      </w:pPr>
      <w:r w:rsidRPr="00BD6488">
        <w:rPr>
          <w:rFonts w:ascii="仿宋_GB2312" w:hint="eastAsia"/>
          <w:b/>
          <w:sz w:val="36"/>
          <w:szCs w:val="36"/>
        </w:rPr>
        <w:t>二</w:t>
      </w:r>
      <w:r w:rsidRPr="00BD6488">
        <w:rPr>
          <w:rFonts w:ascii="宋体" w:hAnsi="宋体" w:cs="宋体" w:hint="eastAsia"/>
          <w:b/>
          <w:sz w:val="36"/>
          <w:szCs w:val="36"/>
        </w:rPr>
        <w:t>〇</w:t>
      </w:r>
      <w:r w:rsidRPr="00BD6488">
        <w:rPr>
          <w:rFonts w:ascii="仿宋_GB2312" w:hAnsi="仿宋_GB2312" w:cs="仿宋_GB2312" w:hint="eastAsia"/>
          <w:b/>
          <w:sz w:val="36"/>
          <w:szCs w:val="36"/>
        </w:rPr>
        <w:t>一</w:t>
      </w:r>
      <w:r w:rsidRPr="00BD6488">
        <w:rPr>
          <w:rFonts w:ascii="宋体" w:hAnsi="宋体" w:cs="宋体" w:hint="eastAsia"/>
          <w:b/>
          <w:sz w:val="36"/>
          <w:szCs w:val="36"/>
        </w:rPr>
        <w:t>七</w:t>
      </w:r>
      <w:r w:rsidR="002E07E1" w:rsidRPr="00BD6488">
        <w:rPr>
          <w:rFonts w:ascii="仿宋_GB2312" w:hAnsi="仿宋_GB2312" w:cs="仿宋_GB2312" w:hint="eastAsia"/>
          <w:b/>
          <w:sz w:val="36"/>
          <w:szCs w:val="36"/>
        </w:rPr>
        <w:t>年六</w:t>
      </w:r>
      <w:r w:rsidRPr="00BD6488">
        <w:rPr>
          <w:rFonts w:ascii="仿宋_GB2312" w:hAnsi="仿宋_GB2312" w:cs="仿宋_GB2312" w:hint="eastAsia"/>
          <w:b/>
          <w:sz w:val="36"/>
          <w:szCs w:val="36"/>
        </w:rPr>
        <w:t>月</w:t>
      </w:r>
    </w:p>
    <w:p w:rsidR="00A676E2" w:rsidRDefault="007A4A7C">
      <w:pPr>
        <w:keepNext/>
        <w:keepLines/>
        <w:pageBreakBefore/>
        <w:ind w:firstLineChars="0" w:firstLine="0"/>
        <w:jc w:val="center"/>
        <w:rPr>
          <w:rFonts w:ascii="宋体" w:eastAsia="宋体" w:hAnsi="宋体"/>
          <w:b/>
          <w:sz w:val="32"/>
          <w:szCs w:val="32"/>
        </w:rPr>
      </w:pPr>
      <w:r>
        <w:rPr>
          <w:rFonts w:ascii="宋体" w:eastAsia="宋体" w:hAnsi="宋体" w:hint="eastAsia"/>
          <w:b/>
          <w:sz w:val="32"/>
          <w:szCs w:val="32"/>
        </w:rPr>
        <w:lastRenderedPageBreak/>
        <w:t>目  录</w:t>
      </w:r>
    </w:p>
    <w:p w:rsidR="006B74C7" w:rsidRDefault="008B1798" w:rsidP="00434B26">
      <w:pPr>
        <w:pStyle w:val="12"/>
        <w:tabs>
          <w:tab w:val="right" w:leader="dot" w:pos="8303"/>
        </w:tabs>
        <w:ind w:firstLine="402"/>
        <w:rPr>
          <w:rFonts w:asciiTheme="minorHAnsi" w:eastAsiaTheme="minorEastAsia" w:hAnsiTheme="minorHAnsi" w:cstheme="minorBidi"/>
          <w:b w:val="0"/>
          <w:bCs w:val="0"/>
          <w:caps w:val="0"/>
          <w:noProof/>
          <w:sz w:val="21"/>
          <w:szCs w:val="22"/>
        </w:rPr>
      </w:pPr>
      <w:r w:rsidRPr="008B1798">
        <w:fldChar w:fldCharType="begin"/>
      </w:r>
      <w:r w:rsidR="007A4A7C">
        <w:rPr>
          <w:rFonts w:ascii="仿宋_GB2312" w:hint="eastAsia"/>
          <w:sz w:val="24"/>
          <w:szCs w:val="24"/>
        </w:rPr>
        <w:instrText xml:space="preserve"> TOC \o "1-3" \h \z \u </w:instrText>
      </w:r>
      <w:r w:rsidRPr="008B1798">
        <w:fldChar w:fldCharType="separate"/>
      </w:r>
      <w:hyperlink w:anchor="_Toc484762434" w:history="1">
        <w:r w:rsidR="006B74C7" w:rsidRPr="00434B26">
          <w:rPr>
            <w:rStyle w:val="af9"/>
            <w:rFonts w:hint="eastAsia"/>
            <w:noProof/>
          </w:rPr>
          <w:t>第一章</w:t>
        </w:r>
        <w:r w:rsidR="006B74C7" w:rsidRPr="00434B26">
          <w:rPr>
            <w:rStyle w:val="af9"/>
            <w:noProof/>
          </w:rPr>
          <w:t xml:space="preserve">  </w:t>
        </w:r>
        <w:r w:rsidR="006B74C7" w:rsidRPr="00434B26">
          <w:rPr>
            <w:rStyle w:val="af9"/>
            <w:rFonts w:hint="eastAsia"/>
            <w:noProof/>
          </w:rPr>
          <w:t>投标邀请书</w:t>
        </w:r>
        <w:r w:rsidR="006B74C7">
          <w:rPr>
            <w:noProof/>
            <w:webHidden/>
          </w:rPr>
          <w:tab/>
        </w:r>
        <w:r>
          <w:rPr>
            <w:noProof/>
            <w:webHidden/>
          </w:rPr>
          <w:fldChar w:fldCharType="begin"/>
        </w:r>
        <w:r w:rsidR="006B74C7">
          <w:rPr>
            <w:noProof/>
            <w:webHidden/>
          </w:rPr>
          <w:instrText xml:space="preserve"> PAGEREF _Toc484762434 \h </w:instrText>
        </w:r>
        <w:r>
          <w:rPr>
            <w:noProof/>
            <w:webHidden/>
          </w:rPr>
        </w:r>
        <w:r>
          <w:rPr>
            <w:noProof/>
            <w:webHidden/>
          </w:rPr>
          <w:fldChar w:fldCharType="separate"/>
        </w:r>
        <w:r w:rsidR="006B74C7">
          <w:rPr>
            <w:noProof/>
            <w:webHidden/>
          </w:rPr>
          <w:t>3</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35" w:history="1">
        <w:r w:rsidR="006B74C7" w:rsidRPr="00434B26">
          <w:rPr>
            <w:rStyle w:val="af9"/>
            <w:noProof/>
          </w:rPr>
          <w:t>1.</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招标项目名称</w:t>
        </w:r>
        <w:r w:rsidR="006B74C7">
          <w:rPr>
            <w:noProof/>
            <w:webHidden/>
          </w:rPr>
          <w:tab/>
        </w:r>
        <w:r>
          <w:rPr>
            <w:noProof/>
            <w:webHidden/>
          </w:rPr>
          <w:fldChar w:fldCharType="begin"/>
        </w:r>
        <w:r w:rsidR="006B74C7">
          <w:rPr>
            <w:noProof/>
            <w:webHidden/>
          </w:rPr>
          <w:instrText xml:space="preserve"> PAGEREF _Toc484762435 \h </w:instrText>
        </w:r>
        <w:r>
          <w:rPr>
            <w:noProof/>
            <w:webHidden/>
          </w:rPr>
        </w:r>
        <w:r>
          <w:rPr>
            <w:noProof/>
            <w:webHidden/>
          </w:rPr>
          <w:fldChar w:fldCharType="separate"/>
        </w:r>
        <w:r w:rsidR="006B74C7">
          <w:rPr>
            <w:noProof/>
            <w:webHidden/>
          </w:rPr>
          <w:t>3</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37" w:history="1">
        <w:r w:rsidR="006B74C7" w:rsidRPr="00434B26">
          <w:rPr>
            <w:rStyle w:val="af9"/>
            <w:noProof/>
          </w:rPr>
          <w:t>2.</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招标项目范围</w:t>
        </w:r>
        <w:r w:rsidR="006B74C7">
          <w:rPr>
            <w:noProof/>
            <w:webHidden/>
          </w:rPr>
          <w:tab/>
        </w:r>
        <w:r>
          <w:rPr>
            <w:noProof/>
            <w:webHidden/>
          </w:rPr>
          <w:fldChar w:fldCharType="begin"/>
        </w:r>
        <w:r w:rsidR="006B74C7">
          <w:rPr>
            <w:noProof/>
            <w:webHidden/>
          </w:rPr>
          <w:instrText xml:space="preserve"> PAGEREF _Toc484762437 \h </w:instrText>
        </w:r>
        <w:r>
          <w:rPr>
            <w:noProof/>
            <w:webHidden/>
          </w:rPr>
        </w:r>
        <w:r>
          <w:rPr>
            <w:noProof/>
            <w:webHidden/>
          </w:rPr>
          <w:fldChar w:fldCharType="separate"/>
        </w:r>
        <w:r w:rsidR="006B74C7">
          <w:rPr>
            <w:noProof/>
            <w:webHidden/>
          </w:rPr>
          <w:t>3</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38" w:history="1">
        <w:r w:rsidR="006B74C7" w:rsidRPr="00434B26">
          <w:rPr>
            <w:rStyle w:val="af9"/>
            <w:noProof/>
          </w:rPr>
          <w:t>3.</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投标单位资格条件</w:t>
        </w:r>
        <w:r w:rsidR="006B74C7">
          <w:rPr>
            <w:noProof/>
            <w:webHidden/>
          </w:rPr>
          <w:tab/>
        </w:r>
        <w:r>
          <w:rPr>
            <w:noProof/>
            <w:webHidden/>
          </w:rPr>
          <w:fldChar w:fldCharType="begin"/>
        </w:r>
        <w:r w:rsidR="006B74C7">
          <w:rPr>
            <w:noProof/>
            <w:webHidden/>
          </w:rPr>
          <w:instrText xml:space="preserve"> PAGEREF _Toc484762438 \h </w:instrText>
        </w:r>
        <w:r>
          <w:rPr>
            <w:noProof/>
            <w:webHidden/>
          </w:rPr>
        </w:r>
        <w:r>
          <w:rPr>
            <w:noProof/>
            <w:webHidden/>
          </w:rPr>
          <w:fldChar w:fldCharType="separate"/>
        </w:r>
        <w:r w:rsidR="006B74C7">
          <w:rPr>
            <w:noProof/>
            <w:webHidden/>
          </w:rPr>
          <w:t>3</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39" w:history="1">
        <w:r w:rsidR="006B74C7" w:rsidRPr="00434B26">
          <w:rPr>
            <w:rStyle w:val="af9"/>
            <w:noProof/>
          </w:rPr>
          <w:t>4.</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招标文件的获取</w:t>
        </w:r>
        <w:r w:rsidR="006B74C7">
          <w:rPr>
            <w:noProof/>
            <w:webHidden/>
          </w:rPr>
          <w:tab/>
        </w:r>
        <w:r>
          <w:rPr>
            <w:noProof/>
            <w:webHidden/>
          </w:rPr>
          <w:fldChar w:fldCharType="begin"/>
        </w:r>
        <w:r w:rsidR="006B74C7">
          <w:rPr>
            <w:noProof/>
            <w:webHidden/>
          </w:rPr>
          <w:instrText xml:space="preserve"> PAGEREF _Toc484762439 \h </w:instrText>
        </w:r>
        <w:r>
          <w:rPr>
            <w:noProof/>
            <w:webHidden/>
          </w:rPr>
        </w:r>
        <w:r>
          <w:rPr>
            <w:noProof/>
            <w:webHidden/>
          </w:rPr>
          <w:fldChar w:fldCharType="separate"/>
        </w:r>
        <w:r w:rsidR="006B74C7">
          <w:rPr>
            <w:noProof/>
            <w:webHidden/>
          </w:rPr>
          <w:t>4</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40" w:history="1">
        <w:r w:rsidR="006B74C7" w:rsidRPr="00434B26">
          <w:rPr>
            <w:rStyle w:val="af9"/>
            <w:noProof/>
          </w:rPr>
          <w:t>5.</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投标保证金</w:t>
        </w:r>
        <w:r w:rsidR="006B74C7">
          <w:rPr>
            <w:noProof/>
            <w:webHidden/>
          </w:rPr>
          <w:tab/>
        </w:r>
        <w:r>
          <w:rPr>
            <w:noProof/>
            <w:webHidden/>
          </w:rPr>
          <w:fldChar w:fldCharType="begin"/>
        </w:r>
        <w:r w:rsidR="006B74C7">
          <w:rPr>
            <w:noProof/>
            <w:webHidden/>
          </w:rPr>
          <w:instrText xml:space="preserve"> PAGEREF _Toc484762440 \h </w:instrText>
        </w:r>
        <w:r>
          <w:rPr>
            <w:noProof/>
            <w:webHidden/>
          </w:rPr>
        </w:r>
        <w:r>
          <w:rPr>
            <w:noProof/>
            <w:webHidden/>
          </w:rPr>
          <w:fldChar w:fldCharType="separate"/>
        </w:r>
        <w:r w:rsidR="006B74C7">
          <w:rPr>
            <w:noProof/>
            <w:webHidden/>
          </w:rPr>
          <w:t>4</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42" w:history="1">
        <w:r w:rsidR="006B74C7" w:rsidRPr="00434B26">
          <w:rPr>
            <w:rStyle w:val="af9"/>
            <w:noProof/>
          </w:rPr>
          <w:t>6.</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投标文件的递交</w:t>
        </w:r>
        <w:r w:rsidR="006B74C7">
          <w:rPr>
            <w:noProof/>
            <w:webHidden/>
          </w:rPr>
          <w:tab/>
        </w:r>
        <w:r>
          <w:rPr>
            <w:noProof/>
            <w:webHidden/>
          </w:rPr>
          <w:fldChar w:fldCharType="begin"/>
        </w:r>
        <w:r w:rsidR="006B74C7">
          <w:rPr>
            <w:noProof/>
            <w:webHidden/>
          </w:rPr>
          <w:instrText xml:space="preserve"> PAGEREF _Toc484762442 \h </w:instrText>
        </w:r>
        <w:r>
          <w:rPr>
            <w:noProof/>
            <w:webHidden/>
          </w:rPr>
        </w:r>
        <w:r>
          <w:rPr>
            <w:noProof/>
            <w:webHidden/>
          </w:rPr>
          <w:fldChar w:fldCharType="separate"/>
        </w:r>
        <w:r w:rsidR="006B74C7">
          <w:rPr>
            <w:noProof/>
            <w:webHidden/>
          </w:rPr>
          <w:t>4</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43" w:history="1">
        <w:r w:rsidR="006B74C7" w:rsidRPr="00434B26">
          <w:rPr>
            <w:rStyle w:val="af9"/>
            <w:noProof/>
          </w:rPr>
          <w:t>7.</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联系方式</w:t>
        </w:r>
        <w:r w:rsidR="006B74C7">
          <w:rPr>
            <w:noProof/>
            <w:webHidden/>
          </w:rPr>
          <w:tab/>
        </w:r>
        <w:r>
          <w:rPr>
            <w:noProof/>
            <w:webHidden/>
          </w:rPr>
          <w:fldChar w:fldCharType="begin"/>
        </w:r>
        <w:r w:rsidR="006B74C7">
          <w:rPr>
            <w:noProof/>
            <w:webHidden/>
          </w:rPr>
          <w:instrText xml:space="preserve"> PAGEREF _Toc484762443 \h </w:instrText>
        </w:r>
        <w:r>
          <w:rPr>
            <w:noProof/>
            <w:webHidden/>
          </w:rPr>
        </w:r>
        <w:r>
          <w:rPr>
            <w:noProof/>
            <w:webHidden/>
          </w:rPr>
          <w:fldChar w:fldCharType="separate"/>
        </w:r>
        <w:r w:rsidR="006B74C7">
          <w:rPr>
            <w:noProof/>
            <w:webHidden/>
          </w:rPr>
          <w:t>4</w:t>
        </w:r>
        <w:r>
          <w:rPr>
            <w:noProof/>
            <w:webHidden/>
          </w:rPr>
          <w:fldChar w:fldCharType="end"/>
        </w:r>
      </w:hyperlink>
    </w:p>
    <w:p w:rsidR="006B74C7" w:rsidRDefault="008B1798" w:rsidP="00434B26">
      <w:pPr>
        <w:pStyle w:val="12"/>
        <w:tabs>
          <w:tab w:val="right" w:leader="dot" w:pos="8303"/>
        </w:tabs>
        <w:ind w:firstLine="402"/>
        <w:rPr>
          <w:rFonts w:asciiTheme="minorHAnsi" w:eastAsiaTheme="minorEastAsia" w:hAnsiTheme="minorHAnsi" w:cstheme="minorBidi"/>
          <w:b w:val="0"/>
          <w:bCs w:val="0"/>
          <w:caps w:val="0"/>
          <w:noProof/>
          <w:sz w:val="21"/>
          <w:szCs w:val="22"/>
        </w:rPr>
      </w:pPr>
      <w:hyperlink w:anchor="_Toc484762444" w:history="1">
        <w:r w:rsidR="006B74C7" w:rsidRPr="00434B26">
          <w:rPr>
            <w:rStyle w:val="af9"/>
            <w:rFonts w:hint="eastAsia"/>
            <w:noProof/>
          </w:rPr>
          <w:t>第二章</w:t>
        </w:r>
        <w:r w:rsidR="006B74C7" w:rsidRPr="00434B26">
          <w:rPr>
            <w:rStyle w:val="af9"/>
            <w:noProof/>
          </w:rPr>
          <w:t xml:space="preserve">  </w:t>
        </w:r>
        <w:r w:rsidR="006B74C7" w:rsidRPr="00434B26">
          <w:rPr>
            <w:rStyle w:val="af9"/>
            <w:rFonts w:hint="eastAsia"/>
            <w:noProof/>
          </w:rPr>
          <w:t>投标单位须知</w:t>
        </w:r>
        <w:r w:rsidR="006B74C7">
          <w:rPr>
            <w:noProof/>
            <w:webHidden/>
          </w:rPr>
          <w:tab/>
        </w:r>
        <w:r>
          <w:rPr>
            <w:noProof/>
            <w:webHidden/>
          </w:rPr>
          <w:fldChar w:fldCharType="begin"/>
        </w:r>
        <w:r w:rsidR="006B74C7">
          <w:rPr>
            <w:noProof/>
            <w:webHidden/>
          </w:rPr>
          <w:instrText xml:space="preserve"> PAGEREF _Toc484762444 \h </w:instrText>
        </w:r>
        <w:r>
          <w:rPr>
            <w:noProof/>
            <w:webHidden/>
          </w:rPr>
        </w:r>
        <w:r>
          <w:rPr>
            <w:noProof/>
            <w:webHidden/>
          </w:rPr>
          <w:fldChar w:fldCharType="separate"/>
        </w:r>
        <w:r w:rsidR="006B74C7">
          <w:rPr>
            <w:noProof/>
            <w:webHidden/>
          </w:rPr>
          <w:t>6</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45" w:history="1">
        <w:r w:rsidR="006B74C7" w:rsidRPr="00434B26">
          <w:rPr>
            <w:rStyle w:val="af9"/>
            <w:noProof/>
          </w:rPr>
          <w:t>1.</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总则</w:t>
        </w:r>
        <w:r w:rsidR="006B74C7">
          <w:rPr>
            <w:noProof/>
            <w:webHidden/>
          </w:rPr>
          <w:tab/>
        </w:r>
        <w:r>
          <w:rPr>
            <w:noProof/>
            <w:webHidden/>
          </w:rPr>
          <w:fldChar w:fldCharType="begin"/>
        </w:r>
        <w:r w:rsidR="006B74C7">
          <w:rPr>
            <w:noProof/>
            <w:webHidden/>
          </w:rPr>
          <w:instrText xml:space="preserve"> PAGEREF _Toc484762445 \h </w:instrText>
        </w:r>
        <w:r>
          <w:rPr>
            <w:noProof/>
            <w:webHidden/>
          </w:rPr>
        </w:r>
        <w:r>
          <w:rPr>
            <w:noProof/>
            <w:webHidden/>
          </w:rPr>
          <w:fldChar w:fldCharType="separate"/>
        </w:r>
        <w:r w:rsidR="006B74C7">
          <w:rPr>
            <w:noProof/>
            <w:webHidden/>
          </w:rPr>
          <w:t>6</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46" w:history="1">
        <w:r w:rsidR="006B74C7" w:rsidRPr="00434B26">
          <w:rPr>
            <w:rStyle w:val="af9"/>
            <w:noProof/>
          </w:rPr>
          <w:t>2.</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项目简介</w:t>
        </w:r>
        <w:r w:rsidR="006B74C7">
          <w:rPr>
            <w:noProof/>
            <w:webHidden/>
          </w:rPr>
          <w:tab/>
        </w:r>
        <w:r>
          <w:rPr>
            <w:noProof/>
            <w:webHidden/>
          </w:rPr>
          <w:fldChar w:fldCharType="begin"/>
        </w:r>
        <w:r w:rsidR="006B74C7">
          <w:rPr>
            <w:noProof/>
            <w:webHidden/>
          </w:rPr>
          <w:instrText xml:space="preserve"> PAGEREF _Toc484762446 \h </w:instrText>
        </w:r>
        <w:r>
          <w:rPr>
            <w:noProof/>
            <w:webHidden/>
          </w:rPr>
        </w:r>
        <w:r>
          <w:rPr>
            <w:noProof/>
            <w:webHidden/>
          </w:rPr>
          <w:fldChar w:fldCharType="separate"/>
        </w:r>
        <w:r w:rsidR="006B74C7">
          <w:rPr>
            <w:noProof/>
            <w:webHidden/>
          </w:rPr>
          <w:t>6</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47" w:history="1">
        <w:r w:rsidR="006B74C7" w:rsidRPr="00434B26">
          <w:rPr>
            <w:rStyle w:val="af9"/>
            <w:noProof/>
          </w:rPr>
          <w:t>3.</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投标单位资格条件</w:t>
        </w:r>
        <w:r w:rsidR="006B74C7">
          <w:rPr>
            <w:noProof/>
            <w:webHidden/>
          </w:rPr>
          <w:tab/>
        </w:r>
        <w:r>
          <w:rPr>
            <w:noProof/>
            <w:webHidden/>
          </w:rPr>
          <w:fldChar w:fldCharType="begin"/>
        </w:r>
        <w:r w:rsidR="006B74C7">
          <w:rPr>
            <w:noProof/>
            <w:webHidden/>
          </w:rPr>
          <w:instrText xml:space="preserve"> PAGEREF _Toc484762447 \h </w:instrText>
        </w:r>
        <w:r>
          <w:rPr>
            <w:noProof/>
            <w:webHidden/>
          </w:rPr>
        </w:r>
        <w:r>
          <w:rPr>
            <w:noProof/>
            <w:webHidden/>
          </w:rPr>
          <w:fldChar w:fldCharType="separate"/>
        </w:r>
        <w:r w:rsidR="006B74C7">
          <w:rPr>
            <w:noProof/>
            <w:webHidden/>
          </w:rPr>
          <w:t>6</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48" w:history="1">
        <w:r w:rsidR="006B74C7" w:rsidRPr="00434B26">
          <w:rPr>
            <w:rStyle w:val="af9"/>
            <w:noProof/>
          </w:rPr>
          <w:t>4.</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投标要求</w:t>
        </w:r>
        <w:r w:rsidR="006B74C7">
          <w:rPr>
            <w:noProof/>
            <w:webHidden/>
          </w:rPr>
          <w:tab/>
        </w:r>
        <w:r>
          <w:rPr>
            <w:noProof/>
            <w:webHidden/>
          </w:rPr>
          <w:fldChar w:fldCharType="begin"/>
        </w:r>
        <w:r w:rsidR="006B74C7">
          <w:rPr>
            <w:noProof/>
            <w:webHidden/>
          </w:rPr>
          <w:instrText xml:space="preserve"> PAGEREF _Toc484762448 \h </w:instrText>
        </w:r>
        <w:r>
          <w:rPr>
            <w:noProof/>
            <w:webHidden/>
          </w:rPr>
        </w:r>
        <w:r>
          <w:rPr>
            <w:noProof/>
            <w:webHidden/>
          </w:rPr>
          <w:fldChar w:fldCharType="separate"/>
        </w:r>
        <w:r w:rsidR="006B74C7">
          <w:rPr>
            <w:noProof/>
            <w:webHidden/>
          </w:rPr>
          <w:t>7</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49" w:history="1">
        <w:r w:rsidR="006B74C7" w:rsidRPr="00434B26">
          <w:rPr>
            <w:rStyle w:val="af9"/>
            <w:noProof/>
          </w:rPr>
          <w:t>5.</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投标费用</w:t>
        </w:r>
        <w:r w:rsidR="006B74C7">
          <w:rPr>
            <w:noProof/>
            <w:webHidden/>
          </w:rPr>
          <w:tab/>
        </w:r>
        <w:r>
          <w:rPr>
            <w:noProof/>
            <w:webHidden/>
          </w:rPr>
          <w:fldChar w:fldCharType="begin"/>
        </w:r>
        <w:r w:rsidR="006B74C7">
          <w:rPr>
            <w:noProof/>
            <w:webHidden/>
          </w:rPr>
          <w:instrText xml:space="preserve"> PAGEREF _Toc484762449 \h </w:instrText>
        </w:r>
        <w:r>
          <w:rPr>
            <w:noProof/>
            <w:webHidden/>
          </w:rPr>
        </w:r>
        <w:r>
          <w:rPr>
            <w:noProof/>
            <w:webHidden/>
          </w:rPr>
          <w:fldChar w:fldCharType="separate"/>
        </w:r>
        <w:r w:rsidR="006B74C7">
          <w:rPr>
            <w:noProof/>
            <w:webHidden/>
          </w:rPr>
          <w:t>7</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50" w:history="1">
        <w:r w:rsidR="006B74C7" w:rsidRPr="00434B26">
          <w:rPr>
            <w:rStyle w:val="af9"/>
            <w:noProof/>
          </w:rPr>
          <w:t>6.</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投标语言</w:t>
        </w:r>
        <w:r w:rsidR="006B74C7">
          <w:rPr>
            <w:noProof/>
            <w:webHidden/>
          </w:rPr>
          <w:tab/>
        </w:r>
        <w:r>
          <w:rPr>
            <w:noProof/>
            <w:webHidden/>
          </w:rPr>
          <w:fldChar w:fldCharType="begin"/>
        </w:r>
        <w:r w:rsidR="006B74C7">
          <w:rPr>
            <w:noProof/>
            <w:webHidden/>
          </w:rPr>
          <w:instrText xml:space="preserve"> PAGEREF _Toc484762450 \h </w:instrText>
        </w:r>
        <w:r>
          <w:rPr>
            <w:noProof/>
            <w:webHidden/>
          </w:rPr>
        </w:r>
        <w:r>
          <w:rPr>
            <w:noProof/>
            <w:webHidden/>
          </w:rPr>
          <w:fldChar w:fldCharType="separate"/>
        </w:r>
        <w:r w:rsidR="006B74C7">
          <w:rPr>
            <w:noProof/>
            <w:webHidden/>
          </w:rPr>
          <w:t>7</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51" w:history="1">
        <w:r w:rsidR="006B74C7" w:rsidRPr="00434B26">
          <w:rPr>
            <w:rStyle w:val="af9"/>
            <w:noProof/>
          </w:rPr>
          <w:t>7.</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工期要求</w:t>
        </w:r>
        <w:r w:rsidR="006B74C7">
          <w:rPr>
            <w:noProof/>
            <w:webHidden/>
          </w:rPr>
          <w:tab/>
        </w:r>
        <w:r>
          <w:rPr>
            <w:noProof/>
            <w:webHidden/>
          </w:rPr>
          <w:fldChar w:fldCharType="begin"/>
        </w:r>
        <w:r w:rsidR="006B74C7">
          <w:rPr>
            <w:noProof/>
            <w:webHidden/>
          </w:rPr>
          <w:instrText xml:space="preserve"> PAGEREF _Toc484762451 \h </w:instrText>
        </w:r>
        <w:r>
          <w:rPr>
            <w:noProof/>
            <w:webHidden/>
          </w:rPr>
        </w:r>
        <w:r>
          <w:rPr>
            <w:noProof/>
            <w:webHidden/>
          </w:rPr>
          <w:fldChar w:fldCharType="separate"/>
        </w:r>
        <w:r w:rsidR="006B74C7">
          <w:rPr>
            <w:noProof/>
            <w:webHidden/>
          </w:rPr>
          <w:t>8</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52" w:history="1">
        <w:r w:rsidR="006B74C7" w:rsidRPr="00434B26">
          <w:rPr>
            <w:rStyle w:val="af9"/>
            <w:noProof/>
          </w:rPr>
          <w:t>8.</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招标文件</w:t>
        </w:r>
        <w:r w:rsidR="006B74C7">
          <w:rPr>
            <w:noProof/>
            <w:webHidden/>
          </w:rPr>
          <w:tab/>
        </w:r>
        <w:r>
          <w:rPr>
            <w:noProof/>
            <w:webHidden/>
          </w:rPr>
          <w:fldChar w:fldCharType="begin"/>
        </w:r>
        <w:r w:rsidR="006B74C7">
          <w:rPr>
            <w:noProof/>
            <w:webHidden/>
          </w:rPr>
          <w:instrText xml:space="preserve"> PAGEREF _Toc484762452 \h </w:instrText>
        </w:r>
        <w:r>
          <w:rPr>
            <w:noProof/>
            <w:webHidden/>
          </w:rPr>
        </w:r>
        <w:r>
          <w:rPr>
            <w:noProof/>
            <w:webHidden/>
          </w:rPr>
          <w:fldChar w:fldCharType="separate"/>
        </w:r>
        <w:r w:rsidR="006B74C7">
          <w:rPr>
            <w:noProof/>
            <w:webHidden/>
          </w:rPr>
          <w:t>8</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53" w:history="1">
        <w:r w:rsidR="006B74C7" w:rsidRPr="00434B26">
          <w:rPr>
            <w:rStyle w:val="af9"/>
            <w:noProof/>
          </w:rPr>
          <w:t>9.</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投标文件</w:t>
        </w:r>
        <w:r w:rsidR="006B74C7">
          <w:rPr>
            <w:noProof/>
            <w:webHidden/>
          </w:rPr>
          <w:tab/>
        </w:r>
        <w:r>
          <w:rPr>
            <w:noProof/>
            <w:webHidden/>
          </w:rPr>
          <w:fldChar w:fldCharType="begin"/>
        </w:r>
        <w:r w:rsidR="006B74C7">
          <w:rPr>
            <w:noProof/>
            <w:webHidden/>
          </w:rPr>
          <w:instrText xml:space="preserve"> PAGEREF _Toc484762453 \h </w:instrText>
        </w:r>
        <w:r>
          <w:rPr>
            <w:noProof/>
            <w:webHidden/>
          </w:rPr>
        </w:r>
        <w:r>
          <w:rPr>
            <w:noProof/>
            <w:webHidden/>
          </w:rPr>
          <w:fldChar w:fldCharType="separate"/>
        </w:r>
        <w:r w:rsidR="006B74C7">
          <w:rPr>
            <w:noProof/>
            <w:webHidden/>
          </w:rPr>
          <w:t>8</w:t>
        </w:r>
        <w:r>
          <w:rPr>
            <w:noProof/>
            <w:webHidden/>
          </w:rPr>
          <w:fldChar w:fldCharType="end"/>
        </w:r>
      </w:hyperlink>
    </w:p>
    <w:p w:rsidR="006B74C7" w:rsidRDefault="008B1798" w:rsidP="00434B26">
      <w:pPr>
        <w:pStyle w:val="30"/>
        <w:tabs>
          <w:tab w:val="left" w:pos="1680"/>
          <w:tab w:val="right" w:leader="dot" w:pos="8303"/>
        </w:tabs>
        <w:ind w:firstLine="400"/>
        <w:rPr>
          <w:rFonts w:asciiTheme="minorHAnsi" w:eastAsiaTheme="minorEastAsia" w:hAnsiTheme="minorHAnsi" w:cstheme="minorBidi"/>
          <w:i w:val="0"/>
          <w:iCs w:val="0"/>
          <w:noProof/>
          <w:sz w:val="21"/>
          <w:szCs w:val="22"/>
        </w:rPr>
      </w:pPr>
      <w:hyperlink w:anchor="_Toc484762454" w:history="1">
        <w:r w:rsidR="006B74C7" w:rsidRPr="00434B26">
          <w:rPr>
            <w:rStyle w:val="af9"/>
            <w:noProof/>
          </w:rPr>
          <w:t>10.</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招标有效期</w:t>
        </w:r>
        <w:r w:rsidR="006B74C7">
          <w:rPr>
            <w:noProof/>
            <w:webHidden/>
          </w:rPr>
          <w:tab/>
        </w:r>
        <w:r>
          <w:rPr>
            <w:noProof/>
            <w:webHidden/>
          </w:rPr>
          <w:fldChar w:fldCharType="begin"/>
        </w:r>
        <w:r w:rsidR="006B74C7">
          <w:rPr>
            <w:noProof/>
            <w:webHidden/>
          </w:rPr>
          <w:instrText xml:space="preserve"> PAGEREF _Toc484762454 \h </w:instrText>
        </w:r>
        <w:r>
          <w:rPr>
            <w:noProof/>
            <w:webHidden/>
          </w:rPr>
        </w:r>
        <w:r>
          <w:rPr>
            <w:noProof/>
            <w:webHidden/>
          </w:rPr>
          <w:fldChar w:fldCharType="separate"/>
        </w:r>
        <w:r w:rsidR="006B74C7">
          <w:rPr>
            <w:noProof/>
            <w:webHidden/>
          </w:rPr>
          <w:t>10</w:t>
        </w:r>
        <w:r>
          <w:rPr>
            <w:noProof/>
            <w:webHidden/>
          </w:rPr>
          <w:fldChar w:fldCharType="end"/>
        </w:r>
      </w:hyperlink>
    </w:p>
    <w:p w:rsidR="006B74C7" w:rsidRDefault="008B1798" w:rsidP="00434B26">
      <w:pPr>
        <w:pStyle w:val="30"/>
        <w:tabs>
          <w:tab w:val="left" w:pos="1680"/>
          <w:tab w:val="right" w:leader="dot" w:pos="8303"/>
        </w:tabs>
        <w:ind w:firstLine="400"/>
        <w:rPr>
          <w:rFonts w:asciiTheme="minorHAnsi" w:eastAsiaTheme="minorEastAsia" w:hAnsiTheme="minorHAnsi" w:cstheme="minorBidi"/>
          <w:i w:val="0"/>
          <w:iCs w:val="0"/>
          <w:noProof/>
          <w:sz w:val="21"/>
          <w:szCs w:val="22"/>
        </w:rPr>
      </w:pPr>
      <w:hyperlink w:anchor="_Toc484762455" w:history="1">
        <w:r w:rsidR="006B74C7" w:rsidRPr="00434B26">
          <w:rPr>
            <w:rStyle w:val="af9"/>
            <w:noProof/>
          </w:rPr>
          <w:t>11.</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投标保证金</w:t>
        </w:r>
        <w:r w:rsidR="006B74C7">
          <w:rPr>
            <w:noProof/>
            <w:webHidden/>
          </w:rPr>
          <w:tab/>
        </w:r>
        <w:r>
          <w:rPr>
            <w:noProof/>
            <w:webHidden/>
          </w:rPr>
          <w:fldChar w:fldCharType="begin"/>
        </w:r>
        <w:r w:rsidR="006B74C7">
          <w:rPr>
            <w:noProof/>
            <w:webHidden/>
          </w:rPr>
          <w:instrText xml:space="preserve"> PAGEREF _Toc484762455 \h </w:instrText>
        </w:r>
        <w:r>
          <w:rPr>
            <w:noProof/>
            <w:webHidden/>
          </w:rPr>
        </w:r>
        <w:r>
          <w:rPr>
            <w:noProof/>
            <w:webHidden/>
          </w:rPr>
          <w:fldChar w:fldCharType="separate"/>
        </w:r>
        <w:r w:rsidR="006B74C7">
          <w:rPr>
            <w:noProof/>
            <w:webHidden/>
          </w:rPr>
          <w:t>10</w:t>
        </w:r>
        <w:r>
          <w:rPr>
            <w:noProof/>
            <w:webHidden/>
          </w:rPr>
          <w:fldChar w:fldCharType="end"/>
        </w:r>
      </w:hyperlink>
    </w:p>
    <w:p w:rsidR="006B74C7" w:rsidRDefault="008B1798" w:rsidP="00434B26">
      <w:pPr>
        <w:pStyle w:val="30"/>
        <w:tabs>
          <w:tab w:val="left" w:pos="1680"/>
          <w:tab w:val="right" w:leader="dot" w:pos="8303"/>
        </w:tabs>
        <w:ind w:firstLine="400"/>
        <w:rPr>
          <w:rFonts w:asciiTheme="minorHAnsi" w:eastAsiaTheme="minorEastAsia" w:hAnsiTheme="minorHAnsi" w:cstheme="minorBidi"/>
          <w:i w:val="0"/>
          <w:iCs w:val="0"/>
          <w:noProof/>
          <w:sz w:val="21"/>
          <w:szCs w:val="22"/>
        </w:rPr>
      </w:pPr>
      <w:hyperlink w:anchor="_Toc484762456" w:history="1">
        <w:r w:rsidR="006B74C7" w:rsidRPr="00434B26">
          <w:rPr>
            <w:rStyle w:val="af9"/>
            <w:noProof/>
          </w:rPr>
          <w:t>12.</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投标截止时间</w:t>
        </w:r>
        <w:r w:rsidR="006B74C7">
          <w:rPr>
            <w:noProof/>
            <w:webHidden/>
          </w:rPr>
          <w:tab/>
        </w:r>
        <w:r>
          <w:rPr>
            <w:noProof/>
            <w:webHidden/>
          </w:rPr>
          <w:fldChar w:fldCharType="begin"/>
        </w:r>
        <w:r w:rsidR="006B74C7">
          <w:rPr>
            <w:noProof/>
            <w:webHidden/>
          </w:rPr>
          <w:instrText xml:space="preserve"> PAGEREF _Toc484762456 \h </w:instrText>
        </w:r>
        <w:r>
          <w:rPr>
            <w:noProof/>
            <w:webHidden/>
          </w:rPr>
        </w:r>
        <w:r>
          <w:rPr>
            <w:noProof/>
            <w:webHidden/>
          </w:rPr>
          <w:fldChar w:fldCharType="separate"/>
        </w:r>
        <w:r w:rsidR="006B74C7">
          <w:rPr>
            <w:noProof/>
            <w:webHidden/>
          </w:rPr>
          <w:t>11</w:t>
        </w:r>
        <w:r>
          <w:rPr>
            <w:noProof/>
            <w:webHidden/>
          </w:rPr>
          <w:fldChar w:fldCharType="end"/>
        </w:r>
      </w:hyperlink>
    </w:p>
    <w:p w:rsidR="006B74C7" w:rsidRDefault="008B1798" w:rsidP="00434B26">
      <w:pPr>
        <w:pStyle w:val="30"/>
        <w:tabs>
          <w:tab w:val="left" w:pos="1680"/>
          <w:tab w:val="right" w:leader="dot" w:pos="8303"/>
        </w:tabs>
        <w:ind w:firstLine="400"/>
        <w:rPr>
          <w:rFonts w:asciiTheme="minorHAnsi" w:eastAsiaTheme="minorEastAsia" w:hAnsiTheme="minorHAnsi" w:cstheme="minorBidi"/>
          <w:i w:val="0"/>
          <w:iCs w:val="0"/>
          <w:noProof/>
          <w:sz w:val="21"/>
          <w:szCs w:val="22"/>
        </w:rPr>
      </w:pPr>
      <w:hyperlink w:anchor="_Toc484762457" w:history="1">
        <w:r w:rsidR="006B74C7" w:rsidRPr="00434B26">
          <w:rPr>
            <w:rStyle w:val="af9"/>
            <w:noProof/>
          </w:rPr>
          <w:t>13.</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投标文件的修改与撤回</w:t>
        </w:r>
        <w:r w:rsidR="006B74C7">
          <w:rPr>
            <w:noProof/>
            <w:webHidden/>
          </w:rPr>
          <w:tab/>
        </w:r>
        <w:r>
          <w:rPr>
            <w:noProof/>
            <w:webHidden/>
          </w:rPr>
          <w:fldChar w:fldCharType="begin"/>
        </w:r>
        <w:r w:rsidR="006B74C7">
          <w:rPr>
            <w:noProof/>
            <w:webHidden/>
          </w:rPr>
          <w:instrText xml:space="preserve"> PAGEREF _Toc484762457 \h </w:instrText>
        </w:r>
        <w:r>
          <w:rPr>
            <w:noProof/>
            <w:webHidden/>
          </w:rPr>
        </w:r>
        <w:r>
          <w:rPr>
            <w:noProof/>
            <w:webHidden/>
          </w:rPr>
          <w:fldChar w:fldCharType="separate"/>
        </w:r>
        <w:r w:rsidR="006B74C7">
          <w:rPr>
            <w:noProof/>
            <w:webHidden/>
          </w:rPr>
          <w:t>11</w:t>
        </w:r>
        <w:r>
          <w:rPr>
            <w:noProof/>
            <w:webHidden/>
          </w:rPr>
          <w:fldChar w:fldCharType="end"/>
        </w:r>
      </w:hyperlink>
    </w:p>
    <w:p w:rsidR="006B74C7" w:rsidRDefault="008B1798" w:rsidP="00434B26">
      <w:pPr>
        <w:pStyle w:val="30"/>
        <w:tabs>
          <w:tab w:val="left" w:pos="1680"/>
          <w:tab w:val="right" w:leader="dot" w:pos="8303"/>
        </w:tabs>
        <w:ind w:firstLine="400"/>
        <w:rPr>
          <w:rFonts w:asciiTheme="minorHAnsi" w:eastAsiaTheme="minorEastAsia" w:hAnsiTheme="minorHAnsi" w:cstheme="minorBidi"/>
          <w:i w:val="0"/>
          <w:iCs w:val="0"/>
          <w:noProof/>
          <w:sz w:val="21"/>
          <w:szCs w:val="22"/>
        </w:rPr>
      </w:pPr>
      <w:hyperlink w:anchor="_Toc484762458" w:history="1">
        <w:r w:rsidR="006B74C7" w:rsidRPr="00434B26">
          <w:rPr>
            <w:rStyle w:val="af9"/>
            <w:noProof/>
          </w:rPr>
          <w:t>14.</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废标条款</w:t>
        </w:r>
        <w:r w:rsidR="006B74C7">
          <w:rPr>
            <w:noProof/>
            <w:webHidden/>
          </w:rPr>
          <w:tab/>
        </w:r>
        <w:r>
          <w:rPr>
            <w:noProof/>
            <w:webHidden/>
          </w:rPr>
          <w:fldChar w:fldCharType="begin"/>
        </w:r>
        <w:r w:rsidR="006B74C7">
          <w:rPr>
            <w:noProof/>
            <w:webHidden/>
          </w:rPr>
          <w:instrText xml:space="preserve"> PAGEREF _Toc484762458 \h </w:instrText>
        </w:r>
        <w:r>
          <w:rPr>
            <w:noProof/>
            <w:webHidden/>
          </w:rPr>
        </w:r>
        <w:r>
          <w:rPr>
            <w:noProof/>
            <w:webHidden/>
          </w:rPr>
          <w:fldChar w:fldCharType="separate"/>
        </w:r>
        <w:r w:rsidR="006B74C7">
          <w:rPr>
            <w:noProof/>
            <w:webHidden/>
          </w:rPr>
          <w:t>11</w:t>
        </w:r>
        <w:r>
          <w:rPr>
            <w:noProof/>
            <w:webHidden/>
          </w:rPr>
          <w:fldChar w:fldCharType="end"/>
        </w:r>
      </w:hyperlink>
    </w:p>
    <w:p w:rsidR="006B74C7" w:rsidRDefault="008B1798" w:rsidP="00434B26">
      <w:pPr>
        <w:pStyle w:val="30"/>
        <w:tabs>
          <w:tab w:val="left" w:pos="1680"/>
          <w:tab w:val="right" w:leader="dot" w:pos="8303"/>
        </w:tabs>
        <w:ind w:firstLine="400"/>
        <w:rPr>
          <w:rFonts w:asciiTheme="minorHAnsi" w:eastAsiaTheme="minorEastAsia" w:hAnsiTheme="minorHAnsi" w:cstheme="minorBidi"/>
          <w:i w:val="0"/>
          <w:iCs w:val="0"/>
          <w:noProof/>
          <w:sz w:val="21"/>
          <w:szCs w:val="22"/>
        </w:rPr>
      </w:pPr>
      <w:hyperlink w:anchor="_Toc484762459" w:history="1">
        <w:r w:rsidR="006B74C7" w:rsidRPr="00434B26">
          <w:rPr>
            <w:rStyle w:val="af9"/>
            <w:noProof/>
          </w:rPr>
          <w:t>15.</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开标、评标和定标</w:t>
        </w:r>
        <w:r w:rsidR="006B74C7">
          <w:rPr>
            <w:noProof/>
            <w:webHidden/>
          </w:rPr>
          <w:tab/>
        </w:r>
        <w:r>
          <w:rPr>
            <w:noProof/>
            <w:webHidden/>
          </w:rPr>
          <w:fldChar w:fldCharType="begin"/>
        </w:r>
        <w:r w:rsidR="006B74C7">
          <w:rPr>
            <w:noProof/>
            <w:webHidden/>
          </w:rPr>
          <w:instrText xml:space="preserve"> PAGEREF _Toc484762459 \h </w:instrText>
        </w:r>
        <w:r>
          <w:rPr>
            <w:noProof/>
            <w:webHidden/>
          </w:rPr>
        </w:r>
        <w:r>
          <w:rPr>
            <w:noProof/>
            <w:webHidden/>
          </w:rPr>
          <w:fldChar w:fldCharType="separate"/>
        </w:r>
        <w:r w:rsidR="006B74C7">
          <w:rPr>
            <w:noProof/>
            <w:webHidden/>
          </w:rPr>
          <w:t>11</w:t>
        </w:r>
        <w:r>
          <w:rPr>
            <w:noProof/>
            <w:webHidden/>
          </w:rPr>
          <w:fldChar w:fldCharType="end"/>
        </w:r>
      </w:hyperlink>
    </w:p>
    <w:p w:rsidR="006B74C7" w:rsidRDefault="008B1798" w:rsidP="00434B26">
      <w:pPr>
        <w:pStyle w:val="12"/>
        <w:tabs>
          <w:tab w:val="right" w:leader="dot" w:pos="8303"/>
        </w:tabs>
        <w:ind w:firstLine="402"/>
        <w:rPr>
          <w:rFonts w:asciiTheme="minorHAnsi" w:eastAsiaTheme="minorEastAsia" w:hAnsiTheme="minorHAnsi" w:cstheme="minorBidi"/>
          <w:b w:val="0"/>
          <w:bCs w:val="0"/>
          <w:caps w:val="0"/>
          <w:noProof/>
          <w:sz w:val="21"/>
          <w:szCs w:val="22"/>
        </w:rPr>
      </w:pPr>
      <w:hyperlink w:anchor="_Toc484762460" w:history="1">
        <w:r w:rsidR="006B74C7" w:rsidRPr="00434B26">
          <w:rPr>
            <w:rStyle w:val="af9"/>
            <w:rFonts w:hint="eastAsia"/>
            <w:noProof/>
          </w:rPr>
          <w:t>第三章</w:t>
        </w:r>
        <w:r w:rsidR="006B74C7" w:rsidRPr="00434B26">
          <w:rPr>
            <w:rStyle w:val="af9"/>
            <w:noProof/>
          </w:rPr>
          <w:t xml:space="preserve">  </w:t>
        </w:r>
        <w:r w:rsidR="006B74C7" w:rsidRPr="00434B26">
          <w:rPr>
            <w:rStyle w:val="af9"/>
            <w:rFonts w:hint="eastAsia"/>
            <w:noProof/>
          </w:rPr>
          <w:t>投标文件格式</w:t>
        </w:r>
        <w:r w:rsidR="006B74C7">
          <w:rPr>
            <w:noProof/>
            <w:webHidden/>
          </w:rPr>
          <w:tab/>
        </w:r>
        <w:r>
          <w:rPr>
            <w:noProof/>
            <w:webHidden/>
          </w:rPr>
          <w:fldChar w:fldCharType="begin"/>
        </w:r>
        <w:r w:rsidR="006B74C7">
          <w:rPr>
            <w:noProof/>
            <w:webHidden/>
          </w:rPr>
          <w:instrText xml:space="preserve"> PAGEREF _Toc484762460 \h </w:instrText>
        </w:r>
        <w:r>
          <w:rPr>
            <w:noProof/>
            <w:webHidden/>
          </w:rPr>
        </w:r>
        <w:r>
          <w:rPr>
            <w:noProof/>
            <w:webHidden/>
          </w:rPr>
          <w:fldChar w:fldCharType="separate"/>
        </w:r>
        <w:r w:rsidR="006B74C7">
          <w:rPr>
            <w:noProof/>
            <w:webHidden/>
          </w:rPr>
          <w:t>15</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61" w:history="1">
        <w:r w:rsidR="006B74C7" w:rsidRPr="00434B26">
          <w:rPr>
            <w:rStyle w:val="af9"/>
            <w:noProof/>
          </w:rPr>
          <w:t>1.</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文件的组成</w:t>
        </w:r>
        <w:r w:rsidR="006B74C7">
          <w:rPr>
            <w:noProof/>
            <w:webHidden/>
          </w:rPr>
          <w:tab/>
        </w:r>
        <w:r>
          <w:rPr>
            <w:noProof/>
            <w:webHidden/>
          </w:rPr>
          <w:fldChar w:fldCharType="begin"/>
        </w:r>
        <w:r w:rsidR="006B74C7">
          <w:rPr>
            <w:noProof/>
            <w:webHidden/>
          </w:rPr>
          <w:instrText xml:space="preserve"> PAGEREF _Toc484762461 \h </w:instrText>
        </w:r>
        <w:r>
          <w:rPr>
            <w:noProof/>
            <w:webHidden/>
          </w:rPr>
        </w:r>
        <w:r>
          <w:rPr>
            <w:noProof/>
            <w:webHidden/>
          </w:rPr>
          <w:fldChar w:fldCharType="separate"/>
        </w:r>
        <w:r w:rsidR="006B74C7">
          <w:rPr>
            <w:noProof/>
            <w:webHidden/>
          </w:rPr>
          <w:t>15</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62" w:history="1">
        <w:r w:rsidR="006B74C7" w:rsidRPr="00434B26">
          <w:rPr>
            <w:rStyle w:val="af9"/>
            <w:noProof/>
          </w:rPr>
          <w:t>2.</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投标文件内容</w:t>
        </w:r>
        <w:r w:rsidR="006B74C7">
          <w:rPr>
            <w:noProof/>
            <w:webHidden/>
          </w:rPr>
          <w:tab/>
        </w:r>
        <w:r>
          <w:rPr>
            <w:noProof/>
            <w:webHidden/>
          </w:rPr>
          <w:fldChar w:fldCharType="begin"/>
        </w:r>
        <w:r w:rsidR="006B74C7">
          <w:rPr>
            <w:noProof/>
            <w:webHidden/>
          </w:rPr>
          <w:instrText xml:space="preserve"> PAGEREF _Toc484762462 \h </w:instrText>
        </w:r>
        <w:r>
          <w:rPr>
            <w:noProof/>
            <w:webHidden/>
          </w:rPr>
        </w:r>
        <w:r>
          <w:rPr>
            <w:noProof/>
            <w:webHidden/>
          </w:rPr>
          <w:fldChar w:fldCharType="separate"/>
        </w:r>
        <w:r w:rsidR="006B74C7">
          <w:rPr>
            <w:noProof/>
            <w:webHidden/>
          </w:rPr>
          <w:t>15</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63" w:history="1">
        <w:r w:rsidR="006B74C7" w:rsidRPr="00434B26">
          <w:rPr>
            <w:rStyle w:val="af9"/>
            <w:noProof/>
          </w:rPr>
          <w:t>3.</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投标文件要求</w:t>
        </w:r>
        <w:r w:rsidR="006B74C7">
          <w:rPr>
            <w:noProof/>
            <w:webHidden/>
          </w:rPr>
          <w:tab/>
        </w:r>
        <w:r>
          <w:rPr>
            <w:noProof/>
            <w:webHidden/>
          </w:rPr>
          <w:fldChar w:fldCharType="begin"/>
        </w:r>
        <w:r w:rsidR="006B74C7">
          <w:rPr>
            <w:noProof/>
            <w:webHidden/>
          </w:rPr>
          <w:instrText xml:space="preserve"> PAGEREF _Toc484762463 \h </w:instrText>
        </w:r>
        <w:r>
          <w:rPr>
            <w:noProof/>
            <w:webHidden/>
          </w:rPr>
        </w:r>
        <w:r>
          <w:rPr>
            <w:noProof/>
            <w:webHidden/>
          </w:rPr>
          <w:fldChar w:fldCharType="separate"/>
        </w:r>
        <w:r w:rsidR="006B74C7">
          <w:rPr>
            <w:noProof/>
            <w:webHidden/>
          </w:rPr>
          <w:t>16</w:t>
        </w:r>
        <w:r>
          <w:rPr>
            <w:noProof/>
            <w:webHidden/>
          </w:rPr>
          <w:fldChar w:fldCharType="end"/>
        </w:r>
      </w:hyperlink>
    </w:p>
    <w:p w:rsidR="006B74C7" w:rsidRDefault="008B1798" w:rsidP="00434B26">
      <w:pPr>
        <w:pStyle w:val="12"/>
        <w:tabs>
          <w:tab w:val="right" w:leader="dot" w:pos="8303"/>
        </w:tabs>
        <w:ind w:firstLine="402"/>
        <w:rPr>
          <w:rFonts w:asciiTheme="minorHAnsi" w:eastAsiaTheme="minorEastAsia" w:hAnsiTheme="minorHAnsi" w:cstheme="minorBidi"/>
          <w:b w:val="0"/>
          <w:bCs w:val="0"/>
          <w:caps w:val="0"/>
          <w:noProof/>
          <w:sz w:val="21"/>
          <w:szCs w:val="22"/>
        </w:rPr>
      </w:pPr>
      <w:hyperlink w:anchor="_Toc484762464" w:history="1">
        <w:r w:rsidR="006B74C7" w:rsidRPr="00434B26">
          <w:rPr>
            <w:rStyle w:val="af9"/>
            <w:rFonts w:hint="eastAsia"/>
            <w:noProof/>
          </w:rPr>
          <w:t>第四章</w:t>
        </w:r>
        <w:r w:rsidR="006B74C7" w:rsidRPr="00434B26">
          <w:rPr>
            <w:rStyle w:val="af9"/>
            <w:noProof/>
          </w:rPr>
          <w:t xml:space="preserve">  </w:t>
        </w:r>
        <w:r w:rsidR="006B74C7" w:rsidRPr="00434B26">
          <w:rPr>
            <w:rStyle w:val="af9"/>
            <w:rFonts w:hint="eastAsia"/>
            <w:noProof/>
          </w:rPr>
          <w:t>评标办法</w:t>
        </w:r>
        <w:r w:rsidR="006B74C7">
          <w:rPr>
            <w:noProof/>
            <w:webHidden/>
          </w:rPr>
          <w:tab/>
        </w:r>
        <w:r>
          <w:rPr>
            <w:noProof/>
            <w:webHidden/>
          </w:rPr>
          <w:fldChar w:fldCharType="begin"/>
        </w:r>
        <w:r w:rsidR="006B74C7">
          <w:rPr>
            <w:noProof/>
            <w:webHidden/>
          </w:rPr>
          <w:instrText xml:space="preserve"> PAGEREF _Toc484762464 \h </w:instrText>
        </w:r>
        <w:r>
          <w:rPr>
            <w:noProof/>
            <w:webHidden/>
          </w:rPr>
        </w:r>
        <w:r>
          <w:rPr>
            <w:noProof/>
            <w:webHidden/>
          </w:rPr>
          <w:fldChar w:fldCharType="separate"/>
        </w:r>
        <w:r w:rsidR="006B74C7">
          <w:rPr>
            <w:noProof/>
            <w:webHidden/>
          </w:rPr>
          <w:t>17</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65" w:history="1">
        <w:r w:rsidR="006B74C7" w:rsidRPr="00434B26">
          <w:rPr>
            <w:rStyle w:val="af9"/>
            <w:noProof/>
          </w:rPr>
          <w:t>1.</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评标规则</w:t>
        </w:r>
        <w:r w:rsidR="006B74C7">
          <w:rPr>
            <w:noProof/>
            <w:webHidden/>
          </w:rPr>
          <w:tab/>
        </w:r>
        <w:r>
          <w:rPr>
            <w:noProof/>
            <w:webHidden/>
          </w:rPr>
          <w:fldChar w:fldCharType="begin"/>
        </w:r>
        <w:r w:rsidR="006B74C7">
          <w:rPr>
            <w:noProof/>
            <w:webHidden/>
          </w:rPr>
          <w:instrText xml:space="preserve"> PAGEREF _Toc484762465 \h </w:instrText>
        </w:r>
        <w:r>
          <w:rPr>
            <w:noProof/>
            <w:webHidden/>
          </w:rPr>
        </w:r>
        <w:r>
          <w:rPr>
            <w:noProof/>
            <w:webHidden/>
          </w:rPr>
          <w:fldChar w:fldCharType="separate"/>
        </w:r>
        <w:r w:rsidR="006B74C7">
          <w:rPr>
            <w:noProof/>
            <w:webHidden/>
          </w:rPr>
          <w:t>17</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66" w:history="1">
        <w:r w:rsidR="006B74C7" w:rsidRPr="00434B26">
          <w:rPr>
            <w:rStyle w:val="af9"/>
            <w:noProof/>
          </w:rPr>
          <w:t>2.</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评标程序</w:t>
        </w:r>
        <w:r w:rsidR="006B74C7">
          <w:rPr>
            <w:noProof/>
            <w:webHidden/>
          </w:rPr>
          <w:tab/>
        </w:r>
        <w:r>
          <w:rPr>
            <w:noProof/>
            <w:webHidden/>
          </w:rPr>
          <w:fldChar w:fldCharType="begin"/>
        </w:r>
        <w:r w:rsidR="006B74C7">
          <w:rPr>
            <w:noProof/>
            <w:webHidden/>
          </w:rPr>
          <w:instrText xml:space="preserve"> PAGEREF _Toc484762466 \h </w:instrText>
        </w:r>
        <w:r>
          <w:rPr>
            <w:noProof/>
            <w:webHidden/>
          </w:rPr>
        </w:r>
        <w:r>
          <w:rPr>
            <w:noProof/>
            <w:webHidden/>
          </w:rPr>
          <w:fldChar w:fldCharType="separate"/>
        </w:r>
        <w:r w:rsidR="006B74C7">
          <w:rPr>
            <w:noProof/>
            <w:webHidden/>
          </w:rPr>
          <w:t>17</w:t>
        </w:r>
        <w:r>
          <w:rPr>
            <w:noProof/>
            <w:webHidden/>
          </w:rPr>
          <w:fldChar w:fldCharType="end"/>
        </w:r>
      </w:hyperlink>
    </w:p>
    <w:p w:rsidR="006B74C7" w:rsidRDefault="008B1798" w:rsidP="00434B26">
      <w:pPr>
        <w:pStyle w:val="30"/>
        <w:tabs>
          <w:tab w:val="left" w:pos="1400"/>
          <w:tab w:val="right" w:leader="dot" w:pos="8303"/>
        </w:tabs>
        <w:ind w:firstLine="400"/>
        <w:rPr>
          <w:rFonts w:asciiTheme="minorHAnsi" w:eastAsiaTheme="minorEastAsia" w:hAnsiTheme="minorHAnsi" w:cstheme="minorBidi"/>
          <w:i w:val="0"/>
          <w:iCs w:val="0"/>
          <w:noProof/>
          <w:sz w:val="21"/>
          <w:szCs w:val="22"/>
        </w:rPr>
      </w:pPr>
      <w:hyperlink w:anchor="_Toc484762467" w:history="1">
        <w:r w:rsidR="006B74C7" w:rsidRPr="00434B26">
          <w:rPr>
            <w:rStyle w:val="af9"/>
            <w:noProof/>
          </w:rPr>
          <w:t>3.</w:t>
        </w:r>
        <w:r w:rsidR="006B74C7">
          <w:rPr>
            <w:rFonts w:asciiTheme="minorHAnsi" w:eastAsiaTheme="minorEastAsia" w:hAnsiTheme="minorHAnsi" w:cstheme="minorBidi"/>
            <w:i w:val="0"/>
            <w:iCs w:val="0"/>
            <w:noProof/>
            <w:sz w:val="21"/>
            <w:szCs w:val="22"/>
          </w:rPr>
          <w:tab/>
        </w:r>
        <w:r w:rsidR="006B74C7" w:rsidRPr="00434B26">
          <w:rPr>
            <w:rStyle w:val="af9"/>
            <w:rFonts w:hint="eastAsia"/>
            <w:noProof/>
          </w:rPr>
          <w:t>编写评标报告</w:t>
        </w:r>
        <w:r w:rsidR="006B74C7">
          <w:rPr>
            <w:noProof/>
            <w:webHidden/>
          </w:rPr>
          <w:tab/>
        </w:r>
        <w:r>
          <w:rPr>
            <w:noProof/>
            <w:webHidden/>
          </w:rPr>
          <w:fldChar w:fldCharType="begin"/>
        </w:r>
        <w:r w:rsidR="006B74C7">
          <w:rPr>
            <w:noProof/>
            <w:webHidden/>
          </w:rPr>
          <w:instrText xml:space="preserve"> PAGEREF _Toc484762467 \h </w:instrText>
        </w:r>
        <w:r>
          <w:rPr>
            <w:noProof/>
            <w:webHidden/>
          </w:rPr>
        </w:r>
        <w:r>
          <w:rPr>
            <w:noProof/>
            <w:webHidden/>
          </w:rPr>
          <w:fldChar w:fldCharType="separate"/>
        </w:r>
        <w:r w:rsidR="006B74C7">
          <w:rPr>
            <w:noProof/>
            <w:webHidden/>
          </w:rPr>
          <w:t>19</w:t>
        </w:r>
        <w:r>
          <w:rPr>
            <w:noProof/>
            <w:webHidden/>
          </w:rPr>
          <w:fldChar w:fldCharType="end"/>
        </w:r>
      </w:hyperlink>
    </w:p>
    <w:p w:rsidR="006B74C7" w:rsidRDefault="008B1798" w:rsidP="006B74C7">
      <w:pPr>
        <w:pStyle w:val="12"/>
        <w:tabs>
          <w:tab w:val="right" w:leader="dot" w:pos="8303"/>
        </w:tabs>
        <w:ind w:firstLine="402"/>
        <w:rPr>
          <w:rFonts w:asciiTheme="minorHAnsi" w:eastAsiaTheme="minorEastAsia" w:hAnsiTheme="minorHAnsi" w:cstheme="minorBidi"/>
          <w:b w:val="0"/>
          <w:bCs w:val="0"/>
          <w:caps w:val="0"/>
          <w:noProof/>
          <w:sz w:val="21"/>
          <w:szCs w:val="22"/>
        </w:rPr>
      </w:pPr>
      <w:hyperlink w:anchor="_Toc484762468" w:history="1">
        <w:r w:rsidR="006B74C7" w:rsidRPr="00434B26">
          <w:rPr>
            <w:rStyle w:val="af9"/>
            <w:rFonts w:hint="eastAsia"/>
            <w:noProof/>
          </w:rPr>
          <w:t>第五章</w:t>
        </w:r>
        <w:r w:rsidR="006B74C7" w:rsidRPr="00434B26">
          <w:rPr>
            <w:rStyle w:val="af9"/>
            <w:noProof/>
          </w:rPr>
          <w:t xml:space="preserve"> </w:t>
        </w:r>
        <w:r w:rsidR="006B74C7" w:rsidRPr="00434B26">
          <w:rPr>
            <w:rStyle w:val="af9"/>
            <w:rFonts w:hint="eastAsia"/>
            <w:noProof/>
          </w:rPr>
          <w:t>技术规格说明书</w:t>
        </w:r>
        <w:r w:rsidR="006B74C7">
          <w:rPr>
            <w:noProof/>
            <w:webHidden/>
          </w:rPr>
          <w:tab/>
        </w:r>
        <w:r>
          <w:rPr>
            <w:noProof/>
            <w:webHidden/>
          </w:rPr>
          <w:fldChar w:fldCharType="begin"/>
        </w:r>
        <w:r w:rsidR="006B74C7">
          <w:rPr>
            <w:noProof/>
            <w:webHidden/>
          </w:rPr>
          <w:instrText xml:space="preserve"> PAGEREF _Toc484762468 \h </w:instrText>
        </w:r>
        <w:r>
          <w:rPr>
            <w:noProof/>
            <w:webHidden/>
          </w:rPr>
        </w:r>
        <w:r>
          <w:rPr>
            <w:noProof/>
            <w:webHidden/>
          </w:rPr>
          <w:fldChar w:fldCharType="separate"/>
        </w:r>
        <w:r w:rsidR="006B74C7">
          <w:rPr>
            <w:noProof/>
            <w:webHidden/>
          </w:rPr>
          <w:t>20</w:t>
        </w:r>
        <w:r>
          <w:rPr>
            <w:noProof/>
            <w:webHidden/>
          </w:rPr>
          <w:fldChar w:fldCharType="end"/>
        </w:r>
      </w:hyperlink>
    </w:p>
    <w:p w:rsidR="006B74C7" w:rsidRDefault="008B1798" w:rsidP="006B74C7">
      <w:pPr>
        <w:pStyle w:val="21"/>
        <w:tabs>
          <w:tab w:val="right" w:leader="dot" w:pos="8303"/>
        </w:tabs>
        <w:ind w:firstLine="400"/>
        <w:rPr>
          <w:rFonts w:asciiTheme="minorHAnsi" w:eastAsiaTheme="minorEastAsia" w:hAnsiTheme="minorHAnsi" w:cstheme="minorBidi"/>
          <w:smallCaps w:val="0"/>
          <w:noProof/>
          <w:sz w:val="21"/>
          <w:szCs w:val="22"/>
        </w:rPr>
      </w:pPr>
      <w:hyperlink w:anchor="_Toc484762469" w:history="1">
        <w:r w:rsidR="006B74C7" w:rsidRPr="00434B26">
          <w:rPr>
            <w:rStyle w:val="af9"/>
            <w:rFonts w:hint="eastAsia"/>
            <w:noProof/>
          </w:rPr>
          <w:t>一、模块需求</w:t>
        </w:r>
        <w:r w:rsidR="006B74C7">
          <w:rPr>
            <w:noProof/>
            <w:webHidden/>
          </w:rPr>
          <w:tab/>
        </w:r>
        <w:r>
          <w:rPr>
            <w:noProof/>
            <w:webHidden/>
          </w:rPr>
          <w:fldChar w:fldCharType="begin"/>
        </w:r>
        <w:r w:rsidR="006B74C7">
          <w:rPr>
            <w:noProof/>
            <w:webHidden/>
          </w:rPr>
          <w:instrText xml:space="preserve"> PAGEREF _Toc484762469 \h </w:instrText>
        </w:r>
        <w:r>
          <w:rPr>
            <w:noProof/>
            <w:webHidden/>
          </w:rPr>
        </w:r>
        <w:r>
          <w:rPr>
            <w:noProof/>
            <w:webHidden/>
          </w:rPr>
          <w:fldChar w:fldCharType="separate"/>
        </w:r>
        <w:r w:rsidR="006B74C7">
          <w:rPr>
            <w:noProof/>
            <w:webHidden/>
          </w:rPr>
          <w:t>20</w:t>
        </w:r>
        <w:r>
          <w:rPr>
            <w:noProof/>
            <w:webHidden/>
          </w:rPr>
          <w:fldChar w:fldCharType="end"/>
        </w:r>
      </w:hyperlink>
    </w:p>
    <w:p w:rsidR="006B74C7" w:rsidRDefault="008B1798" w:rsidP="006B74C7">
      <w:pPr>
        <w:pStyle w:val="21"/>
        <w:tabs>
          <w:tab w:val="right" w:leader="dot" w:pos="8303"/>
        </w:tabs>
        <w:ind w:firstLine="400"/>
        <w:rPr>
          <w:rFonts w:asciiTheme="minorHAnsi" w:eastAsiaTheme="minorEastAsia" w:hAnsiTheme="minorHAnsi" w:cstheme="minorBidi"/>
          <w:smallCaps w:val="0"/>
          <w:noProof/>
          <w:sz w:val="21"/>
          <w:szCs w:val="22"/>
        </w:rPr>
      </w:pPr>
      <w:hyperlink w:anchor="_Toc484762470" w:history="1">
        <w:r w:rsidR="006B74C7" w:rsidRPr="00434B26">
          <w:rPr>
            <w:rStyle w:val="af9"/>
            <w:rFonts w:hint="eastAsia"/>
            <w:noProof/>
          </w:rPr>
          <w:t>二、基本要求</w:t>
        </w:r>
        <w:r w:rsidR="006B74C7">
          <w:rPr>
            <w:noProof/>
            <w:webHidden/>
          </w:rPr>
          <w:tab/>
        </w:r>
        <w:r>
          <w:rPr>
            <w:noProof/>
            <w:webHidden/>
          </w:rPr>
          <w:fldChar w:fldCharType="begin"/>
        </w:r>
        <w:r w:rsidR="006B74C7">
          <w:rPr>
            <w:noProof/>
            <w:webHidden/>
          </w:rPr>
          <w:instrText xml:space="preserve"> PAGEREF _Toc484762470 \h </w:instrText>
        </w:r>
        <w:r>
          <w:rPr>
            <w:noProof/>
            <w:webHidden/>
          </w:rPr>
        </w:r>
        <w:r>
          <w:rPr>
            <w:noProof/>
            <w:webHidden/>
          </w:rPr>
          <w:fldChar w:fldCharType="separate"/>
        </w:r>
        <w:r w:rsidR="006B74C7">
          <w:rPr>
            <w:noProof/>
            <w:webHidden/>
          </w:rPr>
          <w:t>24</w:t>
        </w:r>
        <w:r>
          <w:rPr>
            <w:noProof/>
            <w:webHidden/>
          </w:rPr>
          <w:fldChar w:fldCharType="end"/>
        </w:r>
      </w:hyperlink>
    </w:p>
    <w:p w:rsidR="006B74C7" w:rsidRDefault="008B1798" w:rsidP="006B74C7">
      <w:pPr>
        <w:pStyle w:val="21"/>
        <w:tabs>
          <w:tab w:val="right" w:leader="dot" w:pos="8303"/>
        </w:tabs>
        <w:ind w:firstLine="400"/>
        <w:rPr>
          <w:rFonts w:asciiTheme="minorHAnsi" w:eastAsiaTheme="minorEastAsia" w:hAnsiTheme="minorHAnsi" w:cstheme="minorBidi"/>
          <w:smallCaps w:val="0"/>
          <w:noProof/>
          <w:sz w:val="21"/>
          <w:szCs w:val="22"/>
        </w:rPr>
      </w:pPr>
      <w:hyperlink w:anchor="_Toc484762471" w:history="1">
        <w:r w:rsidR="006B74C7" w:rsidRPr="00434B26">
          <w:rPr>
            <w:rStyle w:val="af9"/>
            <w:rFonts w:hint="eastAsia"/>
            <w:noProof/>
          </w:rPr>
          <w:t>三、技术规格</w:t>
        </w:r>
        <w:r w:rsidR="006B74C7">
          <w:rPr>
            <w:noProof/>
            <w:webHidden/>
          </w:rPr>
          <w:tab/>
        </w:r>
        <w:r>
          <w:rPr>
            <w:noProof/>
            <w:webHidden/>
          </w:rPr>
          <w:fldChar w:fldCharType="begin"/>
        </w:r>
        <w:r w:rsidR="006B74C7">
          <w:rPr>
            <w:noProof/>
            <w:webHidden/>
          </w:rPr>
          <w:instrText xml:space="preserve"> PAGEREF _Toc484762471 \h </w:instrText>
        </w:r>
        <w:r>
          <w:rPr>
            <w:noProof/>
            <w:webHidden/>
          </w:rPr>
        </w:r>
        <w:r>
          <w:rPr>
            <w:noProof/>
            <w:webHidden/>
          </w:rPr>
          <w:fldChar w:fldCharType="separate"/>
        </w:r>
        <w:r w:rsidR="006B74C7">
          <w:rPr>
            <w:noProof/>
            <w:webHidden/>
          </w:rPr>
          <w:t>24</w:t>
        </w:r>
        <w:r>
          <w:rPr>
            <w:noProof/>
            <w:webHidden/>
          </w:rPr>
          <w:fldChar w:fldCharType="end"/>
        </w:r>
      </w:hyperlink>
    </w:p>
    <w:p w:rsidR="006B74C7" w:rsidRDefault="008B1798" w:rsidP="006B74C7">
      <w:pPr>
        <w:pStyle w:val="30"/>
        <w:tabs>
          <w:tab w:val="right" w:leader="dot" w:pos="8303"/>
        </w:tabs>
        <w:ind w:firstLine="400"/>
        <w:rPr>
          <w:rFonts w:asciiTheme="minorHAnsi" w:eastAsiaTheme="minorEastAsia" w:hAnsiTheme="minorHAnsi" w:cstheme="minorBidi"/>
          <w:i w:val="0"/>
          <w:iCs w:val="0"/>
          <w:noProof/>
          <w:sz w:val="21"/>
          <w:szCs w:val="22"/>
        </w:rPr>
      </w:pPr>
      <w:hyperlink w:anchor="_Toc484762472" w:history="1">
        <w:r w:rsidR="006B74C7" w:rsidRPr="00434B26">
          <w:rPr>
            <w:rStyle w:val="af9"/>
            <w:rFonts w:ascii="宋体" w:hAnsi="宋体"/>
            <w:b/>
            <w:bCs/>
            <w:noProof/>
            <w:snapToGrid w:val="0"/>
          </w:rPr>
          <w:t>1</w:t>
        </w:r>
        <w:r w:rsidR="006B74C7" w:rsidRPr="00434B26">
          <w:rPr>
            <w:rStyle w:val="af9"/>
            <w:rFonts w:ascii="宋体" w:hAnsi="宋体" w:hint="eastAsia"/>
            <w:b/>
            <w:bCs/>
            <w:noProof/>
            <w:snapToGrid w:val="0"/>
          </w:rPr>
          <w:t>、几何处理工具</w:t>
        </w:r>
        <w:r w:rsidR="006B74C7" w:rsidRPr="00434B26">
          <w:rPr>
            <w:rStyle w:val="af9"/>
            <w:rFonts w:ascii="宋体" w:hAnsi="宋体"/>
            <w:b/>
            <w:bCs/>
            <w:noProof/>
            <w:snapToGrid w:val="0"/>
          </w:rPr>
          <w:t>&amp;</w:t>
        </w:r>
        <w:r w:rsidR="006B74C7" w:rsidRPr="00434B26">
          <w:rPr>
            <w:rStyle w:val="af9"/>
            <w:rFonts w:ascii="宋体" w:hAnsi="宋体" w:hint="eastAsia"/>
            <w:b/>
            <w:bCs/>
            <w:noProof/>
            <w:snapToGrid w:val="0"/>
          </w:rPr>
          <w:t>网格处理工具</w:t>
        </w:r>
        <w:r w:rsidR="006B74C7">
          <w:rPr>
            <w:noProof/>
            <w:webHidden/>
          </w:rPr>
          <w:tab/>
        </w:r>
        <w:r>
          <w:rPr>
            <w:noProof/>
            <w:webHidden/>
          </w:rPr>
          <w:fldChar w:fldCharType="begin"/>
        </w:r>
        <w:r w:rsidR="006B74C7">
          <w:rPr>
            <w:noProof/>
            <w:webHidden/>
          </w:rPr>
          <w:instrText xml:space="preserve"> PAGEREF _Toc484762472 \h </w:instrText>
        </w:r>
        <w:r>
          <w:rPr>
            <w:noProof/>
            <w:webHidden/>
          </w:rPr>
        </w:r>
        <w:r>
          <w:rPr>
            <w:noProof/>
            <w:webHidden/>
          </w:rPr>
          <w:fldChar w:fldCharType="separate"/>
        </w:r>
        <w:r w:rsidR="006B74C7">
          <w:rPr>
            <w:noProof/>
            <w:webHidden/>
          </w:rPr>
          <w:t>24</w:t>
        </w:r>
        <w:r>
          <w:rPr>
            <w:noProof/>
            <w:webHidden/>
          </w:rPr>
          <w:fldChar w:fldCharType="end"/>
        </w:r>
      </w:hyperlink>
    </w:p>
    <w:p w:rsidR="006B74C7" w:rsidRDefault="008B1798" w:rsidP="006B74C7">
      <w:pPr>
        <w:pStyle w:val="30"/>
        <w:tabs>
          <w:tab w:val="right" w:leader="dot" w:pos="8303"/>
        </w:tabs>
        <w:ind w:firstLine="400"/>
        <w:rPr>
          <w:rFonts w:asciiTheme="minorHAnsi" w:eastAsiaTheme="minorEastAsia" w:hAnsiTheme="minorHAnsi" w:cstheme="minorBidi"/>
          <w:i w:val="0"/>
          <w:iCs w:val="0"/>
          <w:noProof/>
          <w:sz w:val="21"/>
          <w:szCs w:val="22"/>
        </w:rPr>
      </w:pPr>
      <w:hyperlink w:anchor="_Toc484762473" w:history="1">
        <w:r w:rsidR="006B74C7" w:rsidRPr="00434B26">
          <w:rPr>
            <w:rStyle w:val="af9"/>
            <w:rFonts w:ascii="仿宋" w:eastAsia="仿宋" w:hAnsi="仿宋"/>
            <w:b/>
            <w:bCs/>
            <w:noProof/>
            <w:snapToGrid w:val="0"/>
          </w:rPr>
          <w:t>2</w:t>
        </w:r>
        <w:r w:rsidR="006B74C7" w:rsidRPr="00434B26">
          <w:rPr>
            <w:rStyle w:val="af9"/>
            <w:rFonts w:ascii="仿宋" w:eastAsia="仿宋" w:hAnsi="仿宋" w:hint="eastAsia"/>
            <w:b/>
            <w:bCs/>
            <w:noProof/>
            <w:snapToGrid w:val="0"/>
          </w:rPr>
          <w:t>、流场求解功能要求</w:t>
        </w:r>
        <w:r w:rsidR="006B74C7">
          <w:rPr>
            <w:noProof/>
            <w:webHidden/>
          </w:rPr>
          <w:tab/>
        </w:r>
        <w:r>
          <w:rPr>
            <w:noProof/>
            <w:webHidden/>
          </w:rPr>
          <w:fldChar w:fldCharType="begin"/>
        </w:r>
        <w:r w:rsidR="006B74C7">
          <w:rPr>
            <w:noProof/>
            <w:webHidden/>
          </w:rPr>
          <w:instrText xml:space="preserve"> PAGEREF _Toc484762473 \h </w:instrText>
        </w:r>
        <w:r>
          <w:rPr>
            <w:noProof/>
            <w:webHidden/>
          </w:rPr>
        </w:r>
        <w:r>
          <w:rPr>
            <w:noProof/>
            <w:webHidden/>
          </w:rPr>
          <w:fldChar w:fldCharType="separate"/>
        </w:r>
        <w:r w:rsidR="006B74C7">
          <w:rPr>
            <w:noProof/>
            <w:webHidden/>
          </w:rPr>
          <w:t>25</w:t>
        </w:r>
        <w:r>
          <w:rPr>
            <w:noProof/>
            <w:webHidden/>
          </w:rPr>
          <w:fldChar w:fldCharType="end"/>
        </w:r>
      </w:hyperlink>
    </w:p>
    <w:p w:rsidR="006B74C7" w:rsidRDefault="008B1798" w:rsidP="006B74C7">
      <w:pPr>
        <w:pStyle w:val="30"/>
        <w:tabs>
          <w:tab w:val="right" w:leader="dot" w:pos="8303"/>
        </w:tabs>
        <w:ind w:firstLine="400"/>
        <w:rPr>
          <w:rFonts w:asciiTheme="minorHAnsi" w:eastAsiaTheme="minorEastAsia" w:hAnsiTheme="minorHAnsi" w:cstheme="minorBidi"/>
          <w:i w:val="0"/>
          <w:iCs w:val="0"/>
          <w:noProof/>
          <w:sz w:val="21"/>
          <w:szCs w:val="22"/>
        </w:rPr>
      </w:pPr>
      <w:hyperlink w:anchor="_Toc484762474" w:history="1">
        <w:r w:rsidR="006B74C7" w:rsidRPr="00434B26">
          <w:rPr>
            <w:rStyle w:val="af9"/>
            <w:rFonts w:ascii="仿宋" w:eastAsia="仿宋" w:hAnsi="仿宋"/>
            <w:b/>
            <w:bCs/>
            <w:noProof/>
            <w:snapToGrid w:val="0"/>
          </w:rPr>
          <w:t>3</w:t>
        </w:r>
        <w:r w:rsidR="006B74C7" w:rsidRPr="00434B26">
          <w:rPr>
            <w:rStyle w:val="af9"/>
            <w:rFonts w:ascii="仿宋" w:eastAsia="仿宋" w:hAnsi="仿宋" w:hint="eastAsia"/>
            <w:b/>
            <w:bCs/>
            <w:noProof/>
            <w:snapToGrid w:val="0"/>
          </w:rPr>
          <w:t>、结构求解功能要求</w:t>
        </w:r>
        <w:r w:rsidR="006B74C7">
          <w:rPr>
            <w:noProof/>
            <w:webHidden/>
          </w:rPr>
          <w:tab/>
        </w:r>
        <w:r>
          <w:rPr>
            <w:noProof/>
            <w:webHidden/>
          </w:rPr>
          <w:fldChar w:fldCharType="begin"/>
        </w:r>
        <w:r w:rsidR="006B74C7">
          <w:rPr>
            <w:noProof/>
            <w:webHidden/>
          </w:rPr>
          <w:instrText xml:space="preserve"> PAGEREF _Toc484762474 \h </w:instrText>
        </w:r>
        <w:r>
          <w:rPr>
            <w:noProof/>
            <w:webHidden/>
          </w:rPr>
        </w:r>
        <w:r>
          <w:rPr>
            <w:noProof/>
            <w:webHidden/>
          </w:rPr>
          <w:fldChar w:fldCharType="separate"/>
        </w:r>
        <w:r w:rsidR="006B74C7">
          <w:rPr>
            <w:noProof/>
            <w:webHidden/>
          </w:rPr>
          <w:t>28</w:t>
        </w:r>
        <w:r>
          <w:rPr>
            <w:noProof/>
            <w:webHidden/>
          </w:rPr>
          <w:fldChar w:fldCharType="end"/>
        </w:r>
      </w:hyperlink>
    </w:p>
    <w:p w:rsidR="006B74C7" w:rsidRDefault="008B1798" w:rsidP="006B74C7">
      <w:pPr>
        <w:pStyle w:val="12"/>
        <w:tabs>
          <w:tab w:val="right" w:leader="dot" w:pos="8303"/>
        </w:tabs>
        <w:ind w:firstLine="402"/>
        <w:rPr>
          <w:rFonts w:asciiTheme="minorHAnsi" w:eastAsiaTheme="minorEastAsia" w:hAnsiTheme="minorHAnsi" w:cstheme="minorBidi"/>
          <w:b w:val="0"/>
          <w:bCs w:val="0"/>
          <w:caps w:val="0"/>
          <w:noProof/>
          <w:sz w:val="21"/>
          <w:szCs w:val="22"/>
        </w:rPr>
      </w:pPr>
      <w:hyperlink w:anchor="_Toc484762475" w:history="1">
        <w:r w:rsidR="006B74C7" w:rsidRPr="00434B26">
          <w:rPr>
            <w:rStyle w:val="af9"/>
            <w:rFonts w:hint="eastAsia"/>
            <w:noProof/>
          </w:rPr>
          <w:t>第六章</w:t>
        </w:r>
        <w:r w:rsidR="006B74C7" w:rsidRPr="00434B26">
          <w:rPr>
            <w:rStyle w:val="af9"/>
            <w:noProof/>
          </w:rPr>
          <w:t xml:space="preserve">  </w:t>
        </w:r>
        <w:r w:rsidR="006B74C7" w:rsidRPr="00434B26">
          <w:rPr>
            <w:rStyle w:val="af9"/>
            <w:rFonts w:hint="eastAsia"/>
            <w:noProof/>
          </w:rPr>
          <w:t>附件</w:t>
        </w:r>
        <w:r w:rsidR="006B74C7">
          <w:rPr>
            <w:noProof/>
            <w:webHidden/>
          </w:rPr>
          <w:tab/>
        </w:r>
        <w:r>
          <w:rPr>
            <w:noProof/>
            <w:webHidden/>
          </w:rPr>
          <w:fldChar w:fldCharType="begin"/>
        </w:r>
        <w:r w:rsidR="006B74C7">
          <w:rPr>
            <w:noProof/>
            <w:webHidden/>
          </w:rPr>
          <w:instrText xml:space="preserve"> PAGEREF _Toc484762475 \h </w:instrText>
        </w:r>
        <w:r>
          <w:rPr>
            <w:noProof/>
            <w:webHidden/>
          </w:rPr>
        </w:r>
        <w:r>
          <w:rPr>
            <w:noProof/>
            <w:webHidden/>
          </w:rPr>
          <w:fldChar w:fldCharType="separate"/>
        </w:r>
        <w:r w:rsidR="006B74C7">
          <w:rPr>
            <w:noProof/>
            <w:webHidden/>
          </w:rPr>
          <w:t>31</w:t>
        </w:r>
        <w:r>
          <w:rPr>
            <w:noProof/>
            <w:webHidden/>
          </w:rPr>
          <w:fldChar w:fldCharType="end"/>
        </w:r>
      </w:hyperlink>
    </w:p>
    <w:p w:rsidR="006B74C7" w:rsidRDefault="008B1798" w:rsidP="006B74C7">
      <w:pPr>
        <w:pStyle w:val="21"/>
        <w:tabs>
          <w:tab w:val="right" w:leader="dot" w:pos="8303"/>
        </w:tabs>
        <w:ind w:firstLine="400"/>
        <w:rPr>
          <w:rFonts w:asciiTheme="minorHAnsi" w:eastAsiaTheme="minorEastAsia" w:hAnsiTheme="minorHAnsi" w:cstheme="minorBidi"/>
          <w:smallCaps w:val="0"/>
          <w:noProof/>
          <w:sz w:val="21"/>
          <w:szCs w:val="22"/>
        </w:rPr>
      </w:pPr>
      <w:hyperlink w:anchor="_Toc484762476" w:history="1">
        <w:r w:rsidR="006B74C7" w:rsidRPr="00434B26">
          <w:rPr>
            <w:rStyle w:val="af9"/>
            <w:rFonts w:hint="eastAsia"/>
            <w:noProof/>
          </w:rPr>
          <w:t>附件一、投标承诺函</w:t>
        </w:r>
        <w:r w:rsidR="006B74C7">
          <w:rPr>
            <w:noProof/>
            <w:webHidden/>
          </w:rPr>
          <w:tab/>
        </w:r>
        <w:r>
          <w:rPr>
            <w:noProof/>
            <w:webHidden/>
          </w:rPr>
          <w:fldChar w:fldCharType="begin"/>
        </w:r>
        <w:r w:rsidR="006B74C7">
          <w:rPr>
            <w:noProof/>
            <w:webHidden/>
          </w:rPr>
          <w:instrText xml:space="preserve"> PAGEREF _Toc484762476 \h </w:instrText>
        </w:r>
        <w:r>
          <w:rPr>
            <w:noProof/>
            <w:webHidden/>
          </w:rPr>
        </w:r>
        <w:r>
          <w:rPr>
            <w:noProof/>
            <w:webHidden/>
          </w:rPr>
          <w:fldChar w:fldCharType="separate"/>
        </w:r>
        <w:r w:rsidR="006B74C7">
          <w:rPr>
            <w:noProof/>
            <w:webHidden/>
          </w:rPr>
          <w:t>31</w:t>
        </w:r>
        <w:r>
          <w:rPr>
            <w:noProof/>
            <w:webHidden/>
          </w:rPr>
          <w:fldChar w:fldCharType="end"/>
        </w:r>
      </w:hyperlink>
    </w:p>
    <w:p w:rsidR="006B74C7" w:rsidRDefault="008B1798" w:rsidP="006B74C7">
      <w:pPr>
        <w:pStyle w:val="21"/>
        <w:tabs>
          <w:tab w:val="right" w:leader="dot" w:pos="8303"/>
        </w:tabs>
        <w:ind w:firstLine="400"/>
        <w:rPr>
          <w:rFonts w:asciiTheme="minorHAnsi" w:eastAsiaTheme="minorEastAsia" w:hAnsiTheme="minorHAnsi" w:cstheme="minorBidi"/>
          <w:smallCaps w:val="0"/>
          <w:noProof/>
          <w:sz w:val="21"/>
          <w:szCs w:val="22"/>
        </w:rPr>
      </w:pPr>
      <w:hyperlink w:anchor="_Toc484762477" w:history="1">
        <w:r w:rsidR="006B74C7" w:rsidRPr="00434B26">
          <w:rPr>
            <w:rStyle w:val="af9"/>
            <w:rFonts w:hint="eastAsia"/>
            <w:noProof/>
          </w:rPr>
          <w:t>附件二、投标报价表</w:t>
        </w:r>
        <w:r w:rsidR="006B74C7">
          <w:rPr>
            <w:noProof/>
            <w:webHidden/>
          </w:rPr>
          <w:tab/>
        </w:r>
        <w:r>
          <w:rPr>
            <w:noProof/>
            <w:webHidden/>
          </w:rPr>
          <w:fldChar w:fldCharType="begin"/>
        </w:r>
        <w:r w:rsidR="006B74C7">
          <w:rPr>
            <w:noProof/>
            <w:webHidden/>
          </w:rPr>
          <w:instrText xml:space="preserve"> PAGEREF _Toc484762477 \h </w:instrText>
        </w:r>
        <w:r>
          <w:rPr>
            <w:noProof/>
            <w:webHidden/>
          </w:rPr>
        </w:r>
        <w:r>
          <w:rPr>
            <w:noProof/>
            <w:webHidden/>
          </w:rPr>
          <w:fldChar w:fldCharType="separate"/>
        </w:r>
        <w:r w:rsidR="006B74C7">
          <w:rPr>
            <w:noProof/>
            <w:webHidden/>
          </w:rPr>
          <w:t>32</w:t>
        </w:r>
        <w:r>
          <w:rPr>
            <w:noProof/>
            <w:webHidden/>
          </w:rPr>
          <w:fldChar w:fldCharType="end"/>
        </w:r>
      </w:hyperlink>
    </w:p>
    <w:p w:rsidR="006B74C7" w:rsidRDefault="008B1798" w:rsidP="006B74C7">
      <w:pPr>
        <w:pStyle w:val="21"/>
        <w:tabs>
          <w:tab w:val="right" w:leader="dot" w:pos="8303"/>
        </w:tabs>
        <w:ind w:firstLine="400"/>
        <w:rPr>
          <w:rFonts w:asciiTheme="minorHAnsi" w:eastAsiaTheme="minorEastAsia" w:hAnsiTheme="minorHAnsi" w:cstheme="minorBidi"/>
          <w:smallCaps w:val="0"/>
          <w:noProof/>
          <w:sz w:val="21"/>
          <w:szCs w:val="22"/>
        </w:rPr>
      </w:pPr>
      <w:hyperlink w:anchor="_Toc484762478" w:history="1">
        <w:r w:rsidR="006B74C7" w:rsidRPr="00434B26">
          <w:rPr>
            <w:rStyle w:val="af9"/>
            <w:rFonts w:hint="eastAsia"/>
            <w:noProof/>
          </w:rPr>
          <w:t>附件三、投标单位资格文件</w:t>
        </w:r>
        <w:r w:rsidR="006B74C7">
          <w:rPr>
            <w:noProof/>
            <w:webHidden/>
          </w:rPr>
          <w:tab/>
        </w:r>
        <w:r>
          <w:rPr>
            <w:noProof/>
            <w:webHidden/>
          </w:rPr>
          <w:fldChar w:fldCharType="begin"/>
        </w:r>
        <w:r w:rsidR="006B74C7">
          <w:rPr>
            <w:noProof/>
            <w:webHidden/>
          </w:rPr>
          <w:instrText xml:space="preserve"> PAGEREF _Toc484762478 \h </w:instrText>
        </w:r>
        <w:r>
          <w:rPr>
            <w:noProof/>
            <w:webHidden/>
          </w:rPr>
        </w:r>
        <w:r>
          <w:rPr>
            <w:noProof/>
            <w:webHidden/>
          </w:rPr>
          <w:fldChar w:fldCharType="separate"/>
        </w:r>
        <w:r w:rsidR="006B74C7">
          <w:rPr>
            <w:noProof/>
            <w:webHidden/>
          </w:rPr>
          <w:t>33</w:t>
        </w:r>
        <w:r>
          <w:rPr>
            <w:noProof/>
            <w:webHidden/>
          </w:rPr>
          <w:fldChar w:fldCharType="end"/>
        </w:r>
      </w:hyperlink>
    </w:p>
    <w:p w:rsidR="006B74C7" w:rsidRDefault="008B1798" w:rsidP="006B74C7">
      <w:pPr>
        <w:pStyle w:val="21"/>
        <w:tabs>
          <w:tab w:val="right" w:leader="dot" w:pos="8303"/>
        </w:tabs>
        <w:ind w:firstLine="400"/>
        <w:rPr>
          <w:rFonts w:asciiTheme="minorHAnsi" w:eastAsiaTheme="minorEastAsia" w:hAnsiTheme="minorHAnsi" w:cstheme="minorBidi"/>
          <w:smallCaps w:val="0"/>
          <w:noProof/>
          <w:sz w:val="21"/>
          <w:szCs w:val="22"/>
        </w:rPr>
      </w:pPr>
      <w:hyperlink w:anchor="_Toc484762479" w:history="1">
        <w:r w:rsidR="006B74C7" w:rsidRPr="00434B26">
          <w:rPr>
            <w:rStyle w:val="af9"/>
            <w:rFonts w:hint="eastAsia"/>
            <w:noProof/>
          </w:rPr>
          <w:t>附件四、投标单位情况简表</w:t>
        </w:r>
        <w:r w:rsidR="006B74C7">
          <w:rPr>
            <w:noProof/>
            <w:webHidden/>
          </w:rPr>
          <w:tab/>
        </w:r>
        <w:r>
          <w:rPr>
            <w:noProof/>
            <w:webHidden/>
          </w:rPr>
          <w:fldChar w:fldCharType="begin"/>
        </w:r>
        <w:r w:rsidR="006B74C7">
          <w:rPr>
            <w:noProof/>
            <w:webHidden/>
          </w:rPr>
          <w:instrText xml:space="preserve"> PAGEREF _Toc484762479 \h </w:instrText>
        </w:r>
        <w:r>
          <w:rPr>
            <w:noProof/>
            <w:webHidden/>
          </w:rPr>
        </w:r>
        <w:r>
          <w:rPr>
            <w:noProof/>
            <w:webHidden/>
          </w:rPr>
          <w:fldChar w:fldCharType="separate"/>
        </w:r>
        <w:r w:rsidR="006B74C7">
          <w:rPr>
            <w:noProof/>
            <w:webHidden/>
          </w:rPr>
          <w:t>34</w:t>
        </w:r>
        <w:r>
          <w:rPr>
            <w:noProof/>
            <w:webHidden/>
          </w:rPr>
          <w:fldChar w:fldCharType="end"/>
        </w:r>
      </w:hyperlink>
    </w:p>
    <w:p w:rsidR="006B74C7" w:rsidRDefault="008B1798" w:rsidP="006B74C7">
      <w:pPr>
        <w:pStyle w:val="21"/>
        <w:tabs>
          <w:tab w:val="right" w:leader="dot" w:pos="8303"/>
        </w:tabs>
        <w:ind w:firstLine="400"/>
        <w:rPr>
          <w:rFonts w:asciiTheme="minorHAnsi" w:eastAsiaTheme="minorEastAsia" w:hAnsiTheme="minorHAnsi" w:cstheme="minorBidi"/>
          <w:smallCaps w:val="0"/>
          <w:noProof/>
          <w:sz w:val="21"/>
          <w:szCs w:val="22"/>
        </w:rPr>
      </w:pPr>
      <w:hyperlink w:anchor="_Toc484762480" w:history="1">
        <w:r w:rsidR="006B74C7" w:rsidRPr="00434B26">
          <w:rPr>
            <w:rStyle w:val="af9"/>
            <w:rFonts w:hint="eastAsia"/>
            <w:noProof/>
          </w:rPr>
          <w:t>附件五、投标单位法定代表人授权书</w:t>
        </w:r>
        <w:r w:rsidR="006B74C7">
          <w:rPr>
            <w:noProof/>
            <w:webHidden/>
          </w:rPr>
          <w:tab/>
        </w:r>
        <w:r>
          <w:rPr>
            <w:noProof/>
            <w:webHidden/>
          </w:rPr>
          <w:fldChar w:fldCharType="begin"/>
        </w:r>
        <w:r w:rsidR="006B74C7">
          <w:rPr>
            <w:noProof/>
            <w:webHidden/>
          </w:rPr>
          <w:instrText xml:space="preserve"> PAGEREF _Toc484762480 \h </w:instrText>
        </w:r>
        <w:r>
          <w:rPr>
            <w:noProof/>
            <w:webHidden/>
          </w:rPr>
        </w:r>
        <w:r>
          <w:rPr>
            <w:noProof/>
            <w:webHidden/>
          </w:rPr>
          <w:fldChar w:fldCharType="separate"/>
        </w:r>
        <w:r w:rsidR="006B74C7">
          <w:rPr>
            <w:noProof/>
            <w:webHidden/>
          </w:rPr>
          <w:t>35</w:t>
        </w:r>
        <w:r>
          <w:rPr>
            <w:noProof/>
            <w:webHidden/>
          </w:rPr>
          <w:fldChar w:fldCharType="end"/>
        </w:r>
      </w:hyperlink>
    </w:p>
    <w:p w:rsidR="006B74C7" w:rsidRDefault="008B1798" w:rsidP="006B74C7">
      <w:pPr>
        <w:pStyle w:val="21"/>
        <w:tabs>
          <w:tab w:val="right" w:leader="dot" w:pos="8303"/>
        </w:tabs>
        <w:ind w:firstLine="400"/>
        <w:rPr>
          <w:rFonts w:asciiTheme="minorHAnsi" w:eastAsiaTheme="minorEastAsia" w:hAnsiTheme="minorHAnsi" w:cstheme="minorBidi"/>
          <w:smallCaps w:val="0"/>
          <w:noProof/>
          <w:sz w:val="21"/>
          <w:szCs w:val="22"/>
        </w:rPr>
      </w:pPr>
      <w:hyperlink w:anchor="_Toc484762481" w:history="1">
        <w:r w:rsidR="006B74C7" w:rsidRPr="00434B26">
          <w:rPr>
            <w:rStyle w:val="af9"/>
            <w:rFonts w:hint="eastAsia"/>
            <w:noProof/>
          </w:rPr>
          <w:t>附件六、售后服务及承诺</w:t>
        </w:r>
        <w:r w:rsidR="006B74C7">
          <w:rPr>
            <w:noProof/>
            <w:webHidden/>
          </w:rPr>
          <w:tab/>
        </w:r>
        <w:r>
          <w:rPr>
            <w:noProof/>
            <w:webHidden/>
          </w:rPr>
          <w:fldChar w:fldCharType="begin"/>
        </w:r>
        <w:r w:rsidR="006B74C7">
          <w:rPr>
            <w:noProof/>
            <w:webHidden/>
          </w:rPr>
          <w:instrText xml:space="preserve"> PAGEREF _Toc484762481 \h </w:instrText>
        </w:r>
        <w:r>
          <w:rPr>
            <w:noProof/>
            <w:webHidden/>
          </w:rPr>
        </w:r>
        <w:r>
          <w:rPr>
            <w:noProof/>
            <w:webHidden/>
          </w:rPr>
          <w:fldChar w:fldCharType="separate"/>
        </w:r>
        <w:r w:rsidR="006B74C7">
          <w:rPr>
            <w:noProof/>
            <w:webHidden/>
          </w:rPr>
          <w:t>36</w:t>
        </w:r>
        <w:r>
          <w:rPr>
            <w:noProof/>
            <w:webHidden/>
          </w:rPr>
          <w:fldChar w:fldCharType="end"/>
        </w:r>
      </w:hyperlink>
    </w:p>
    <w:p w:rsidR="006B74C7" w:rsidRDefault="008B1798" w:rsidP="006B74C7">
      <w:pPr>
        <w:pStyle w:val="21"/>
        <w:tabs>
          <w:tab w:val="right" w:leader="dot" w:pos="8303"/>
        </w:tabs>
        <w:ind w:firstLine="400"/>
        <w:rPr>
          <w:rFonts w:asciiTheme="minorHAnsi" w:eastAsiaTheme="minorEastAsia" w:hAnsiTheme="minorHAnsi" w:cstheme="minorBidi"/>
          <w:smallCaps w:val="0"/>
          <w:noProof/>
          <w:sz w:val="21"/>
          <w:szCs w:val="22"/>
        </w:rPr>
      </w:pPr>
      <w:hyperlink w:anchor="_Toc484762482" w:history="1">
        <w:r w:rsidR="006B74C7" w:rsidRPr="00434B26">
          <w:rPr>
            <w:rStyle w:val="af9"/>
            <w:rFonts w:hint="eastAsia"/>
            <w:noProof/>
          </w:rPr>
          <w:t>附件七、确认与验收</w:t>
        </w:r>
        <w:r w:rsidR="006B74C7">
          <w:rPr>
            <w:noProof/>
            <w:webHidden/>
          </w:rPr>
          <w:tab/>
        </w:r>
        <w:r>
          <w:rPr>
            <w:noProof/>
            <w:webHidden/>
          </w:rPr>
          <w:fldChar w:fldCharType="begin"/>
        </w:r>
        <w:r w:rsidR="006B74C7">
          <w:rPr>
            <w:noProof/>
            <w:webHidden/>
          </w:rPr>
          <w:instrText xml:space="preserve"> PAGEREF _Toc484762482 \h </w:instrText>
        </w:r>
        <w:r>
          <w:rPr>
            <w:noProof/>
            <w:webHidden/>
          </w:rPr>
        </w:r>
        <w:r>
          <w:rPr>
            <w:noProof/>
            <w:webHidden/>
          </w:rPr>
          <w:fldChar w:fldCharType="separate"/>
        </w:r>
        <w:r w:rsidR="006B74C7">
          <w:rPr>
            <w:noProof/>
            <w:webHidden/>
          </w:rPr>
          <w:t>36</w:t>
        </w:r>
        <w:r>
          <w:rPr>
            <w:noProof/>
            <w:webHidden/>
          </w:rPr>
          <w:fldChar w:fldCharType="end"/>
        </w:r>
      </w:hyperlink>
    </w:p>
    <w:p w:rsidR="00A676E2" w:rsidRDefault="008B1798" w:rsidP="006B74C7">
      <w:pPr>
        <w:pStyle w:val="11"/>
      </w:pPr>
      <w:r>
        <w:lastRenderedPageBreak/>
        <w:fldChar w:fldCharType="end"/>
      </w:r>
      <w:bookmarkStart w:id="6" w:name="_Toc484762434"/>
      <w:r w:rsidR="007A4A7C">
        <w:rPr>
          <w:rFonts w:hint="eastAsia"/>
        </w:rPr>
        <w:t>第一章  投标邀请书</w:t>
      </w:r>
      <w:bookmarkEnd w:id="6"/>
    </w:p>
    <w:p w:rsidR="00A676E2" w:rsidRDefault="007A4A7C">
      <w:pPr>
        <w:ind w:firstLine="480"/>
        <w:jc w:val="left"/>
        <w:rPr>
          <w:rFonts w:ascii="仿宋_GB2312"/>
          <w:sz w:val="24"/>
          <w:szCs w:val="24"/>
        </w:rPr>
      </w:pPr>
      <w:r>
        <w:rPr>
          <w:rFonts w:ascii="仿宋_GB2312" w:hint="eastAsia"/>
          <w:sz w:val="24"/>
          <w:szCs w:val="24"/>
        </w:rPr>
        <w:t>力帆实业（集团）股份有限公司（以下简称力帆集团）拟采用电池仿真计算软件正向开发设计。现邀请符合条件的供应和服务商参加我司电池仿真计算软件</w:t>
      </w:r>
      <w:r w:rsidR="00284650">
        <w:rPr>
          <w:rFonts w:ascii="仿宋_GB2312" w:hint="eastAsia"/>
          <w:sz w:val="24"/>
          <w:szCs w:val="24"/>
        </w:rPr>
        <w:t>采购项目</w:t>
      </w:r>
      <w:r>
        <w:rPr>
          <w:rFonts w:ascii="仿宋_GB2312" w:hint="eastAsia"/>
          <w:sz w:val="24"/>
          <w:szCs w:val="24"/>
        </w:rPr>
        <w:t>的招标活动。</w:t>
      </w:r>
    </w:p>
    <w:p w:rsidR="00DF7984" w:rsidRPr="00B819E4" w:rsidRDefault="00DF7984" w:rsidP="00BC40B4">
      <w:pPr>
        <w:pStyle w:val="3"/>
        <w:numPr>
          <w:ilvl w:val="0"/>
          <w:numId w:val="11"/>
        </w:numPr>
        <w:ind w:left="426" w:firstLineChars="0" w:hanging="284"/>
        <w:jc w:val="left"/>
        <w:rPr>
          <w:sz w:val="28"/>
          <w:szCs w:val="28"/>
        </w:rPr>
      </w:pPr>
      <w:bookmarkStart w:id="7" w:name="_Toc484091917"/>
      <w:bookmarkStart w:id="8" w:name="_Toc484762435"/>
      <w:r w:rsidRPr="00B819E4">
        <w:rPr>
          <w:rFonts w:hint="eastAsia"/>
          <w:sz w:val="28"/>
          <w:szCs w:val="28"/>
        </w:rPr>
        <w:t>招标项目名称</w:t>
      </w:r>
      <w:bookmarkEnd w:id="7"/>
      <w:bookmarkEnd w:id="8"/>
    </w:p>
    <w:p w:rsidR="00A676E2" w:rsidRDefault="007A4A7C">
      <w:pPr>
        <w:pStyle w:val="2"/>
        <w:ind w:firstLine="480"/>
        <w:rPr>
          <w:b w:val="0"/>
        </w:rPr>
      </w:pPr>
      <w:bookmarkStart w:id="9" w:name="_Toc484606423"/>
      <w:bookmarkStart w:id="10" w:name="_Toc484606472"/>
      <w:bookmarkStart w:id="11" w:name="_Toc484762436"/>
      <w:r>
        <w:rPr>
          <w:rFonts w:hint="eastAsia"/>
          <w:b w:val="0"/>
          <w:sz w:val="24"/>
          <w:szCs w:val="24"/>
        </w:rPr>
        <w:t>新能源电池仿真计算软件</w:t>
      </w:r>
      <w:r w:rsidR="005B7A87">
        <w:rPr>
          <w:rFonts w:hint="eastAsia"/>
          <w:b w:val="0"/>
          <w:sz w:val="24"/>
          <w:szCs w:val="24"/>
        </w:rPr>
        <w:t>采购</w:t>
      </w:r>
      <w:r>
        <w:rPr>
          <w:rFonts w:hint="eastAsia"/>
          <w:b w:val="0"/>
          <w:sz w:val="24"/>
          <w:szCs w:val="24"/>
        </w:rPr>
        <w:t>（涉及ANSYS Mechanical模块和ANSYS Fluent模块，各1套）</w:t>
      </w:r>
      <w:bookmarkEnd w:id="9"/>
      <w:bookmarkEnd w:id="10"/>
      <w:bookmarkEnd w:id="11"/>
    </w:p>
    <w:p w:rsidR="00A676E2" w:rsidRPr="00DF7984" w:rsidRDefault="007A4A7C" w:rsidP="00BC40B4">
      <w:pPr>
        <w:pStyle w:val="3"/>
        <w:numPr>
          <w:ilvl w:val="0"/>
          <w:numId w:val="11"/>
        </w:numPr>
        <w:ind w:left="426" w:firstLineChars="0" w:hanging="284"/>
        <w:jc w:val="left"/>
        <w:rPr>
          <w:sz w:val="28"/>
          <w:szCs w:val="28"/>
        </w:rPr>
      </w:pPr>
      <w:bookmarkStart w:id="12" w:name="_Toc484762437"/>
      <w:r w:rsidRPr="00DF7984">
        <w:rPr>
          <w:rFonts w:hint="eastAsia"/>
          <w:sz w:val="28"/>
          <w:szCs w:val="28"/>
        </w:rPr>
        <w:t>招标项目范围</w:t>
      </w:r>
      <w:bookmarkEnd w:id="12"/>
    </w:p>
    <w:p w:rsidR="00A676E2" w:rsidRDefault="007A4A7C">
      <w:pPr>
        <w:spacing w:before="100" w:beforeAutospacing="1" w:after="100" w:afterAutospacing="1"/>
        <w:ind w:firstLine="480"/>
        <w:rPr>
          <w:rFonts w:ascii="仿宋_GB2312"/>
          <w:sz w:val="24"/>
          <w:szCs w:val="24"/>
        </w:rPr>
      </w:pPr>
      <w:r>
        <w:rPr>
          <w:rFonts w:ascii="仿宋_GB2312" w:hint="eastAsia"/>
          <w:sz w:val="24"/>
          <w:szCs w:val="24"/>
        </w:rPr>
        <w:t>力帆实业（集团）股份有限公司相关设计部门。</w:t>
      </w:r>
    </w:p>
    <w:p w:rsidR="00DF7984" w:rsidRDefault="007A4A7C" w:rsidP="00BC40B4">
      <w:pPr>
        <w:pStyle w:val="3"/>
        <w:numPr>
          <w:ilvl w:val="0"/>
          <w:numId w:val="11"/>
        </w:numPr>
        <w:ind w:left="426" w:firstLineChars="0" w:hanging="284"/>
        <w:jc w:val="left"/>
        <w:rPr>
          <w:sz w:val="28"/>
          <w:szCs w:val="28"/>
        </w:rPr>
      </w:pPr>
      <w:bookmarkStart w:id="13" w:name="_Toc484762438"/>
      <w:r w:rsidRPr="00DF7984">
        <w:rPr>
          <w:rFonts w:hint="eastAsia"/>
          <w:sz w:val="28"/>
          <w:szCs w:val="28"/>
        </w:rPr>
        <w:t>投标单位资格条件</w:t>
      </w:r>
      <w:bookmarkEnd w:id="13"/>
    </w:p>
    <w:p w:rsidR="00A676E2" w:rsidRPr="00DF7984" w:rsidRDefault="007A4A7C" w:rsidP="005E276E">
      <w:pPr>
        <w:pStyle w:val="aff7"/>
        <w:numPr>
          <w:ilvl w:val="0"/>
          <w:numId w:val="6"/>
        </w:numPr>
        <w:ind w:firstLineChars="0"/>
        <w:jc w:val="left"/>
        <w:rPr>
          <w:rFonts w:ascii="仿宋_GB2312"/>
          <w:sz w:val="24"/>
          <w:szCs w:val="24"/>
        </w:rPr>
      </w:pPr>
      <w:r w:rsidRPr="00DF7984">
        <w:rPr>
          <w:rFonts w:ascii="仿宋_GB2312" w:hint="eastAsia"/>
          <w:sz w:val="24"/>
          <w:szCs w:val="24"/>
        </w:rPr>
        <w:t>投标单位必须是依据中华人民共和国的法律设立，并在中华人民共和国境内正式注册的具有独立法人资格的单位</w:t>
      </w:r>
      <w:r w:rsidR="002E07E1" w:rsidRPr="00DF7984">
        <w:rPr>
          <w:rFonts w:ascii="仿宋_GB2312" w:hint="eastAsia"/>
          <w:sz w:val="24"/>
          <w:szCs w:val="24"/>
        </w:rPr>
        <w:t>，注册资金必须在100万元</w:t>
      </w:r>
      <w:r w:rsidR="00C53928">
        <w:rPr>
          <w:rFonts w:ascii="仿宋_GB2312" w:hint="eastAsia"/>
          <w:sz w:val="24"/>
          <w:szCs w:val="24"/>
        </w:rPr>
        <w:t>(含)</w:t>
      </w:r>
      <w:r w:rsidR="002E07E1" w:rsidRPr="00DF7984">
        <w:rPr>
          <w:rFonts w:ascii="仿宋_GB2312" w:hint="eastAsia"/>
          <w:sz w:val="24"/>
          <w:szCs w:val="24"/>
        </w:rPr>
        <w:t>以上，</w:t>
      </w:r>
      <w:r w:rsidRPr="00DF7984">
        <w:rPr>
          <w:rFonts w:ascii="仿宋_GB2312" w:hint="eastAsia"/>
          <w:sz w:val="24"/>
          <w:szCs w:val="24"/>
        </w:rPr>
        <w:t>具有一般纳税人资格，并提供营业执照（复印件须加盖投标单位鲜章）、企业税务登记证（复印件加盖投标单位鲜章）、组织机构代码证（复印件加盖投标单位鲜章）</w:t>
      </w:r>
      <w:r w:rsidR="002E07E1" w:rsidRPr="00DF7984">
        <w:rPr>
          <w:rFonts w:ascii="仿宋_GB2312" w:hint="eastAsia"/>
          <w:sz w:val="24"/>
          <w:szCs w:val="24"/>
        </w:rPr>
        <w:t>或三证合一证件</w:t>
      </w:r>
      <w:r w:rsidRPr="00DF7984">
        <w:rPr>
          <w:rFonts w:ascii="仿宋_GB2312" w:hint="eastAsia"/>
          <w:sz w:val="24"/>
          <w:szCs w:val="24"/>
        </w:rPr>
        <w:t>。</w:t>
      </w:r>
    </w:p>
    <w:p w:rsidR="00A676E2" w:rsidRDefault="007A4A7C" w:rsidP="00BC40B4">
      <w:pPr>
        <w:pStyle w:val="aff7"/>
        <w:numPr>
          <w:ilvl w:val="0"/>
          <w:numId w:val="12"/>
        </w:numPr>
        <w:ind w:firstLineChars="0"/>
        <w:jc w:val="left"/>
        <w:rPr>
          <w:rFonts w:ascii="仿宋_GB2312"/>
          <w:sz w:val="24"/>
          <w:szCs w:val="24"/>
        </w:rPr>
      </w:pPr>
      <w:r>
        <w:rPr>
          <w:rFonts w:ascii="仿宋_GB2312" w:hint="eastAsia"/>
          <w:sz w:val="24"/>
          <w:szCs w:val="24"/>
        </w:rPr>
        <w:t>投标单位必须具有良好的银行资信和商业信誉，没有处于被责令停业,财产被接管、冻结破产状态。</w:t>
      </w:r>
    </w:p>
    <w:p w:rsidR="00A676E2" w:rsidRDefault="007A4A7C" w:rsidP="00BC40B4">
      <w:pPr>
        <w:pStyle w:val="aff7"/>
        <w:numPr>
          <w:ilvl w:val="0"/>
          <w:numId w:val="13"/>
        </w:numPr>
        <w:ind w:firstLineChars="0"/>
        <w:jc w:val="left"/>
        <w:rPr>
          <w:rFonts w:ascii="仿宋_GB2312"/>
          <w:sz w:val="24"/>
          <w:szCs w:val="24"/>
        </w:rPr>
      </w:pPr>
      <w:r>
        <w:rPr>
          <w:rFonts w:ascii="仿宋_GB2312" w:hint="eastAsia"/>
          <w:sz w:val="24"/>
          <w:szCs w:val="24"/>
        </w:rPr>
        <w:t>具有固定的售后服务机构和固定的售后服务人员,并承诺在质保期内该机构不撤消。</w:t>
      </w:r>
    </w:p>
    <w:p w:rsidR="002E07E1" w:rsidRDefault="002E07E1" w:rsidP="00BC40B4">
      <w:pPr>
        <w:pStyle w:val="aff7"/>
        <w:numPr>
          <w:ilvl w:val="0"/>
          <w:numId w:val="14"/>
        </w:numPr>
        <w:ind w:firstLineChars="0"/>
        <w:jc w:val="left"/>
        <w:rPr>
          <w:rFonts w:ascii="仿宋_GB2312"/>
          <w:sz w:val="24"/>
          <w:szCs w:val="24"/>
        </w:rPr>
      </w:pPr>
      <w:r>
        <w:rPr>
          <w:rFonts w:ascii="仿宋_GB2312" w:hint="eastAsia"/>
          <w:sz w:val="24"/>
          <w:szCs w:val="24"/>
        </w:rPr>
        <w:t>投标单位</w:t>
      </w:r>
      <w:r w:rsidR="00BB0C2A">
        <w:rPr>
          <w:rFonts w:ascii="仿宋_GB2312" w:hint="eastAsia"/>
          <w:sz w:val="24"/>
          <w:szCs w:val="24"/>
        </w:rPr>
        <w:t>必须持有</w:t>
      </w:r>
      <w:r w:rsidR="00566504">
        <w:rPr>
          <w:rFonts w:ascii="仿宋_GB2312" w:hint="eastAsia"/>
          <w:sz w:val="24"/>
          <w:szCs w:val="24"/>
        </w:rPr>
        <w:t>ANSYS对</w:t>
      </w:r>
      <w:r w:rsidR="00BB0C2A">
        <w:rPr>
          <w:rFonts w:ascii="仿宋_GB2312" w:hint="eastAsia"/>
          <w:sz w:val="24"/>
          <w:szCs w:val="24"/>
        </w:rPr>
        <w:t>本项目</w:t>
      </w:r>
      <w:r w:rsidR="00566504">
        <w:rPr>
          <w:rFonts w:ascii="仿宋_GB2312" w:hint="eastAsia"/>
          <w:sz w:val="24"/>
          <w:szCs w:val="24"/>
        </w:rPr>
        <w:t>的</w:t>
      </w:r>
      <w:r w:rsidR="00BB0C2A">
        <w:rPr>
          <w:rFonts w:ascii="仿宋_GB2312" w:hint="eastAsia"/>
          <w:sz w:val="24"/>
          <w:szCs w:val="24"/>
        </w:rPr>
        <w:t>授权书</w:t>
      </w:r>
      <w:r w:rsidR="007A0EF1">
        <w:rPr>
          <w:rFonts w:ascii="仿宋_GB2312" w:hint="eastAsia"/>
          <w:sz w:val="24"/>
          <w:szCs w:val="24"/>
        </w:rPr>
        <w:t>及ANSYS官方邮件确认</w:t>
      </w:r>
      <w:r w:rsidR="00BB0C2A">
        <w:rPr>
          <w:rFonts w:ascii="仿宋_GB2312" w:hint="eastAsia"/>
          <w:sz w:val="24"/>
          <w:szCs w:val="24"/>
        </w:rPr>
        <w:t>，方可参与投标；</w:t>
      </w:r>
    </w:p>
    <w:p w:rsidR="00BB0C2A" w:rsidRPr="00DF7984" w:rsidRDefault="00BB0C2A" w:rsidP="00BC40B4">
      <w:pPr>
        <w:pStyle w:val="aff7"/>
        <w:numPr>
          <w:ilvl w:val="0"/>
          <w:numId w:val="15"/>
        </w:numPr>
        <w:ind w:firstLineChars="0"/>
        <w:jc w:val="left"/>
        <w:rPr>
          <w:rFonts w:ascii="仿宋_GB2312"/>
          <w:sz w:val="24"/>
          <w:szCs w:val="24"/>
        </w:rPr>
      </w:pPr>
      <w:r>
        <w:rPr>
          <w:rFonts w:ascii="仿宋_GB2312" w:hint="eastAsia"/>
          <w:sz w:val="24"/>
          <w:szCs w:val="24"/>
        </w:rPr>
        <w:t>投标单位必须具备ANSYS产品代理授权，拥有</w:t>
      </w:r>
      <w:r w:rsidRPr="00620E48">
        <w:rPr>
          <w:rFonts w:ascii="仿宋_GB2312" w:hint="eastAsia"/>
          <w:sz w:val="24"/>
          <w:szCs w:val="24"/>
        </w:rPr>
        <w:t>至少2</w:t>
      </w:r>
      <w:r>
        <w:rPr>
          <w:rFonts w:ascii="仿宋_GB2312" w:hint="eastAsia"/>
          <w:sz w:val="24"/>
          <w:szCs w:val="24"/>
        </w:rPr>
        <w:t>名ANSYS认证</w:t>
      </w:r>
      <w:r w:rsidRPr="00620E48">
        <w:rPr>
          <w:rFonts w:ascii="仿宋_GB2312" w:hint="eastAsia"/>
          <w:sz w:val="24"/>
          <w:szCs w:val="24"/>
        </w:rPr>
        <w:t>工程师。</w:t>
      </w:r>
    </w:p>
    <w:p w:rsidR="00A676E2" w:rsidRDefault="007A4A7C" w:rsidP="00BC40B4">
      <w:pPr>
        <w:pStyle w:val="aff7"/>
        <w:numPr>
          <w:ilvl w:val="0"/>
          <w:numId w:val="16"/>
        </w:numPr>
        <w:ind w:firstLineChars="0"/>
        <w:jc w:val="left"/>
        <w:rPr>
          <w:rFonts w:ascii="仿宋_GB2312"/>
          <w:sz w:val="24"/>
          <w:szCs w:val="24"/>
        </w:rPr>
      </w:pPr>
      <w:r>
        <w:rPr>
          <w:rFonts w:ascii="仿宋_GB2312" w:hint="eastAsia"/>
          <w:sz w:val="24"/>
          <w:szCs w:val="24"/>
        </w:rPr>
        <w:t>投标单位近三年无不良诉讼记录。</w:t>
      </w:r>
    </w:p>
    <w:p w:rsidR="00F719F7" w:rsidRPr="00F719F7" w:rsidRDefault="007A4A7C" w:rsidP="00F719F7">
      <w:pPr>
        <w:pStyle w:val="3"/>
        <w:numPr>
          <w:ilvl w:val="0"/>
          <w:numId w:val="11"/>
        </w:numPr>
        <w:ind w:left="426" w:firstLineChars="0" w:hanging="284"/>
        <w:jc w:val="left"/>
        <w:rPr>
          <w:sz w:val="28"/>
          <w:szCs w:val="28"/>
        </w:rPr>
      </w:pPr>
      <w:bookmarkStart w:id="14" w:name="_Toc484762439"/>
      <w:r w:rsidRPr="00DF7984">
        <w:rPr>
          <w:rFonts w:hint="eastAsia"/>
          <w:sz w:val="28"/>
          <w:szCs w:val="28"/>
        </w:rPr>
        <w:lastRenderedPageBreak/>
        <w:t>招标文件的获取</w:t>
      </w:r>
      <w:bookmarkEnd w:id="14"/>
    </w:p>
    <w:p w:rsidR="00A676E2" w:rsidRDefault="00F719F7" w:rsidP="005E276E">
      <w:pPr>
        <w:pStyle w:val="aff7"/>
        <w:numPr>
          <w:ilvl w:val="0"/>
          <w:numId w:val="6"/>
        </w:numPr>
        <w:ind w:firstLineChars="0"/>
        <w:jc w:val="left"/>
        <w:rPr>
          <w:rFonts w:ascii="仿宋_GB2312"/>
          <w:sz w:val="24"/>
          <w:szCs w:val="24"/>
        </w:rPr>
      </w:pPr>
      <w:r w:rsidRPr="00F719F7">
        <w:rPr>
          <w:rFonts w:ascii="仿宋_GB2312" w:hint="eastAsia"/>
          <w:sz w:val="24"/>
          <w:szCs w:val="24"/>
        </w:rPr>
        <w:t>若贵单位愿意参加本次招标，请于</w:t>
      </w:r>
      <w:r w:rsidRPr="00F719F7">
        <w:rPr>
          <w:rFonts w:ascii="仿宋_GB2312" w:hAnsi="华文仿宋" w:hint="eastAsia"/>
          <w:sz w:val="24"/>
          <w:lang w:val="zh-CN"/>
        </w:rPr>
        <w:t>2017</w:t>
      </w:r>
      <w:r w:rsidRPr="00F719F7">
        <w:rPr>
          <w:rFonts w:ascii="仿宋_GB2312" w:hAnsi="华文仿宋" w:hint="eastAsia"/>
          <w:sz w:val="24"/>
        </w:rPr>
        <w:t>年6月</w:t>
      </w:r>
      <w:r>
        <w:rPr>
          <w:rFonts w:ascii="仿宋_GB2312" w:hAnsi="华文仿宋" w:hint="eastAsia"/>
          <w:sz w:val="24"/>
        </w:rPr>
        <w:t>13</w:t>
      </w:r>
      <w:r w:rsidRPr="00F719F7">
        <w:rPr>
          <w:rFonts w:ascii="仿宋_GB2312" w:hAnsi="华文仿宋" w:hint="eastAsia"/>
          <w:sz w:val="24"/>
        </w:rPr>
        <w:t>日上午9时至2017年6月</w:t>
      </w:r>
      <w:r>
        <w:rPr>
          <w:rFonts w:ascii="仿宋_GB2312" w:hAnsi="华文仿宋" w:hint="eastAsia"/>
          <w:sz w:val="24"/>
        </w:rPr>
        <w:t>19</w:t>
      </w:r>
      <w:r w:rsidRPr="00F719F7">
        <w:rPr>
          <w:rFonts w:ascii="仿宋_GB2312" w:hAnsi="华文仿宋" w:hint="eastAsia"/>
          <w:sz w:val="24"/>
        </w:rPr>
        <w:t>日中午12时前（北京时间，法定公休日、法定节假日除外，下同），</w:t>
      </w:r>
      <w:r w:rsidRPr="00F719F7">
        <w:rPr>
          <w:rFonts w:ascii="仿宋" w:eastAsia="仿宋" w:hAnsi="仿宋" w:hint="eastAsia"/>
          <w:sz w:val="24"/>
          <w:szCs w:val="24"/>
        </w:rPr>
        <w:t>在我司官网下载招标文件</w:t>
      </w:r>
    </w:p>
    <w:p w:rsidR="00A676E2" w:rsidRPr="00023AA5" w:rsidRDefault="007A4A7C" w:rsidP="00BC40B4">
      <w:pPr>
        <w:pStyle w:val="aff7"/>
        <w:numPr>
          <w:ilvl w:val="0"/>
          <w:numId w:val="17"/>
        </w:numPr>
        <w:ind w:firstLineChars="0"/>
        <w:jc w:val="left"/>
        <w:rPr>
          <w:rFonts w:ascii="仿宋_GB2312"/>
          <w:sz w:val="24"/>
          <w:szCs w:val="24"/>
        </w:rPr>
      </w:pPr>
      <w:r>
        <w:rPr>
          <w:rFonts w:ascii="仿宋_GB2312" w:hint="eastAsia"/>
          <w:sz w:val="24"/>
          <w:szCs w:val="24"/>
        </w:rPr>
        <w:t>招标文件每套售价200元人民币（现金），售后不退</w:t>
      </w:r>
      <w:r w:rsidRPr="00023AA5">
        <w:rPr>
          <w:rFonts w:ascii="仿宋_GB2312" w:hint="eastAsia"/>
          <w:sz w:val="24"/>
          <w:szCs w:val="24"/>
        </w:rPr>
        <w:t>。</w:t>
      </w:r>
    </w:p>
    <w:p w:rsidR="00A676E2" w:rsidRPr="00023AA5" w:rsidRDefault="007A4A7C" w:rsidP="00B73E2B">
      <w:pPr>
        <w:pStyle w:val="3"/>
        <w:numPr>
          <w:ilvl w:val="0"/>
          <w:numId w:val="11"/>
        </w:numPr>
        <w:ind w:left="426" w:firstLineChars="0" w:hanging="284"/>
        <w:jc w:val="left"/>
        <w:rPr>
          <w:sz w:val="28"/>
          <w:szCs w:val="28"/>
        </w:rPr>
      </w:pPr>
      <w:bookmarkStart w:id="15" w:name="_Toc484762440"/>
      <w:r w:rsidRPr="00023AA5">
        <w:rPr>
          <w:rFonts w:hint="eastAsia"/>
          <w:sz w:val="28"/>
          <w:szCs w:val="28"/>
        </w:rPr>
        <w:t>投标保证金</w:t>
      </w:r>
      <w:bookmarkEnd w:id="15"/>
    </w:p>
    <w:p w:rsidR="00A676E2" w:rsidRPr="00023AA5" w:rsidRDefault="007A4A7C" w:rsidP="00023AA5">
      <w:pPr>
        <w:pStyle w:val="2"/>
        <w:ind w:firstLine="480"/>
        <w:rPr>
          <w:b w:val="0"/>
          <w:sz w:val="24"/>
          <w:szCs w:val="24"/>
        </w:rPr>
      </w:pPr>
      <w:bookmarkStart w:id="16" w:name="_Toc484606428"/>
      <w:bookmarkStart w:id="17" w:name="_Toc484606477"/>
      <w:bookmarkStart w:id="18" w:name="_Toc484762441"/>
      <w:r w:rsidRPr="00023AA5">
        <w:rPr>
          <w:rFonts w:hint="eastAsia"/>
          <w:b w:val="0"/>
          <w:sz w:val="24"/>
          <w:szCs w:val="24"/>
        </w:rPr>
        <w:t>投标保证金为人民币</w:t>
      </w:r>
      <w:r w:rsidR="00FC04A3">
        <w:rPr>
          <w:rFonts w:hint="eastAsia"/>
          <w:b w:val="0"/>
          <w:sz w:val="24"/>
          <w:szCs w:val="24"/>
        </w:rPr>
        <w:t>6</w:t>
      </w:r>
      <w:r w:rsidRPr="00023AA5">
        <w:rPr>
          <w:rFonts w:hint="eastAsia"/>
          <w:b w:val="0"/>
          <w:sz w:val="24"/>
          <w:szCs w:val="24"/>
        </w:rPr>
        <w:t>0000元整，以现金、银行转帐或银行汇票等方式在递交投标文件截止时间前递交。</w:t>
      </w:r>
      <w:bookmarkEnd w:id="16"/>
      <w:bookmarkEnd w:id="17"/>
      <w:bookmarkEnd w:id="18"/>
    </w:p>
    <w:p w:rsidR="00A676E2" w:rsidRPr="00023AA5" w:rsidRDefault="007A4A7C" w:rsidP="00B73E2B">
      <w:pPr>
        <w:pStyle w:val="3"/>
        <w:numPr>
          <w:ilvl w:val="0"/>
          <w:numId w:val="11"/>
        </w:numPr>
        <w:ind w:left="426" w:firstLineChars="0" w:hanging="284"/>
        <w:jc w:val="left"/>
        <w:rPr>
          <w:sz w:val="28"/>
          <w:szCs w:val="28"/>
        </w:rPr>
      </w:pPr>
      <w:bookmarkStart w:id="19" w:name="_Toc484762442"/>
      <w:r w:rsidRPr="00023AA5">
        <w:rPr>
          <w:rFonts w:hint="eastAsia"/>
          <w:sz w:val="28"/>
          <w:szCs w:val="28"/>
        </w:rPr>
        <w:t>投标文件的递交</w:t>
      </w:r>
      <w:bookmarkEnd w:id="19"/>
    </w:p>
    <w:p w:rsidR="00A676E2" w:rsidRPr="00023AA5" w:rsidRDefault="007A4A7C" w:rsidP="00BC40B4">
      <w:pPr>
        <w:pStyle w:val="aff7"/>
        <w:numPr>
          <w:ilvl w:val="0"/>
          <w:numId w:val="18"/>
        </w:numPr>
        <w:ind w:firstLineChars="0"/>
        <w:jc w:val="left"/>
        <w:rPr>
          <w:rFonts w:ascii="仿宋_GB2312"/>
          <w:sz w:val="24"/>
          <w:szCs w:val="24"/>
        </w:rPr>
      </w:pPr>
      <w:r w:rsidRPr="00023AA5">
        <w:rPr>
          <w:rFonts w:ascii="仿宋_GB2312" w:hint="eastAsia"/>
          <w:sz w:val="24"/>
          <w:szCs w:val="24"/>
        </w:rPr>
        <w:t>递交投标文件截止时间：2017年</w:t>
      </w:r>
      <w:r w:rsidR="00023AA5" w:rsidRPr="00023AA5">
        <w:rPr>
          <w:rFonts w:ascii="仿宋_GB2312" w:hint="eastAsia"/>
          <w:sz w:val="24"/>
          <w:szCs w:val="24"/>
        </w:rPr>
        <w:t>6</w:t>
      </w:r>
      <w:r w:rsidRPr="00023AA5">
        <w:rPr>
          <w:rFonts w:ascii="仿宋_GB2312" w:hint="eastAsia"/>
          <w:sz w:val="24"/>
          <w:szCs w:val="24"/>
        </w:rPr>
        <w:t>月</w:t>
      </w:r>
      <w:r w:rsidR="00023AA5" w:rsidRPr="00023AA5">
        <w:rPr>
          <w:rFonts w:ascii="仿宋_GB2312" w:hint="eastAsia"/>
          <w:sz w:val="24"/>
          <w:szCs w:val="24"/>
        </w:rPr>
        <w:t>19</w:t>
      </w:r>
      <w:r w:rsidRPr="00023AA5">
        <w:rPr>
          <w:rFonts w:ascii="仿宋_GB2312" w:hint="eastAsia"/>
          <w:sz w:val="24"/>
          <w:szCs w:val="24"/>
        </w:rPr>
        <w:t>日下午17时。</w:t>
      </w:r>
    </w:p>
    <w:p w:rsidR="00A676E2" w:rsidRPr="00023AA5" w:rsidRDefault="007A4A7C" w:rsidP="00BC40B4">
      <w:pPr>
        <w:pStyle w:val="aff7"/>
        <w:numPr>
          <w:ilvl w:val="0"/>
          <w:numId w:val="19"/>
        </w:numPr>
        <w:ind w:firstLineChars="0"/>
        <w:jc w:val="left"/>
        <w:rPr>
          <w:rFonts w:ascii="仿宋_GB2312"/>
          <w:sz w:val="24"/>
          <w:szCs w:val="24"/>
        </w:rPr>
      </w:pPr>
      <w:r w:rsidRPr="00023AA5">
        <w:rPr>
          <w:rFonts w:ascii="仿宋_GB2312" w:hint="eastAsia"/>
          <w:sz w:val="24"/>
          <w:szCs w:val="24"/>
        </w:rPr>
        <w:t>投标文件递交地点：</w:t>
      </w:r>
    </w:p>
    <w:p w:rsidR="00A676E2" w:rsidRDefault="007A4A7C" w:rsidP="00023AA5">
      <w:pPr>
        <w:autoSpaceDE w:val="0"/>
        <w:autoSpaceDN w:val="0"/>
        <w:ind w:firstLine="480"/>
        <w:rPr>
          <w:rFonts w:ascii="仿宋_GB2312" w:hAnsi="华文仿宋"/>
          <w:sz w:val="24"/>
          <w:lang w:val="en-GB"/>
        </w:rPr>
      </w:pPr>
      <w:r>
        <w:rPr>
          <w:rFonts w:ascii="仿宋_GB2312" w:hint="eastAsia"/>
          <w:sz w:val="24"/>
          <w:szCs w:val="24"/>
        </w:rPr>
        <w:t>重庆市北碚区蔡家工业园凤栖路16号力帆研究院办公大楼6层数据中心</w:t>
      </w:r>
      <w:r>
        <w:rPr>
          <w:rFonts w:ascii="仿宋_GB2312" w:hAnsi="华文仿宋" w:hint="eastAsia"/>
          <w:sz w:val="24"/>
          <w:lang w:val="en-GB"/>
        </w:rPr>
        <w:t>。</w:t>
      </w:r>
    </w:p>
    <w:p w:rsidR="00A676E2" w:rsidRDefault="007A4A7C" w:rsidP="00023AA5">
      <w:pPr>
        <w:autoSpaceDE w:val="0"/>
        <w:autoSpaceDN w:val="0"/>
        <w:ind w:firstLine="480"/>
        <w:rPr>
          <w:rFonts w:ascii="仿宋_GB2312" w:hAnsi="华文仿宋"/>
          <w:sz w:val="24"/>
          <w:lang w:val="en-GB"/>
        </w:rPr>
      </w:pPr>
      <w:r>
        <w:rPr>
          <w:rFonts w:ascii="仿宋_GB2312" w:hAnsi="华文仿宋" w:hint="eastAsia"/>
          <w:sz w:val="24"/>
          <w:lang w:val="en-GB"/>
        </w:rPr>
        <w:t>逾期送达或未按规定送达指定地点的投标文件，招标人不予受理。</w:t>
      </w:r>
    </w:p>
    <w:p w:rsidR="00A676E2" w:rsidRPr="00023AA5" w:rsidRDefault="007A4A7C" w:rsidP="00B73E2B">
      <w:pPr>
        <w:pStyle w:val="3"/>
        <w:numPr>
          <w:ilvl w:val="0"/>
          <w:numId w:val="11"/>
        </w:numPr>
        <w:ind w:left="426" w:firstLineChars="0" w:hanging="284"/>
        <w:jc w:val="left"/>
        <w:rPr>
          <w:sz w:val="28"/>
          <w:szCs w:val="28"/>
        </w:rPr>
      </w:pPr>
      <w:bookmarkStart w:id="20" w:name="_Toc484762443"/>
      <w:r w:rsidRPr="00023AA5">
        <w:rPr>
          <w:rFonts w:hint="eastAsia"/>
          <w:sz w:val="28"/>
          <w:szCs w:val="28"/>
        </w:rPr>
        <w:t>联系方式</w:t>
      </w:r>
      <w:bookmarkEnd w:id="20"/>
    </w:p>
    <w:p w:rsidR="00A676E2" w:rsidRPr="00023AA5" w:rsidRDefault="007A4A7C" w:rsidP="00023AA5">
      <w:pPr>
        <w:autoSpaceDE w:val="0"/>
        <w:autoSpaceDN w:val="0"/>
        <w:ind w:firstLine="480"/>
        <w:rPr>
          <w:rFonts w:ascii="仿宋_GB2312"/>
          <w:sz w:val="24"/>
          <w:szCs w:val="24"/>
        </w:rPr>
      </w:pPr>
      <w:r w:rsidRPr="00023AA5">
        <w:rPr>
          <w:rFonts w:ascii="仿宋_GB2312" w:hint="eastAsia"/>
          <w:sz w:val="24"/>
          <w:szCs w:val="24"/>
        </w:rPr>
        <w:t>招标单位：力帆实业（集团）股份有限公司</w:t>
      </w:r>
    </w:p>
    <w:p w:rsidR="00A676E2" w:rsidRDefault="007A4A7C">
      <w:pPr>
        <w:autoSpaceDE w:val="0"/>
        <w:autoSpaceDN w:val="0"/>
        <w:ind w:firstLine="480"/>
        <w:rPr>
          <w:rFonts w:ascii="仿宋_GB2312"/>
          <w:sz w:val="24"/>
          <w:szCs w:val="24"/>
        </w:rPr>
      </w:pPr>
      <w:r w:rsidRPr="00023AA5">
        <w:rPr>
          <w:rFonts w:ascii="仿宋_GB2312" w:hint="eastAsia"/>
          <w:sz w:val="24"/>
          <w:szCs w:val="24"/>
        </w:rPr>
        <w:t>地    址：</w:t>
      </w:r>
      <w:r>
        <w:rPr>
          <w:rFonts w:ascii="仿宋_GB2312" w:hint="eastAsia"/>
          <w:sz w:val="24"/>
          <w:szCs w:val="24"/>
        </w:rPr>
        <w:t>重庆市北碚区蔡家工业园凤栖路16号力帆研究院办公大楼6层数据中心。</w:t>
      </w:r>
    </w:p>
    <w:p w:rsidR="00A676E2" w:rsidRPr="00023AA5" w:rsidRDefault="007A4A7C" w:rsidP="00023AA5">
      <w:pPr>
        <w:autoSpaceDE w:val="0"/>
        <w:autoSpaceDN w:val="0"/>
        <w:ind w:firstLine="480"/>
        <w:rPr>
          <w:rFonts w:ascii="仿宋_GB2312"/>
          <w:sz w:val="24"/>
          <w:szCs w:val="24"/>
        </w:rPr>
      </w:pPr>
      <w:r w:rsidRPr="00023AA5">
        <w:rPr>
          <w:rFonts w:ascii="仿宋_GB2312" w:hint="eastAsia"/>
          <w:sz w:val="24"/>
          <w:szCs w:val="24"/>
        </w:rPr>
        <w:t>联 系 人：危小姐</w:t>
      </w:r>
    </w:p>
    <w:p w:rsidR="00A676E2" w:rsidRPr="00023AA5" w:rsidRDefault="007A4A7C">
      <w:pPr>
        <w:autoSpaceDE w:val="0"/>
        <w:autoSpaceDN w:val="0"/>
        <w:ind w:firstLine="480"/>
        <w:rPr>
          <w:rFonts w:ascii="仿宋_GB2312"/>
          <w:sz w:val="24"/>
          <w:szCs w:val="24"/>
        </w:rPr>
      </w:pPr>
      <w:r w:rsidRPr="00023AA5">
        <w:rPr>
          <w:rFonts w:ascii="仿宋_GB2312" w:hint="eastAsia"/>
          <w:sz w:val="24"/>
          <w:szCs w:val="24"/>
        </w:rPr>
        <w:t>联系电话：023-61663083，18996728692</w:t>
      </w:r>
    </w:p>
    <w:p w:rsidR="00A676E2" w:rsidRPr="00023AA5" w:rsidRDefault="007A4A7C" w:rsidP="00023AA5">
      <w:pPr>
        <w:autoSpaceDE w:val="0"/>
        <w:autoSpaceDN w:val="0"/>
        <w:ind w:firstLine="480"/>
        <w:rPr>
          <w:rFonts w:ascii="仿宋_GB2312"/>
          <w:sz w:val="24"/>
          <w:szCs w:val="24"/>
        </w:rPr>
      </w:pPr>
      <w:r w:rsidRPr="00023AA5">
        <w:rPr>
          <w:rFonts w:ascii="仿宋_GB2312" w:hint="eastAsia"/>
          <w:sz w:val="24"/>
          <w:szCs w:val="24"/>
        </w:rPr>
        <w:t>以下为投标保证金转账资料信息</w:t>
      </w:r>
    </w:p>
    <w:p w:rsidR="00A676E2" w:rsidRPr="00023AA5" w:rsidRDefault="007A4A7C" w:rsidP="00023AA5">
      <w:pPr>
        <w:autoSpaceDE w:val="0"/>
        <w:autoSpaceDN w:val="0"/>
        <w:ind w:firstLine="480"/>
        <w:rPr>
          <w:rFonts w:ascii="仿宋_GB2312"/>
          <w:sz w:val="24"/>
          <w:szCs w:val="24"/>
        </w:rPr>
      </w:pPr>
      <w:r>
        <w:rPr>
          <w:rFonts w:ascii="仿宋_GB2312" w:hint="eastAsia"/>
          <w:sz w:val="24"/>
          <w:szCs w:val="24"/>
        </w:rPr>
        <w:t>收款单位名称: 力帆实业（集团）股份有限公司</w:t>
      </w:r>
    </w:p>
    <w:p w:rsidR="00A676E2" w:rsidRDefault="007A4A7C" w:rsidP="00023AA5">
      <w:pPr>
        <w:autoSpaceDE w:val="0"/>
        <w:autoSpaceDN w:val="0"/>
        <w:ind w:firstLine="480"/>
        <w:rPr>
          <w:rFonts w:ascii="仿宋_GB2312"/>
          <w:sz w:val="24"/>
          <w:szCs w:val="24"/>
        </w:rPr>
      </w:pPr>
      <w:r>
        <w:rPr>
          <w:rFonts w:ascii="仿宋_GB2312" w:hint="eastAsia"/>
          <w:sz w:val="24"/>
          <w:szCs w:val="24"/>
        </w:rPr>
        <w:t>纳税人识别号：</w:t>
      </w:r>
      <w:r w:rsidRPr="00023AA5">
        <w:rPr>
          <w:rFonts w:ascii="仿宋_GB2312" w:hint="eastAsia"/>
          <w:sz w:val="24"/>
          <w:szCs w:val="24"/>
        </w:rPr>
        <w:t>915000006220209463</w:t>
      </w:r>
    </w:p>
    <w:p w:rsidR="00A676E2" w:rsidRDefault="007A4A7C" w:rsidP="00023AA5">
      <w:pPr>
        <w:autoSpaceDE w:val="0"/>
        <w:autoSpaceDN w:val="0"/>
        <w:ind w:firstLine="480"/>
        <w:rPr>
          <w:rFonts w:ascii="仿宋_GB2312"/>
          <w:sz w:val="24"/>
          <w:szCs w:val="24"/>
        </w:rPr>
      </w:pPr>
      <w:r>
        <w:rPr>
          <w:rFonts w:ascii="仿宋_GB2312" w:hint="eastAsia"/>
          <w:sz w:val="24"/>
          <w:szCs w:val="24"/>
        </w:rPr>
        <w:t>注册地址：</w:t>
      </w:r>
      <w:r w:rsidRPr="00023AA5">
        <w:rPr>
          <w:rFonts w:ascii="仿宋_GB2312" w:hint="eastAsia"/>
          <w:sz w:val="24"/>
          <w:szCs w:val="24"/>
        </w:rPr>
        <w:t>重庆市沙坪坝区上桥张家湾60号</w:t>
      </w:r>
    </w:p>
    <w:p w:rsidR="00A676E2" w:rsidRDefault="007A4A7C" w:rsidP="00023AA5">
      <w:pPr>
        <w:autoSpaceDE w:val="0"/>
        <w:autoSpaceDN w:val="0"/>
        <w:ind w:firstLine="480"/>
        <w:rPr>
          <w:rFonts w:ascii="仿宋_GB2312"/>
          <w:sz w:val="24"/>
          <w:szCs w:val="24"/>
        </w:rPr>
      </w:pPr>
      <w:r>
        <w:rPr>
          <w:rFonts w:ascii="仿宋_GB2312" w:hint="eastAsia"/>
          <w:sz w:val="24"/>
          <w:szCs w:val="24"/>
        </w:rPr>
        <w:t>电  话：</w:t>
      </w:r>
      <w:r w:rsidRPr="00023AA5">
        <w:rPr>
          <w:rFonts w:ascii="仿宋_GB2312" w:hint="eastAsia"/>
          <w:sz w:val="24"/>
          <w:szCs w:val="24"/>
        </w:rPr>
        <w:t>023-61663112</w:t>
      </w:r>
    </w:p>
    <w:p w:rsidR="00A676E2" w:rsidRDefault="007A4A7C" w:rsidP="00023AA5">
      <w:pPr>
        <w:autoSpaceDE w:val="0"/>
        <w:autoSpaceDN w:val="0"/>
        <w:ind w:firstLine="480"/>
        <w:rPr>
          <w:rFonts w:ascii="仿宋_GB2312"/>
          <w:sz w:val="24"/>
          <w:szCs w:val="24"/>
        </w:rPr>
      </w:pPr>
      <w:r>
        <w:rPr>
          <w:rFonts w:ascii="仿宋_GB2312" w:hint="eastAsia"/>
          <w:sz w:val="24"/>
          <w:szCs w:val="24"/>
        </w:rPr>
        <w:t>开户行:</w:t>
      </w:r>
      <w:r w:rsidRPr="00023AA5">
        <w:rPr>
          <w:rFonts w:ascii="仿宋_GB2312" w:hint="eastAsia"/>
          <w:sz w:val="24"/>
          <w:szCs w:val="24"/>
        </w:rPr>
        <w:t>中国建设银行股份有限公司重庆两江分行</w:t>
      </w:r>
    </w:p>
    <w:p w:rsidR="00A676E2" w:rsidRDefault="007A4A7C" w:rsidP="00023AA5">
      <w:pPr>
        <w:autoSpaceDE w:val="0"/>
        <w:autoSpaceDN w:val="0"/>
        <w:ind w:firstLine="480"/>
        <w:rPr>
          <w:rFonts w:ascii="仿宋_GB2312"/>
          <w:sz w:val="24"/>
          <w:szCs w:val="24"/>
        </w:rPr>
      </w:pPr>
      <w:r>
        <w:rPr>
          <w:rFonts w:ascii="仿宋_GB2312" w:hint="eastAsia"/>
          <w:sz w:val="24"/>
          <w:szCs w:val="24"/>
        </w:rPr>
        <w:lastRenderedPageBreak/>
        <w:t>账  号:</w:t>
      </w:r>
      <w:r w:rsidRPr="00023AA5">
        <w:rPr>
          <w:rFonts w:ascii="仿宋_GB2312" w:hint="eastAsia"/>
          <w:sz w:val="24"/>
          <w:szCs w:val="24"/>
        </w:rPr>
        <w:t>50001043600050021792</w:t>
      </w:r>
    </w:p>
    <w:p w:rsidR="00A676E2" w:rsidRDefault="00A676E2">
      <w:pPr>
        <w:ind w:right="960" w:firstLineChars="0" w:firstLine="0"/>
        <w:rPr>
          <w:rFonts w:ascii="仿宋_GB2312" w:hAnsi="华文仿宋"/>
          <w:sz w:val="24"/>
          <w:szCs w:val="24"/>
          <w:lang w:val="zh-CN"/>
        </w:rPr>
      </w:pPr>
    </w:p>
    <w:p w:rsidR="00A676E2" w:rsidRDefault="007A4A7C">
      <w:pPr>
        <w:ind w:right="480" w:firstLineChars="0" w:firstLine="0"/>
        <w:jc w:val="right"/>
        <w:rPr>
          <w:rFonts w:ascii="仿宋_GB2312"/>
          <w:sz w:val="24"/>
          <w:szCs w:val="24"/>
        </w:rPr>
      </w:pPr>
      <w:r>
        <w:rPr>
          <w:rFonts w:ascii="仿宋_GB2312" w:hAnsi="华文仿宋" w:hint="eastAsia"/>
          <w:sz w:val="24"/>
          <w:lang w:val="zh-CN"/>
        </w:rPr>
        <w:t>力帆实业（集团）股份有限公司</w:t>
      </w:r>
    </w:p>
    <w:p w:rsidR="00A676E2" w:rsidRDefault="007A4A7C">
      <w:pPr>
        <w:ind w:right="480" w:firstLineChars="1550" w:firstLine="3720"/>
        <w:jc w:val="right"/>
        <w:rPr>
          <w:rFonts w:ascii="仿宋_GB2312" w:hAnsi="华文仿宋"/>
          <w:sz w:val="24"/>
          <w:lang w:val="zh-CN"/>
        </w:rPr>
      </w:pPr>
      <w:r>
        <w:rPr>
          <w:rFonts w:ascii="仿宋_GB2312" w:hAnsi="华文仿宋" w:hint="eastAsia"/>
          <w:sz w:val="24"/>
          <w:lang w:val="zh-CN"/>
        </w:rPr>
        <w:t>2017年</w:t>
      </w:r>
      <w:r w:rsidR="00023AA5">
        <w:rPr>
          <w:rFonts w:ascii="仿宋_GB2312" w:hAnsi="华文仿宋" w:hint="eastAsia"/>
          <w:sz w:val="24"/>
          <w:lang w:val="zh-CN"/>
        </w:rPr>
        <w:t>6</w:t>
      </w:r>
      <w:r>
        <w:rPr>
          <w:rFonts w:ascii="仿宋_GB2312" w:hAnsi="华文仿宋" w:hint="eastAsia"/>
          <w:sz w:val="24"/>
          <w:lang w:val="zh-CN"/>
        </w:rPr>
        <w:t>月</w:t>
      </w:r>
    </w:p>
    <w:p w:rsidR="00A676E2" w:rsidRDefault="007A4A7C">
      <w:pPr>
        <w:pStyle w:val="11"/>
      </w:pPr>
      <w:bookmarkStart w:id="21" w:name="_Toc484762444"/>
      <w:r>
        <w:rPr>
          <w:rFonts w:hint="eastAsia"/>
        </w:rPr>
        <w:lastRenderedPageBreak/>
        <w:t>第二章  投标单位须知</w:t>
      </w:r>
      <w:bookmarkEnd w:id="21"/>
    </w:p>
    <w:p w:rsidR="00A676E2" w:rsidRPr="00023AA5" w:rsidRDefault="007A4A7C" w:rsidP="00BC40B4">
      <w:pPr>
        <w:pStyle w:val="3"/>
        <w:numPr>
          <w:ilvl w:val="0"/>
          <w:numId w:val="20"/>
        </w:numPr>
        <w:ind w:left="426" w:firstLineChars="0" w:hanging="284"/>
        <w:jc w:val="left"/>
        <w:rPr>
          <w:sz w:val="28"/>
          <w:szCs w:val="28"/>
        </w:rPr>
      </w:pPr>
      <w:bookmarkStart w:id="22" w:name="_Toc125516774"/>
      <w:bookmarkStart w:id="23" w:name="_Toc125517780"/>
      <w:bookmarkStart w:id="24" w:name="_Toc125517889"/>
      <w:bookmarkStart w:id="25" w:name="_Toc125519449"/>
      <w:bookmarkStart w:id="26" w:name="_Toc125520892"/>
      <w:bookmarkStart w:id="27" w:name="_Toc125516775"/>
      <w:bookmarkStart w:id="28" w:name="_Toc125517781"/>
      <w:bookmarkStart w:id="29" w:name="_Toc125517890"/>
      <w:bookmarkStart w:id="30" w:name="_Toc125519450"/>
      <w:bookmarkStart w:id="31" w:name="_Toc125520893"/>
      <w:bookmarkStart w:id="32" w:name="_Toc125516776"/>
      <w:bookmarkStart w:id="33" w:name="_Toc125517782"/>
      <w:bookmarkStart w:id="34" w:name="_Toc125517891"/>
      <w:bookmarkStart w:id="35" w:name="_Toc125519451"/>
      <w:bookmarkStart w:id="36" w:name="_Toc125520894"/>
      <w:bookmarkStart w:id="37" w:name="_Toc125516777"/>
      <w:bookmarkStart w:id="38" w:name="_Toc125517783"/>
      <w:bookmarkStart w:id="39" w:name="_Toc125517892"/>
      <w:bookmarkStart w:id="40" w:name="_Toc125519452"/>
      <w:bookmarkStart w:id="41" w:name="_Toc125520895"/>
      <w:bookmarkStart w:id="42" w:name="_Toc125516778"/>
      <w:bookmarkStart w:id="43" w:name="_Toc125517784"/>
      <w:bookmarkStart w:id="44" w:name="_Toc125517893"/>
      <w:bookmarkStart w:id="45" w:name="_Toc125519453"/>
      <w:bookmarkStart w:id="46" w:name="_Toc125520896"/>
      <w:bookmarkStart w:id="47" w:name="_Toc125516779"/>
      <w:bookmarkStart w:id="48" w:name="_Toc125517785"/>
      <w:bookmarkStart w:id="49" w:name="_Toc125517894"/>
      <w:bookmarkStart w:id="50" w:name="_Toc125519454"/>
      <w:bookmarkStart w:id="51" w:name="_Toc125520897"/>
      <w:bookmarkStart w:id="52" w:name="_Toc125516780"/>
      <w:bookmarkStart w:id="53" w:name="_Toc125517786"/>
      <w:bookmarkStart w:id="54" w:name="_Toc125517895"/>
      <w:bookmarkStart w:id="55" w:name="_Toc125519455"/>
      <w:bookmarkStart w:id="56" w:name="_Toc125520898"/>
      <w:bookmarkStart w:id="57" w:name="_Toc125516781"/>
      <w:bookmarkStart w:id="58" w:name="_Toc125517787"/>
      <w:bookmarkStart w:id="59" w:name="_Toc125517896"/>
      <w:bookmarkStart w:id="60" w:name="_Toc125519456"/>
      <w:bookmarkStart w:id="61" w:name="_Toc125520899"/>
      <w:bookmarkStart w:id="62" w:name="_Toc125516782"/>
      <w:bookmarkStart w:id="63" w:name="_Toc125517788"/>
      <w:bookmarkStart w:id="64" w:name="_Toc125517897"/>
      <w:bookmarkStart w:id="65" w:name="_Toc125519457"/>
      <w:bookmarkStart w:id="66" w:name="_Toc125520900"/>
      <w:bookmarkStart w:id="67" w:name="_Toc125516783"/>
      <w:bookmarkStart w:id="68" w:name="_Toc125517789"/>
      <w:bookmarkStart w:id="69" w:name="_Toc125517898"/>
      <w:bookmarkStart w:id="70" w:name="_Toc125519458"/>
      <w:bookmarkStart w:id="71" w:name="_Toc125520901"/>
      <w:bookmarkStart w:id="72" w:name="_Toc125516784"/>
      <w:bookmarkStart w:id="73" w:name="_Toc125517790"/>
      <w:bookmarkStart w:id="74" w:name="_Toc125517899"/>
      <w:bookmarkStart w:id="75" w:name="_Toc125519459"/>
      <w:bookmarkStart w:id="76" w:name="_Toc125520902"/>
      <w:bookmarkStart w:id="77" w:name="_Toc125516785"/>
      <w:bookmarkStart w:id="78" w:name="_Toc125517791"/>
      <w:bookmarkStart w:id="79" w:name="_Toc125517900"/>
      <w:bookmarkStart w:id="80" w:name="_Toc125519460"/>
      <w:bookmarkStart w:id="81" w:name="_Toc125520903"/>
      <w:bookmarkStart w:id="82" w:name="_Toc125516786"/>
      <w:bookmarkStart w:id="83" w:name="_Toc125517792"/>
      <w:bookmarkStart w:id="84" w:name="_Toc125517901"/>
      <w:bookmarkStart w:id="85" w:name="_Toc125519461"/>
      <w:bookmarkStart w:id="86" w:name="_Toc125520904"/>
      <w:bookmarkStart w:id="87" w:name="_Toc125516787"/>
      <w:bookmarkStart w:id="88" w:name="_Toc125517793"/>
      <w:bookmarkStart w:id="89" w:name="_Toc125517902"/>
      <w:bookmarkStart w:id="90" w:name="_Toc125519462"/>
      <w:bookmarkStart w:id="91" w:name="_Toc125520905"/>
      <w:bookmarkStart w:id="92" w:name="_Toc125516788"/>
      <w:bookmarkStart w:id="93" w:name="_Toc125517794"/>
      <w:bookmarkStart w:id="94" w:name="_Toc125517903"/>
      <w:bookmarkStart w:id="95" w:name="_Toc125519463"/>
      <w:bookmarkStart w:id="96" w:name="_Toc125520906"/>
      <w:bookmarkStart w:id="97" w:name="_Toc125516789"/>
      <w:bookmarkStart w:id="98" w:name="_Toc125517795"/>
      <w:bookmarkStart w:id="99" w:name="_Toc125517904"/>
      <w:bookmarkStart w:id="100" w:name="_Toc125519464"/>
      <w:bookmarkStart w:id="101" w:name="_Toc125520907"/>
      <w:bookmarkStart w:id="102" w:name="_Toc125516790"/>
      <w:bookmarkStart w:id="103" w:name="_Toc125517796"/>
      <w:bookmarkStart w:id="104" w:name="_Toc125517905"/>
      <w:bookmarkStart w:id="105" w:name="_Toc125519465"/>
      <w:bookmarkStart w:id="106" w:name="_Toc125520908"/>
      <w:bookmarkStart w:id="107" w:name="_Toc125516791"/>
      <w:bookmarkStart w:id="108" w:name="_Toc125517797"/>
      <w:bookmarkStart w:id="109" w:name="_Toc125517906"/>
      <w:bookmarkStart w:id="110" w:name="_Toc125519466"/>
      <w:bookmarkStart w:id="111" w:name="_Toc125520909"/>
      <w:bookmarkStart w:id="112" w:name="_Toc125516792"/>
      <w:bookmarkStart w:id="113" w:name="_Toc125517798"/>
      <w:bookmarkStart w:id="114" w:name="_Toc125517907"/>
      <w:bookmarkStart w:id="115" w:name="_Toc125519467"/>
      <w:bookmarkStart w:id="116" w:name="_Toc125520910"/>
      <w:bookmarkStart w:id="117" w:name="_Toc125516793"/>
      <w:bookmarkStart w:id="118" w:name="_Toc125517799"/>
      <w:bookmarkStart w:id="119" w:name="_Toc125517908"/>
      <w:bookmarkStart w:id="120" w:name="_Toc125519468"/>
      <w:bookmarkStart w:id="121" w:name="_Toc125520911"/>
      <w:bookmarkStart w:id="122" w:name="_Toc125516794"/>
      <w:bookmarkStart w:id="123" w:name="_Toc125517800"/>
      <w:bookmarkStart w:id="124" w:name="_Toc125517909"/>
      <w:bookmarkStart w:id="125" w:name="_Toc125519469"/>
      <w:bookmarkStart w:id="126" w:name="_Toc125520912"/>
      <w:bookmarkStart w:id="127" w:name="_Toc125516795"/>
      <w:bookmarkStart w:id="128" w:name="_Toc125517801"/>
      <w:bookmarkStart w:id="129" w:name="_Toc125517910"/>
      <w:bookmarkStart w:id="130" w:name="_Toc125519470"/>
      <w:bookmarkStart w:id="131" w:name="_Toc125520913"/>
      <w:bookmarkStart w:id="132" w:name="_Toc125516796"/>
      <w:bookmarkStart w:id="133" w:name="_Toc125517802"/>
      <w:bookmarkStart w:id="134" w:name="_Toc125517911"/>
      <w:bookmarkStart w:id="135" w:name="_Toc125519471"/>
      <w:bookmarkStart w:id="136" w:name="_Toc125520914"/>
      <w:bookmarkStart w:id="137" w:name="_Toc125516797"/>
      <w:bookmarkStart w:id="138" w:name="_Toc125517803"/>
      <w:bookmarkStart w:id="139" w:name="_Toc125517912"/>
      <w:bookmarkStart w:id="140" w:name="_Toc125519472"/>
      <w:bookmarkStart w:id="141" w:name="_Toc125520915"/>
      <w:bookmarkStart w:id="142" w:name="_Toc125516799"/>
      <w:bookmarkStart w:id="143" w:name="_Toc125517805"/>
      <w:bookmarkStart w:id="144" w:name="_Toc125517914"/>
      <w:bookmarkStart w:id="145" w:name="_Toc125519474"/>
      <w:bookmarkStart w:id="146" w:name="_Toc125520917"/>
      <w:bookmarkStart w:id="147" w:name="_Toc125516800"/>
      <w:bookmarkStart w:id="148" w:name="_Toc125517806"/>
      <w:bookmarkStart w:id="149" w:name="_Toc125517915"/>
      <w:bookmarkStart w:id="150" w:name="_Toc125519475"/>
      <w:bookmarkStart w:id="151" w:name="_Toc125520918"/>
      <w:bookmarkStart w:id="152" w:name="_Toc125516801"/>
      <w:bookmarkStart w:id="153" w:name="_Toc125517807"/>
      <w:bookmarkStart w:id="154" w:name="_Toc125517916"/>
      <w:bookmarkStart w:id="155" w:name="_Toc125519476"/>
      <w:bookmarkStart w:id="156" w:name="_Toc125520919"/>
      <w:bookmarkStart w:id="157" w:name="_Toc125516802"/>
      <w:bookmarkStart w:id="158" w:name="_Toc125517808"/>
      <w:bookmarkStart w:id="159" w:name="_Toc125517917"/>
      <w:bookmarkStart w:id="160" w:name="_Toc125519477"/>
      <w:bookmarkStart w:id="161" w:name="_Toc125520920"/>
      <w:bookmarkStart w:id="162" w:name="_Toc125516803"/>
      <w:bookmarkStart w:id="163" w:name="_Toc125517809"/>
      <w:bookmarkStart w:id="164" w:name="_Toc125517918"/>
      <w:bookmarkStart w:id="165" w:name="_Toc125519478"/>
      <w:bookmarkStart w:id="166" w:name="_Toc125520921"/>
      <w:bookmarkStart w:id="167" w:name="_Toc125516804"/>
      <w:bookmarkStart w:id="168" w:name="_Toc125517810"/>
      <w:bookmarkStart w:id="169" w:name="_Toc125517919"/>
      <w:bookmarkStart w:id="170" w:name="_Toc125519479"/>
      <w:bookmarkStart w:id="171" w:name="_Toc125520922"/>
      <w:bookmarkStart w:id="172" w:name="_Toc125516805"/>
      <w:bookmarkStart w:id="173" w:name="_Toc125517811"/>
      <w:bookmarkStart w:id="174" w:name="_Toc125517920"/>
      <w:bookmarkStart w:id="175" w:name="_Toc125519480"/>
      <w:bookmarkStart w:id="176" w:name="_Toc125520923"/>
      <w:bookmarkStart w:id="177" w:name="_Toc125516806"/>
      <w:bookmarkStart w:id="178" w:name="_Toc125517812"/>
      <w:bookmarkStart w:id="179" w:name="_Toc125517921"/>
      <w:bookmarkStart w:id="180" w:name="_Toc125519481"/>
      <w:bookmarkStart w:id="181" w:name="_Toc125520924"/>
      <w:bookmarkStart w:id="182" w:name="_Toc125516807"/>
      <w:bookmarkStart w:id="183" w:name="_Toc125517813"/>
      <w:bookmarkStart w:id="184" w:name="_Toc125517922"/>
      <w:bookmarkStart w:id="185" w:name="_Toc125519482"/>
      <w:bookmarkStart w:id="186" w:name="_Toc125520925"/>
      <w:bookmarkStart w:id="187" w:name="_Toc125516808"/>
      <w:bookmarkStart w:id="188" w:name="_Toc125517814"/>
      <w:bookmarkStart w:id="189" w:name="_Toc125517923"/>
      <w:bookmarkStart w:id="190" w:name="_Toc125519483"/>
      <w:bookmarkStart w:id="191" w:name="_Toc125520926"/>
      <w:bookmarkStart w:id="192" w:name="_Toc125516809"/>
      <w:bookmarkStart w:id="193" w:name="_Toc125517815"/>
      <w:bookmarkStart w:id="194" w:name="_Toc125517924"/>
      <w:bookmarkStart w:id="195" w:name="_Toc125519484"/>
      <w:bookmarkStart w:id="196" w:name="_Toc125520927"/>
      <w:bookmarkStart w:id="197" w:name="_Toc125516810"/>
      <w:bookmarkStart w:id="198" w:name="_Toc125517816"/>
      <w:bookmarkStart w:id="199" w:name="_Toc125517925"/>
      <w:bookmarkStart w:id="200" w:name="_Toc125519485"/>
      <w:bookmarkStart w:id="201" w:name="_Toc125520928"/>
      <w:bookmarkStart w:id="202" w:name="_Toc125516811"/>
      <w:bookmarkStart w:id="203" w:name="_Toc125517817"/>
      <w:bookmarkStart w:id="204" w:name="_Toc125517926"/>
      <w:bookmarkStart w:id="205" w:name="_Toc125519486"/>
      <w:bookmarkStart w:id="206" w:name="_Toc125520929"/>
      <w:bookmarkStart w:id="207" w:name="_Toc125516812"/>
      <w:bookmarkStart w:id="208" w:name="_Toc125517818"/>
      <w:bookmarkStart w:id="209" w:name="_Toc125517927"/>
      <w:bookmarkStart w:id="210" w:name="_Toc125519487"/>
      <w:bookmarkStart w:id="211" w:name="_Toc125520930"/>
      <w:bookmarkStart w:id="212" w:name="_Toc125516813"/>
      <w:bookmarkStart w:id="213" w:name="_Toc125517819"/>
      <w:bookmarkStart w:id="214" w:name="_Toc125517928"/>
      <w:bookmarkStart w:id="215" w:name="_Toc125519488"/>
      <w:bookmarkStart w:id="216" w:name="_Toc125520931"/>
      <w:bookmarkStart w:id="217" w:name="_Toc125516814"/>
      <w:bookmarkStart w:id="218" w:name="_Toc125517820"/>
      <w:bookmarkStart w:id="219" w:name="_Toc125517929"/>
      <w:bookmarkStart w:id="220" w:name="_Toc125519489"/>
      <w:bookmarkStart w:id="221" w:name="_Toc125520932"/>
      <w:bookmarkStart w:id="222" w:name="_Toc125516815"/>
      <w:bookmarkStart w:id="223" w:name="_Toc125517821"/>
      <w:bookmarkStart w:id="224" w:name="_Toc125517930"/>
      <w:bookmarkStart w:id="225" w:name="_Toc125519490"/>
      <w:bookmarkStart w:id="226" w:name="_Toc125520933"/>
      <w:bookmarkStart w:id="227" w:name="_Toc125516816"/>
      <w:bookmarkStart w:id="228" w:name="_Toc125517822"/>
      <w:bookmarkStart w:id="229" w:name="_Toc125517931"/>
      <w:bookmarkStart w:id="230" w:name="_Toc125519491"/>
      <w:bookmarkStart w:id="231" w:name="_Toc125520934"/>
      <w:bookmarkStart w:id="232" w:name="_Toc125516817"/>
      <w:bookmarkStart w:id="233" w:name="_Toc125517823"/>
      <w:bookmarkStart w:id="234" w:name="_Toc125517932"/>
      <w:bookmarkStart w:id="235" w:name="_Toc125519492"/>
      <w:bookmarkStart w:id="236" w:name="_Toc125520935"/>
      <w:bookmarkStart w:id="237" w:name="_Toc125516818"/>
      <w:bookmarkStart w:id="238" w:name="_Toc125517824"/>
      <w:bookmarkStart w:id="239" w:name="_Toc125517933"/>
      <w:bookmarkStart w:id="240" w:name="_Toc125519493"/>
      <w:bookmarkStart w:id="241" w:name="_Toc125520936"/>
      <w:bookmarkStart w:id="242" w:name="_Toc125516819"/>
      <w:bookmarkStart w:id="243" w:name="_Toc125517825"/>
      <w:bookmarkStart w:id="244" w:name="_Toc125517934"/>
      <w:bookmarkStart w:id="245" w:name="_Toc125519494"/>
      <w:bookmarkStart w:id="246" w:name="_Toc125520937"/>
      <w:bookmarkStart w:id="247" w:name="_Toc125516820"/>
      <w:bookmarkStart w:id="248" w:name="_Toc125517826"/>
      <w:bookmarkStart w:id="249" w:name="_Toc125517935"/>
      <w:bookmarkStart w:id="250" w:name="_Toc125519495"/>
      <w:bookmarkStart w:id="251" w:name="_Toc125520938"/>
      <w:bookmarkStart w:id="252" w:name="_Toc125516821"/>
      <w:bookmarkStart w:id="253" w:name="_Toc125517827"/>
      <w:bookmarkStart w:id="254" w:name="_Toc125517936"/>
      <w:bookmarkStart w:id="255" w:name="_Toc125519496"/>
      <w:bookmarkStart w:id="256" w:name="_Toc125520939"/>
      <w:bookmarkStart w:id="257" w:name="_Toc125602969"/>
      <w:bookmarkStart w:id="258" w:name="_Toc90793296"/>
      <w:bookmarkStart w:id="259" w:name="_Toc106266856"/>
      <w:bookmarkStart w:id="260" w:name="_Toc110672451"/>
      <w:bookmarkStart w:id="261" w:name="_Toc160874042"/>
      <w:bookmarkStart w:id="262" w:name="_Toc484762445"/>
      <w:bookmarkEnd w:id="0"/>
      <w:bookmarkEnd w:id="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023AA5">
        <w:rPr>
          <w:rFonts w:hint="eastAsia"/>
          <w:sz w:val="28"/>
          <w:szCs w:val="28"/>
        </w:rPr>
        <w:t>总则</w:t>
      </w:r>
      <w:bookmarkEnd w:id="257"/>
      <w:bookmarkEnd w:id="258"/>
      <w:bookmarkEnd w:id="259"/>
      <w:bookmarkEnd w:id="260"/>
      <w:bookmarkEnd w:id="261"/>
      <w:bookmarkEnd w:id="262"/>
    </w:p>
    <w:p w:rsidR="00A676E2" w:rsidRPr="00023AA5" w:rsidRDefault="007A4A7C" w:rsidP="00023AA5">
      <w:pPr>
        <w:autoSpaceDE w:val="0"/>
        <w:autoSpaceDN w:val="0"/>
        <w:ind w:firstLine="480"/>
        <w:rPr>
          <w:rFonts w:ascii="仿宋_GB2312"/>
          <w:sz w:val="24"/>
          <w:szCs w:val="24"/>
        </w:rPr>
      </w:pPr>
      <w:r>
        <w:rPr>
          <w:rFonts w:ascii="仿宋_GB2312" w:hint="eastAsia"/>
          <w:sz w:val="24"/>
          <w:szCs w:val="24"/>
        </w:rPr>
        <w:t>力帆实业（集团）股份有限公司（以下简称力帆集团）拟采用</w:t>
      </w:r>
      <w:r w:rsidRPr="00023AA5">
        <w:rPr>
          <w:rFonts w:ascii="仿宋_GB2312" w:hint="eastAsia"/>
          <w:sz w:val="24"/>
          <w:szCs w:val="24"/>
        </w:rPr>
        <w:t>电池仿真计算软件</w:t>
      </w:r>
      <w:r>
        <w:rPr>
          <w:rFonts w:ascii="仿宋_GB2312" w:hint="eastAsia"/>
          <w:sz w:val="24"/>
          <w:szCs w:val="24"/>
        </w:rPr>
        <w:t>正向开发设计。现邀请符合条件的供应和服务商参加我司</w:t>
      </w:r>
      <w:r w:rsidRPr="00023AA5">
        <w:rPr>
          <w:rFonts w:ascii="仿宋_GB2312" w:hint="eastAsia"/>
          <w:sz w:val="24"/>
          <w:szCs w:val="24"/>
        </w:rPr>
        <w:t>电池仿真计算软件</w:t>
      </w:r>
      <w:r w:rsidR="00284650">
        <w:rPr>
          <w:rFonts w:ascii="仿宋_GB2312" w:hint="eastAsia"/>
          <w:sz w:val="24"/>
          <w:szCs w:val="24"/>
        </w:rPr>
        <w:t>采购项目</w:t>
      </w:r>
      <w:r>
        <w:rPr>
          <w:rFonts w:ascii="仿宋_GB2312" w:hint="eastAsia"/>
          <w:sz w:val="24"/>
          <w:szCs w:val="24"/>
        </w:rPr>
        <w:t>的招标活动。</w:t>
      </w:r>
    </w:p>
    <w:p w:rsidR="00A676E2" w:rsidRDefault="007A4A7C" w:rsidP="00023AA5">
      <w:pPr>
        <w:autoSpaceDE w:val="0"/>
        <w:autoSpaceDN w:val="0"/>
        <w:ind w:firstLine="480"/>
        <w:rPr>
          <w:rFonts w:ascii="仿宋_GB2312"/>
          <w:sz w:val="24"/>
          <w:szCs w:val="24"/>
        </w:rPr>
      </w:pPr>
      <w:r>
        <w:rPr>
          <w:rFonts w:ascii="仿宋_GB2312" w:hint="eastAsia"/>
          <w:sz w:val="24"/>
          <w:szCs w:val="24"/>
        </w:rPr>
        <w:t>本招标书将作为投标方编制投标文件和报价的依据。</w:t>
      </w:r>
    </w:p>
    <w:p w:rsidR="00A676E2" w:rsidRPr="00023AA5" w:rsidRDefault="007A4A7C" w:rsidP="00BC40B4">
      <w:pPr>
        <w:pStyle w:val="3"/>
        <w:numPr>
          <w:ilvl w:val="0"/>
          <w:numId w:val="20"/>
        </w:numPr>
        <w:ind w:left="426" w:firstLineChars="0" w:hanging="284"/>
        <w:jc w:val="left"/>
        <w:rPr>
          <w:sz w:val="28"/>
          <w:szCs w:val="28"/>
        </w:rPr>
      </w:pPr>
      <w:bookmarkStart w:id="263" w:name="_Toc484762446"/>
      <w:r w:rsidRPr="00023AA5">
        <w:rPr>
          <w:rFonts w:hint="eastAsia"/>
          <w:sz w:val="28"/>
          <w:szCs w:val="28"/>
        </w:rPr>
        <w:t>项目简介</w:t>
      </w:r>
      <w:bookmarkEnd w:id="263"/>
    </w:p>
    <w:p w:rsidR="00A676E2" w:rsidRPr="00023AA5" w:rsidRDefault="00023AA5" w:rsidP="00023AA5">
      <w:pPr>
        <w:autoSpaceDE w:val="0"/>
        <w:autoSpaceDN w:val="0"/>
        <w:ind w:firstLine="480"/>
        <w:rPr>
          <w:rFonts w:ascii="仿宋_GB2312"/>
          <w:sz w:val="24"/>
          <w:szCs w:val="24"/>
        </w:rPr>
      </w:pPr>
      <w:r>
        <w:rPr>
          <w:rFonts w:ascii="仿宋_GB2312" w:hint="eastAsia"/>
          <w:sz w:val="24"/>
          <w:szCs w:val="24"/>
        </w:rPr>
        <w:t>项目名称：新能源电池仿真计算软采购</w:t>
      </w:r>
      <w:r w:rsidR="007A4A7C">
        <w:rPr>
          <w:rFonts w:ascii="仿宋_GB2312" w:hint="eastAsia"/>
          <w:sz w:val="24"/>
          <w:szCs w:val="24"/>
        </w:rPr>
        <w:t>项目</w:t>
      </w:r>
    </w:p>
    <w:p w:rsidR="00A676E2" w:rsidRPr="00023AA5" w:rsidRDefault="007A4A7C" w:rsidP="00023AA5">
      <w:pPr>
        <w:autoSpaceDE w:val="0"/>
        <w:autoSpaceDN w:val="0"/>
        <w:ind w:firstLine="480"/>
        <w:rPr>
          <w:rFonts w:ascii="仿宋_GB2312"/>
          <w:sz w:val="24"/>
          <w:szCs w:val="24"/>
        </w:rPr>
      </w:pPr>
      <w:r w:rsidRPr="00023AA5">
        <w:rPr>
          <w:rFonts w:ascii="仿宋_GB2312" w:hint="eastAsia"/>
          <w:sz w:val="24"/>
          <w:szCs w:val="24"/>
        </w:rPr>
        <w:t>项目地点：</w:t>
      </w:r>
      <w:r w:rsidRPr="00023AA5">
        <w:rPr>
          <w:rFonts w:ascii="仿宋_GB2312"/>
          <w:sz w:val="24"/>
          <w:szCs w:val="24"/>
        </w:rPr>
        <w:t>重庆市北碚区蔡家岗镇凤栖路12号</w:t>
      </w:r>
    </w:p>
    <w:p w:rsidR="00023AA5" w:rsidRDefault="007A4A7C" w:rsidP="00023AA5">
      <w:pPr>
        <w:autoSpaceDE w:val="0"/>
        <w:autoSpaceDN w:val="0"/>
        <w:ind w:firstLine="480"/>
        <w:rPr>
          <w:rFonts w:ascii="仿宋_GB2312"/>
          <w:sz w:val="24"/>
          <w:szCs w:val="24"/>
        </w:rPr>
      </w:pPr>
      <w:r>
        <w:rPr>
          <w:rFonts w:ascii="仿宋_GB2312" w:hint="eastAsia"/>
          <w:sz w:val="24"/>
          <w:szCs w:val="24"/>
        </w:rPr>
        <w:t>本次招标内容及要求：</w:t>
      </w:r>
      <w:bookmarkStart w:id="264" w:name="_Toc125602971"/>
      <w:bookmarkStart w:id="265" w:name="_Toc160874044"/>
    </w:p>
    <w:p w:rsidR="00023AA5" w:rsidRPr="00023AA5" w:rsidRDefault="007A4A7C" w:rsidP="00B076E3">
      <w:pPr>
        <w:pStyle w:val="aff7"/>
        <w:numPr>
          <w:ilvl w:val="0"/>
          <w:numId w:val="7"/>
        </w:numPr>
        <w:tabs>
          <w:tab w:val="clear" w:pos="700"/>
        </w:tabs>
        <w:ind w:left="902" w:firstLineChars="0" w:hanging="420"/>
        <w:jc w:val="left"/>
        <w:rPr>
          <w:rFonts w:ascii="仿宋_GB2312"/>
          <w:sz w:val="24"/>
          <w:szCs w:val="24"/>
        </w:rPr>
      </w:pPr>
      <w:r w:rsidRPr="00023AA5">
        <w:rPr>
          <w:rFonts w:ascii="仿宋_GB2312" w:hint="eastAsia"/>
          <w:sz w:val="24"/>
          <w:szCs w:val="24"/>
        </w:rPr>
        <w:t>要求仿真计算软件能够用于锂离子电池单体、模组以及电池包散热分析与结构场分析（包含结构强度、振动、跌落、疲劳等）。</w:t>
      </w:r>
    </w:p>
    <w:p w:rsidR="00A676E2" w:rsidRPr="00023AA5" w:rsidRDefault="007A4A7C" w:rsidP="00B076E3">
      <w:pPr>
        <w:pStyle w:val="aff7"/>
        <w:numPr>
          <w:ilvl w:val="0"/>
          <w:numId w:val="7"/>
        </w:numPr>
        <w:tabs>
          <w:tab w:val="clear" w:pos="700"/>
        </w:tabs>
        <w:ind w:left="902" w:firstLineChars="0" w:hanging="420"/>
        <w:jc w:val="left"/>
        <w:rPr>
          <w:rFonts w:ascii="仿宋_GB2312"/>
          <w:sz w:val="24"/>
          <w:szCs w:val="24"/>
        </w:rPr>
      </w:pPr>
      <w:r w:rsidRPr="00023AA5">
        <w:rPr>
          <w:rFonts w:ascii="仿宋_GB2312" w:hint="eastAsia"/>
          <w:sz w:val="24"/>
          <w:szCs w:val="24"/>
        </w:rPr>
        <w:t>要求流固耦合计算软件包含几何处理工具、网格处理工具、流体求解器、结构求解器；几何处理工具和网格处理工具能够处理结果能够直接读入流体求解器和结构求解器；流体求解器和结构求解器能够实现流固耦合计算，其耦合过程不需要借助第三方。</w:t>
      </w:r>
    </w:p>
    <w:p w:rsidR="00A676E2" w:rsidRDefault="00A676E2">
      <w:pPr>
        <w:pStyle w:val="24"/>
        <w:ind w:firstLineChars="0" w:firstLine="0"/>
        <w:rPr>
          <w:rFonts w:ascii="仿宋_GB2312" w:eastAsia="仿宋_GB2312" w:hAnsi="Times New Roman" w:cs="Times New Roman"/>
          <w:color w:val="FF0000"/>
          <w:sz w:val="24"/>
          <w:szCs w:val="24"/>
        </w:rPr>
      </w:pPr>
    </w:p>
    <w:p w:rsidR="00A676E2" w:rsidRPr="00F9757D" w:rsidRDefault="007A4A7C" w:rsidP="00BC40B4">
      <w:pPr>
        <w:pStyle w:val="3"/>
        <w:numPr>
          <w:ilvl w:val="0"/>
          <w:numId w:val="20"/>
        </w:numPr>
        <w:ind w:left="426" w:firstLineChars="0" w:hanging="284"/>
        <w:jc w:val="left"/>
        <w:rPr>
          <w:sz w:val="28"/>
          <w:szCs w:val="28"/>
        </w:rPr>
      </w:pPr>
      <w:bookmarkStart w:id="266" w:name="_Toc484762447"/>
      <w:r w:rsidRPr="00F9757D">
        <w:rPr>
          <w:rFonts w:hint="eastAsia"/>
          <w:sz w:val="28"/>
          <w:szCs w:val="28"/>
        </w:rPr>
        <w:t>投标单位资格条件</w:t>
      </w:r>
      <w:bookmarkEnd w:id="266"/>
    </w:p>
    <w:bookmarkEnd w:id="264"/>
    <w:bookmarkEnd w:id="265"/>
    <w:p w:rsidR="00F9757D" w:rsidRPr="00DF7984" w:rsidRDefault="00F9757D" w:rsidP="00BC40B4">
      <w:pPr>
        <w:pStyle w:val="aff7"/>
        <w:numPr>
          <w:ilvl w:val="0"/>
          <w:numId w:val="21"/>
        </w:numPr>
        <w:ind w:firstLineChars="0"/>
        <w:jc w:val="left"/>
        <w:rPr>
          <w:rFonts w:ascii="仿宋_GB2312"/>
          <w:sz w:val="24"/>
          <w:szCs w:val="24"/>
        </w:rPr>
      </w:pPr>
      <w:r w:rsidRPr="00DF7984">
        <w:rPr>
          <w:rFonts w:ascii="仿宋_GB2312" w:hint="eastAsia"/>
          <w:sz w:val="24"/>
          <w:szCs w:val="24"/>
        </w:rPr>
        <w:t>投标单位必须是依据中华人民共和国的法律设立，并在中华人民共和国境内正式注册的具有独立法人资格的单位，注册资金必须在100万元以上，具有一般纳税人资格，并提供营业执照（复印件须加盖投标单位鲜章）、企业税务登记证（复印件加盖投标单位鲜章）、组织机构代码证（复印件加盖投标单位鲜章）或三证合一证件。</w:t>
      </w:r>
    </w:p>
    <w:p w:rsidR="00F9757D" w:rsidRDefault="00F9757D" w:rsidP="00BC40B4">
      <w:pPr>
        <w:pStyle w:val="aff7"/>
        <w:numPr>
          <w:ilvl w:val="0"/>
          <w:numId w:val="22"/>
        </w:numPr>
        <w:ind w:firstLineChars="0"/>
        <w:jc w:val="left"/>
        <w:rPr>
          <w:rFonts w:ascii="仿宋_GB2312"/>
          <w:sz w:val="24"/>
          <w:szCs w:val="24"/>
        </w:rPr>
      </w:pPr>
      <w:r>
        <w:rPr>
          <w:rFonts w:ascii="仿宋_GB2312" w:hint="eastAsia"/>
          <w:sz w:val="24"/>
          <w:szCs w:val="24"/>
        </w:rPr>
        <w:t>投标单位必须具有良好的银行资信和商业信誉，没有处于被责令停业,财产被接管、冻结破产状态。</w:t>
      </w:r>
    </w:p>
    <w:p w:rsidR="00F9757D" w:rsidRDefault="00F9757D" w:rsidP="00BC40B4">
      <w:pPr>
        <w:pStyle w:val="aff7"/>
        <w:numPr>
          <w:ilvl w:val="0"/>
          <w:numId w:val="23"/>
        </w:numPr>
        <w:ind w:firstLineChars="0"/>
        <w:jc w:val="left"/>
        <w:rPr>
          <w:rFonts w:ascii="仿宋_GB2312"/>
          <w:sz w:val="24"/>
          <w:szCs w:val="24"/>
        </w:rPr>
      </w:pPr>
      <w:r>
        <w:rPr>
          <w:rFonts w:ascii="仿宋_GB2312" w:hint="eastAsia"/>
          <w:sz w:val="24"/>
          <w:szCs w:val="24"/>
        </w:rPr>
        <w:lastRenderedPageBreak/>
        <w:t>具有固定的售后服务机构和固定的售后服务人员,并承诺在质保期内该机构不撤消。</w:t>
      </w:r>
    </w:p>
    <w:p w:rsidR="00F9757D" w:rsidRDefault="00F9757D" w:rsidP="00BC40B4">
      <w:pPr>
        <w:pStyle w:val="aff7"/>
        <w:numPr>
          <w:ilvl w:val="0"/>
          <w:numId w:val="24"/>
        </w:numPr>
        <w:ind w:firstLineChars="0"/>
        <w:jc w:val="left"/>
        <w:rPr>
          <w:rFonts w:ascii="仿宋_GB2312"/>
          <w:sz w:val="24"/>
          <w:szCs w:val="24"/>
        </w:rPr>
      </w:pPr>
      <w:r>
        <w:rPr>
          <w:rFonts w:ascii="仿宋_GB2312" w:hint="eastAsia"/>
          <w:sz w:val="24"/>
          <w:szCs w:val="24"/>
        </w:rPr>
        <w:t>投标单位必须持有</w:t>
      </w:r>
      <w:r w:rsidR="003770CF">
        <w:rPr>
          <w:rFonts w:ascii="仿宋_GB2312" w:hint="eastAsia"/>
          <w:sz w:val="24"/>
          <w:szCs w:val="24"/>
        </w:rPr>
        <w:t>ANSYS对</w:t>
      </w:r>
      <w:r w:rsidR="00436019">
        <w:rPr>
          <w:rFonts w:ascii="仿宋_GB2312" w:hint="eastAsia"/>
          <w:sz w:val="24"/>
          <w:szCs w:val="24"/>
        </w:rPr>
        <w:t>本项目授权书</w:t>
      </w:r>
      <w:r w:rsidR="00723AC9">
        <w:rPr>
          <w:rFonts w:ascii="仿宋_GB2312" w:hint="eastAsia"/>
          <w:sz w:val="24"/>
          <w:szCs w:val="24"/>
        </w:rPr>
        <w:t>及</w:t>
      </w:r>
      <w:r w:rsidR="009A1614">
        <w:rPr>
          <w:rFonts w:ascii="仿宋_GB2312" w:hint="eastAsia"/>
          <w:sz w:val="24"/>
          <w:szCs w:val="24"/>
        </w:rPr>
        <w:t>ANSYS官</w:t>
      </w:r>
      <w:r w:rsidR="009A1614" w:rsidRPr="00E53A14">
        <w:rPr>
          <w:rFonts w:ascii="仿宋_GB2312" w:hint="eastAsia"/>
          <w:sz w:val="24"/>
          <w:szCs w:val="24"/>
        </w:rPr>
        <w:t>方</w:t>
      </w:r>
      <w:r w:rsidR="009A1614">
        <w:rPr>
          <w:rFonts w:ascii="仿宋_GB2312" w:hint="eastAsia"/>
          <w:sz w:val="24"/>
          <w:szCs w:val="24"/>
        </w:rPr>
        <w:t>确认邮件，</w:t>
      </w:r>
      <w:r>
        <w:rPr>
          <w:rFonts w:ascii="仿宋_GB2312" w:hint="eastAsia"/>
          <w:sz w:val="24"/>
          <w:szCs w:val="24"/>
        </w:rPr>
        <w:t>方可参与投标；</w:t>
      </w:r>
    </w:p>
    <w:p w:rsidR="00F9757D" w:rsidRPr="00DF7984" w:rsidRDefault="00F9757D" w:rsidP="00BC40B4">
      <w:pPr>
        <w:pStyle w:val="aff7"/>
        <w:numPr>
          <w:ilvl w:val="0"/>
          <w:numId w:val="25"/>
        </w:numPr>
        <w:ind w:firstLineChars="0"/>
        <w:jc w:val="left"/>
        <w:rPr>
          <w:rFonts w:ascii="仿宋_GB2312"/>
          <w:sz w:val="24"/>
          <w:szCs w:val="24"/>
        </w:rPr>
      </w:pPr>
      <w:r>
        <w:rPr>
          <w:rFonts w:ascii="仿宋_GB2312" w:hint="eastAsia"/>
          <w:sz w:val="24"/>
          <w:szCs w:val="24"/>
        </w:rPr>
        <w:t>投标单位必须具备ANSYS产品代理授权，拥有</w:t>
      </w:r>
      <w:r w:rsidRPr="00620E48">
        <w:rPr>
          <w:rFonts w:ascii="仿宋_GB2312" w:hint="eastAsia"/>
          <w:sz w:val="24"/>
          <w:szCs w:val="24"/>
        </w:rPr>
        <w:t>至少2</w:t>
      </w:r>
      <w:r>
        <w:rPr>
          <w:rFonts w:ascii="仿宋_GB2312" w:hint="eastAsia"/>
          <w:sz w:val="24"/>
          <w:szCs w:val="24"/>
        </w:rPr>
        <w:t>名ANSYS认证</w:t>
      </w:r>
      <w:r w:rsidRPr="00620E48">
        <w:rPr>
          <w:rFonts w:ascii="仿宋_GB2312" w:hint="eastAsia"/>
          <w:sz w:val="24"/>
          <w:szCs w:val="24"/>
        </w:rPr>
        <w:t>工程师。</w:t>
      </w:r>
    </w:p>
    <w:p w:rsidR="00A676E2" w:rsidRPr="00F9757D" w:rsidRDefault="00F9757D" w:rsidP="00BC40B4">
      <w:pPr>
        <w:pStyle w:val="aff7"/>
        <w:numPr>
          <w:ilvl w:val="0"/>
          <w:numId w:val="26"/>
        </w:numPr>
        <w:ind w:firstLineChars="0"/>
        <w:jc w:val="left"/>
        <w:rPr>
          <w:rFonts w:ascii="仿宋_GB2312"/>
          <w:sz w:val="24"/>
          <w:szCs w:val="24"/>
        </w:rPr>
      </w:pPr>
      <w:r>
        <w:rPr>
          <w:rFonts w:ascii="仿宋_GB2312" w:hint="eastAsia"/>
          <w:sz w:val="24"/>
          <w:szCs w:val="24"/>
        </w:rPr>
        <w:t>投标单位近三年无不良诉讼记录。</w:t>
      </w:r>
    </w:p>
    <w:p w:rsidR="00A676E2" w:rsidRPr="00F9757D" w:rsidRDefault="007A4A7C" w:rsidP="00BC40B4">
      <w:pPr>
        <w:pStyle w:val="3"/>
        <w:numPr>
          <w:ilvl w:val="0"/>
          <w:numId w:val="20"/>
        </w:numPr>
        <w:ind w:left="426" w:firstLineChars="0" w:hanging="284"/>
        <w:jc w:val="left"/>
        <w:rPr>
          <w:sz w:val="28"/>
          <w:szCs w:val="28"/>
        </w:rPr>
      </w:pPr>
      <w:bookmarkStart w:id="267" w:name="_Toc484762448"/>
      <w:r w:rsidRPr="00F9757D">
        <w:rPr>
          <w:rFonts w:hint="eastAsia"/>
          <w:sz w:val="28"/>
          <w:szCs w:val="28"/>
        </w:rPr>
        <w:t>投标要求</w:t>
      </w:r>
      <w:bookmarkEnd w:id="267"/>
    </w:p>
    <w:p w:rsidR="00C95C21" w:rsidRDefault="007A4A7C" w:rsidP="00BC40B4">
      <w:pPr>
        <w:pStyle w:val="aff7"/>
        <w:numPr>
          <w:ilvl w:val="0"/>
          <w:numId w:val="21"/>
        </w:numPr>
        <w:ind w:firstLineChars="0"/>
        <w:jc w:val="left"/>
        <w:rPr>
          <w:rFonts w:ascii="仿宋_GB2312"/>
          <w:sz w:val="24"/>
          <w:szCs w:val="24"/>
        </w:rPr>
      </w:pPr>
      <w:r>
        <w:rPr>
          <w:rFonts w:ascii="仿宋_GB2312" w:hint="eastAsia"/>
          <w:sz w:val="24"/>
          <w:szCs w:val="24"/>
        </w:rPr>
        <w:t>投标单位必须严格按照本招标文件规定内容和要求编制投标文件。未按招标文件要求编制、密封、递交的投标文件，以及不满足招标文件实质性要求的投标文件、附件将可能导致其投标被拒绝。</w:t>
      </w:r>
    </w:p>
    <w:p w:rsidR="00C95C21" w:rsidRDefault="007A4A7C" w:rsidP="00BC40B4">
      <w:pPr>
        <w:pStyle w:val="aff7"/>
        <w:numPr>
          <w:ilvl w:val="0"/>
          <w:numId w:val="27"/>
        </w:numPr>
        <w:ind w:firstLineChars="0"/>
        <w:jc w:val="left"/>
        <w:rPr>
          <w:rFonts w:ascii="仿宋_GB2312"/>
          <w:sz w:val="24"/>
          <w:szCs w:val="24"/>
        </w:rPr>
      </w:pPr>
      <w:r w:rsidRPr="00C95C21">
        <w:rPr>
          <w:rFonts w:ascii="仿宋_GB2312" w:hint="eastAsia"/>
          <w:sz w:val="24"/>
          <w:szCs w:val="24"/>
        </w:rPr>
        <w:t>投标单位应具有良好的执行合同的能力，具备科技管理系统项目的核心技术能力和保障，并能提供长期、稳定、及时的技术服务。</w:t>
      </w:r>
    </w:p>
    <w:p w:rsidR="00A676E2" w:rsidRPr="00C95C21" w:rsidRDefault="007A4A7C" w:rsidP="00BC40B4">
      <w:pPr>
        <w:pStyle w:val="aff7"/>
        <w:numPr>
          <w:ilvl w:val="0"/>
          <w:numId w:val="28"/>
        </w:numPr>
        <w:ind w:firstLineChars="0"/>
        <w:jc w:val="left"/>
        <w:rPr>
          <w:rFonts w:ascii="仿宋_GB2312"/>
          <w:sz w:val="24"/>
          <w:szCs w:val="24"/>
        </w:rPr>
      </w:pPr>
      <w:r w:rsidRPr="00C95C21">
        <w:rPr>
          <w:rFonts w:ascii="仿宋_GB2312" w:hint="eastAsia"/>
          <w:sz w:val="24"/>
          <w:szCs w:val="24"/>
        </w:rPr>
        <w:t>投标单位应根据招标文件充分理解建设要求，严格按照招标文件的有关条款认真编制投标文件，给出全面的解决方案，并提供详细的投标报价表和报价依据。</w:t>
      </w:r>
    </w:p>
    <w:p w:rsidR="00A676E2" w:rsidRDefault="007A4A7C" w:rsidP="00BC40B4">
      <w:pPr>
        <w:pStyle w:val="aff7"/>
        <w:numPr>
          <w:ilvl w:val="0"/>
          <w:numId w:val="29"/>
        </w:numPr>
        <w:ind w:firstLineChars="0"/>
        <w:jc w:val="left"/>
        <w:rPr>
          <w:rFonts w:ascii="仿宋_GB2312"/>
          <w:sz w:val="24"/>
          <w:szCs w:val="24"/>
        </w:rPr>
      </w:pPr>
      <w:r>
        <w:rPr>
          <w:rFonts w:ascii="仿宋_GB2312" w:hint="eastAsia"/>
          <w:sz w:val="24"/>
          <w:szCs w:val="24"/>
        </w:rPr>
        <w:t>投标单位一旦中选，不得将本项目转包和违法分包，否则将视为违约，招标人有权终止合同。</w:t>
      </w:r>
    </w:p>
    <w:p w:rsidR="00A676E2" w:rsidRDefault="007A4A7C" w:rsidP="00BC40B4">
      <w:pPr>
        <w:pStyle w:val="aff7"/>
        <w:numPr>
          <w:ilvl w:val="0"/>
          <w:numId w:val="30"/>
        </w:numPr>
        <w:ind w:firstLineChars="0"/>
        <w:jc w:val="left"/>
        <w:rPr>
          <w:rFonts w:ascii="仿宋_GB2312"/>
          <w:sz w:val="24"/>
          <w:szCs w:val="24"/>
        </w:rPr>
      </w:pPr>
      <w:r w:rsidRPr="00F9757D">
        <w:rPr>
          <w:rFonts w:ascii="仿宋_GB2312" w:hint="eastAsia"/>
          <w:sz w:val="24"/>
          <w:szCs w:val="24"/>
        </w:rPr>
        <w:t>凡投标单位提供的产品（无论是否甲方指定）将在甲方提供的软、硬件环境下运行，若相关软硬件不兼容或不满足，乙方必须在招标前或招标中书面提出，否则视为无异议，并承担相应损失。</w:t>
      </w:r>
    </w:p>
    <w:p w:rsidR="00A676E2" w:rsidRPr="00901E4B" w:rsidRDefault="007A4A7C" w:rsidP="00BC40B4">
      <w:pPr>
        <w:pStyle w:val="3"/>
        <w:numPr>
          <w:ilvl w:val="0"/>
          <w:numId w:val="20"/>
        </w:numPr>
        <w:ind w:left="426" w:firstLineChars="0" w:hanging="284"/>
        <w:jc w:val="left"/>
        <w:rPr>
          <w:sz w:val="28"/>
          <w:szCs w:val="28"/>
        </w:rPr>
      </w:pPr>
      <w:bookmarkStart w:id="268" w:name="_Toc484762449"/>
      <w:r w:rsidRPr="00901E4B">
        <w:rPr>
          <w:rFonts w:hint="eastAsia"/>
          <w:sz w:val="28"/>
          <w:szCs w:val="28"/>
        </w:rPr>
        <w:t>投标费用</w:t>
      </w:r>
      <w:bookmarkEnd w:id="268"/>
    </w:p>
    <w:p w:rsidR="00A676E2" w:rsidRDefault="007A4A7C" w:rsidP="00901E4B">
      <w:pPr>
        <w:autoSpaceDE w:val="0"/>
        <w:autoSpaceDN w:val="0"/>
        <w:ind w:firstLine="480"/>
        <w:rPr>
          <w:rFonts w:ascii="仿宋_GB2312"/>
          <w:sz w:val="24"/>
          <w:szCs w:val="24"/>
        </w:rPr>
      </w:pPr>
      <w:r>
        <w:rPr>
          <w:rFonts w:ascii="仿宋_GB2312" w:hint="eastAsia"/>
          <w:sz w:val="24"/>
          <w:szCs w:val="24"/>
        </w:rPr>
        <w:t>无论投标结果如何，投标单位在投标过程中发生的一切费用，均由投标单位自行承担。</w:t>
      </w:r>
    </w:p>
    <w:p w:rsidR="00A676E2" w:rsidRPr="00901E4B" w:rsidRDefault="007A4A7C" w:rsidP="00BC40B4">
      <w:pPr>
        <w:pStyle w:val="3"/>
        <w:numPr>
          <w:ilvl w:val="0"/>
          <w:numId w:val="20"/>
        </w:numPr>
        <w:ind w:left="426" w:firstLineChars="0" w:hanging="284"/>
        <w:jc w:val="left"/>
        <w:rPr>
          <w:sz w:val="28"/>
          <w:szCs w:val="28"/>
        </w:rPr>
      </w:pPr>
      <w:bookmarkStart w:id="269" w:name="_Toc484762450"/>
      <w:r w:rsidRPr="00901E4B">
        <w:rPr>
          <w:rFonts w:hint="eastAsia"/>
          <w:sz w:val="28"/>
          <w:szCs w:val="28"/>
        </w:rPr>
        <w:t>投标语言</w:t>
      </w:r>
      <w:bookmarkEnd w:id="269"/>
    </w:p>
    <w:p w:rsidR="00A676E2" w:rsidRPr="00901E4B" w:rsidRDefault="007A4A7C" w:rsidP="00901E4B">
      <w:pPr>
        <w:autoSpaceDE w:val="0"/>
        <w:autoSpaceDN w:val="0"/>
        <w:ind w:firstLine="480"/>
        <w:rPr>
          <w:rFonts w:ascii="仿宋_GB2312"/>
          <w:sz w:val="24"/>
          <w:szCs w:val="24"/>
        </w:rPr>
      </w:pPr>
      <w:r w:rsidRPr="00901E4B">
        <w:rPr>
          <w:rFonts w:ascii="仿宋_GB2312" w:hint="eastAsia"/>
          <w:sz w:val="24"/>
          <w:szCs w:val="24"/>
        </w:rPr>
        <w:t>除专用术语外，与投标有关所有文件的语言均使用中文。必要时专用术语应附有中文注释。</w:t>
      </w:r>
    </w:p>
    <w:p w:rsidR="00A676E2" w:rsidRPr="00901E4B" w:rsidRDefault="007A4A7C" w:rsidP="00BC40B4">
      <w:pPr>
        <w:pStyle w:val="3"/>
        <w:numPr>
          <w:ilvl w:val="0"/>
          <w:numId w:val="20"/>
        </w:numPr>
        <w:ind w:left="426" w:firstLineChars="0" w:hanging="284"/>
        <w:jc w:val="left"/>
        <w:rPr>
          <w:sz w:val="28"/>
          <w:szCs w:val="28"/>
        </w:rPr>
      </w:pPr>
      <w:bookmarkStart w:id="270" w:name="_Toc484762451"/>
      <w:r w:rsidRPr="00901E4B">
        <w:rPr>
          <w:rFonts w:hint="eastAsia"/>
          <w:sz w:val="28"/>
          <w:szCs w:val="28"/>
        </w:rPr>
        <w:lastRenderedPageBreak/>
        <w:t>工期要求</w:t>
      </w:r>
      <w:bookmarkEnd w:id="270"/>
    </w:p>
    <w:p w:rsidR="00A676E2" w:rsidRDefault="007A4A7C" w:rsidP="00901E4B">
      <w:pPr>
        <w:autoSpaceDE w:val="0"/>
        <w:autoSpaceDN w:val="0"/>
        <w:ind w:firstLine="480"/>
        <w:rPr>
          <w:rFonts w:ascii="仿宋_GB2312"/>
          <w:sz w:val="24"/>
          <w:szCs w:val="24"/>
        </w:rPr>
      </w:pPr>
      <w:bookmarkStart w:id="271" w:name="_Toc125602974"/>
      <w:bookmarkStart w:id="272" w:name="_Toc160874047"/>
      <w:r>
        <w:rPr>
          <w:rFonts w:ascii="仿宋_GB2312" w:hint="eastAsia"/>
          <w:sz w:val="24"/>
          <w:szCs w:val="24"/>
        </w:rPr>
        <w:t>新能源电池仿真计算软件</w:t>
      </w:r>
      <w:r w:rsidR="00A74177">
        <w:rPr>
          <w:rFonts w:ascii="仿宋_GB2312" w:hint="eastAsia"/>
          <w:sz w:val="24"/>
          <w:szCs w:val="24"/>
        </w:rPr>
        <w:t>采购</w:t>
      </w:r>
      <w:r>
        <w:rPr>
          <w:rFonts w:ascii="仿宋_GB2312" w:hint="eastAsia"/>
          <w:sz w:val="24"/>
          <w:szCs w:val="24"/>
        </w:rPr>
        <w:t>项目要求在合同签订后</w:t>
      </w:r>
      <w:r w:rsidRPr="000338F0">
        <w:rPr>
          <w:rFonts w:ascii="仿宋_GB2312" w:hint="eastAsia"/>
          <w:b/>
          <w:color w:val="FF0000"/>
          <w:sz w:val="24"/>
          <w:szCs w:val="24"/>
        </w:rPr>
        <w:t>2个月</w:t>
      </w:r>
      <w:r>
        <w:rPr>
          <w:rFonts w:ascii="仿宋_GB2312" w:hint="eastAsia"/>
          <w:sz w:val="24"/>
          <w:szCs w:val="24"/>
        </w:rPr>
        <w:t>内完成项目工作。项目具体工期安排以项目进度表为据。</w:t>
      </w:r>
    </w:p>
    <w:p w:rsidR="00A676E2" w:rsidRPr="00901E4B" w:rsidRDefault="007A4A7C" w:rsidP="00BC40B4">
      <w:pPr>
        <w:pStyle w:val="3"/>
        <w:numPr>
          <w:ilvl w:val="0"/>
          <w:numId w:val="20"/>
        </w:numPr>
        <w:ind w:left="426" w:firstLineChars="0" w:hanging="284"/>
        <w:jc w:val="left"/>
        <w:rPr>
          <w:sz w:val="28"/>
          <w:szCs w:val="28"/>
        </w:rPr>
      </w:pPr>
      <w:bookmarkStart w:id="273" w:name="_Toc484762452"/>
      <w:r w:rsidRPr="00901E4B">
        <w:rPr>
          <w:rFonts w:hint="eastAsia"/>
          <w:sz w:val="28"/>
          <w:szCs w:val="28"/>
        </w:rPr>
        <w:t>招标文件</w:t>
      </w:r>
      <w:bookmarkEnd w:id="273"/>
    </w:p>
    <w:p w:rsidR="00A676E2" w:rsidRDefault="007A4A7C" w:rsidP="00BC40B4">
      <w:pPr>
        <w:pStyle w:val="aff7"/>
        <w:numPr>
          <w:ilvl w:val="0"/>
          <w:numId w:val="31"/>
        </w:numPr>
        <w:ind w:firstLineChars="0"/>
        <w:jc w:val="left"/>
        <w:rPr>
          <w:rFonts w:ascii="仿宋_GB2312"/>
          <w:sz w:val="24"/>
          <w:szCs w:val="24"/>
        </w:rPr>
      </w:pPr>
      <w:r>
        <w:rPr>
          <w:rFonts w:ascii="仿宋_GB2312" w:hint="eastAsia"/>
          <w:sz w:val="24"/>
          <w:szCs w:val="24"/>
        </w:rPr>
        <w:t>招标文件的构成</w:t>
      </w:r>
    </w:p>
    <w:bookmarkEnd w:id="271"/>
    <w:bookmarkEnd w:id="272"/>
    <w:p w:rsidR="00A676E2" w:rsidRDefault="007A4A7C" w:rsidP="00901E4B">
      <w:pPr>
        <w:autoSpaceDE w:val="0"/>
        <w:autoSpaceDN w:val="0"/>
        <w:ind w:firstLine="480"/>
        <w:rPr>
          <w:rFonts w:ascii="仿宋_GB2312"/>
          <w:sz w:val="24"/>
          <w:szCs w:val="24"/>
        </w:rPr>
      </w:pPr>
      <w:r>
        <w:rPr>
          <w:rFonts w:ascii="仿宋_GB2312" w:hint="eastAsia"/>
          <w:sz w:val="24"/>
          <w:szCs w:val="24"/>
        </w:rPr>
        <w:t>招标文件由投标邀请书及下列各章组成：</w:t>
      </w:r>
    </w:p>
    <w:p w:rsidR="00A676E2" w:rsidRDefault="007A4A7C" w:rsidP="00901E4B">
      <w:pPr>
        <w:autoSpaceDE w:val="0"/>
        <w:autoSpaceDN w:val="0"/>
        <w:ind w:firstLine="480"/>
        <w:rPr>
          <w:rFonts w:ascii="仿宋_GB2312"/>
          <w:sz w:val="24"/>
          <w:szCs w:val="24"/>
        </w:rPr>
      </w:pPr>
      <w:r>
        <w:rPr>
          <w:rFonts w:ascii="仿宋_GB2312" w:hint="eastAsia"/>
          <w:sz w:val="24"/>
          <w:szCs w:val="24"/>
        </w:rPr>
        <w:t>第一章  投标邀请书</w:t>
      </w:r>
    </w:p>
    <w:p w:rsidR="00A676E2" w:rsidRDefault="007A4A7C" w:rsidP="00901E4B">
      <w:pPr>
        <w:autoSpaceDE w:val="0"/>
        <w:autoSpaceDN w:val="0"/>
        <w:ind w:firstLine="480"/>
        <w:rPr>
          <w:rFonts w:ascii="仿宋_GB2312"/>
          <w:sz w:val="24"/>
          <w:szCs w:val="24"/>
        </w:rPr>
      </w:pPr>
      <w:r>
        <w:rPr>
          <w:rFonts w:ascii="仿宋_GB2312" w:hint="eastAsia"/>
          <w:sz w:val="24"/>
          <w:szCs w:val="24"/>
        </w:rPr>
        <w:t>第二章  投标单位须知</w:t>
      </w:r>
    </w:p>
    <w:p w:rsidR="00A676E2" w:rsidRDefault="007A4A7C" w:rsidP="00901E4B">
      <w:pPr>
        <w:autoSpaceDE w:val="0"/>
        <w:autoSpaceDN w:val="0"/>
        <w:ind w:firstLine="480"/>
        <w:rPr>
          <w:rFonts w:ascii="仿宋_GB2312"/>
          <w:sz w:val="24"/>
          <w:szCs w:val="24"/>
        </w:rPr>
      </w:pPr>
      <w:r>
        <w:rPr>
          <w:rFonts w:ascii="仿宋_GB2312" w:hint="eastAsia"/>
          <w:sz w:val="24"/>
          <w:szCs w:val="24"/>
        </w:rPr>
        <w:t>第三章  投标文件格式</w:t>
      </w:r>
    </w:p>
    <w:p w:rsidR="00A676E2" w:rsidRDefault="007A4A7C" w:rsidP="00901E4B">
      <w:pPr>
        <w:autoSpaceDE w:val="0"/>
        <w:autoSpaceDN w:val="0"/>
        <w:ind w:firstLine="480"/>
        <w:rPr>
          <w:rFonts w:ascii="仿宋_GB2312"/>
          <w:sz w:val="24"/>
          <w:szCs w:val="24"/>
        </w:rPr>
      </w:pPr>
      <w:r>
        <w:rPr>
          <w:rFonts w:ascii="仿宋_GB2312" w:hint="eastAsia"/>
          <w:sz w:val="24"/>
          <w:szCs w:val="24"/>
        </w:rPr>
        <w:t>第四章  评标办法</w:t>
      </w:r>
    </w:p>
    <w:p w:rsidR="00A676E2" w:rsidRDefault="007A4A7C" w:rsidP="00901E4B">
      <w:pPr>
        <w:autoSpaceDE w:val="0"/>
        <w:autoSpaceDN w:val="0"/>
        <w:ind w:firstLine="480"/>
        <w:rPr>
          <w:rFonts w:ascii="仿宋_GB2312"/>
          <w:sz w:val="24"/>
          <w:szCs w:val="24"/>
        </w:rPr>
      </w:pPr>
      <w:r>
        <w:rPr>
          <w:rFonts w:ascii="仿宋_GB2312" w:hint="eastAsia"/>
          <w:sz w:val="24"/>
          <w:szCs w:val="24"/>
        </w:rPr>
        <w:t>第五章  技术规格说明书</w:t>
      </w:r>
    </w:p>
    <w:p w:rsidR="00A676E2" w:rsidRDefault="007A4A7C" w:rsidP="00901E4B">
      <w:pPr>
        <w:autoSpaceDE w:val="0"/>
        <w:autoSpaceDN w:val="0"/>
        <w:ind w:firstLine="480"/>
        <w:rPr>
          <w:rFonts w:ascii="仿宋_GB2312"/>
          <w:sz w:val="24"/>
          <w:szCs w:val="24"/>
        </w:rPr>
      </w:pPr>
      <w:r>
        <w:rPr>
          <w:rFonts w:ascii="仿宋_GB2312" w:hint="eastAsia"/>
          <w:sz w:val="24"/>
          <w:szCs w:val="24"/>
        </w:rPr>
        <w:t>第六章  附件</w:t>
      </w:r>
    </w:p>
    <w:p w:rsidR="00A676E2" w:rsidRDefault="007A4A7C" w:rsidP="00BC40B4">
      <w:pPr>
        <w:pStyle w:val="aff7"/>
        <w:numPr>
          <w:ilvl w:val="0"/>
          <w:numId w:val="32"/>
        </w:numPr>
        <w:ind w:firstLineChars="0"/>
        <w:jc w:val="left"/>
        <w:rPr>
          <w:rFonts w:ascii="仿宋_GB2312"/>
          <w:sz w:val="24"/>
          <w:szCs w:val="24"/>
        </w:rPr>
      </w:pPr>
      <w:r>
        <w:rPr>
          <w:rFonts w:ascii="仿宋_GB2312" w:hint="eastAsia"/>
          <w:sz w:val="24"/>
          <w:szCs w:val="24"/>
        </w:rPr>
        <w:t>招标文件澄清</w:t>
      </w:r>
    </w:p>
    <w:p w:rsidR="00A676E2" w:rsidRDefault="007A4A7C" w:rsidP="00901E4B">
      <w:pPr>
        <w:autoSpaceDE w:val="0"/>
        <w:autoSpaceDN w:val="0"/>
        <w:ind w:firstLine="480"/>
        <w:rPr>
          <w:rFonts w:ascii="仿宋_GB2312"/>
          <w:sz w:val="24"/>
          <w:szCs w:val="24"/>
        </w:rPr>
      </w:pPr>
      <w:r>
        <w:rPr>
          <w:rFonts w:ascii="仿宋_GB2312" w:hint="eastAsia"/>
          <w:sz w:val="24"/>
          <w:szCs w:val="24"/>
        </w:rPr>
        <w:t>如果投标单位要求招标人对招标文件内容作澄清，应在递交投标文件截止时间</w:t>
      </w:r>
      <w:r w:rsidRPr="00901E4B">
        <w:rPr>
          <w:rFonts w:ascii="仿宋_GB2312" w:hint="eastAsia"/>
          <w:sz w:val="24"/>
          <w:szCs w:val="24"/>
        </w:rPr>
        <w:t>3日</w:t>
      </w:r>
      <w:r>
        <w:rPr>
          <w:rFonts w:ascii="仿宋_GB2312" w:hint="eastAsia"/>
          <w:sz w:val="24"/>
          <w:szCs w:val="24"/>
        </w:rPr>
        <w:t>前以书面形式送达招标人，招标人认为有必要进行答复的则将以书面或传真方式答复，并在递交投标文件截止时间前3日传真至所有投标单位；投标单位收到书面答复后，应立即以传真方式回复并予以确认。</w:t>
      </w:r>
    </w:p>
    <w:p w:rsidR="00A676E2" w:rsidRDefault="007A4A7C" w:rsidP="00BC40B4">
      <w:pPr>
        <w:pStyle w:val="aff7"/>
        <w:numPr>
          <w:ilvl w:val="0"/>
          <w:numId w:val="33"/>
        </w:numPr>
        <w:ind w:firstLineChars="0"/>
        <w:jc w:val="left"/>
        <w:rPr>
          <w:rFonts w:ascii="仿宋_GB2312"/>
          <w:sz w:val="24"/>
          <w:szCs w:val="24"/>
        </w:rPr>
      </w:pPr>
      <w:r>
        <w:rPr>
          <w:rFonts w:ascii="仿宋_GB2312" w:hint="eastAsia"/>
          <w:sz w:val="24"/>
          <w:szCs w:val="24"/>
        </w:rPr>
        <w:t>招标答疑</w:t>
      </w:r>
    </w:p>
    <w:p w:rsidR="00A676E2" w:rsidRDefault="007A4A7C" w:rsidP="00901E4B">
      <w:pPr>
        <w:autoSpaceDE w:val="0"/>
        <w:autoSpaceDN w:val="0"/>
        <w:ind w:firstLine="480"/>
        <w:rPr>
          <w:rFonts w:ascii="仿宋_GB2312"/>
          <w:sz w:val="24"/>
          <w:szCs w:val="24"/>
        </w:rPr>
      </w:pPr>
      <w:r>
        <w:rPr>
          <w:rFonts w:ascii="仿宋_GB2312" w:hint="eastAsia"/>
          <w:sz w:val="24"/>
          <w:szCs w:val="24"/>
        </w:rPr>
        <w:t>招标人可在递交投标文件截止时间3日前任何时候安排一次集中答疑，澄清投标单位认为招标文件中不尽清楚的问题。参与本项目招标的项目负责人、主要项目顾问人员可参加该招标答疑。招标答疑的记录，包括投标单位在答疑现场递交的要求，招标人答复的各种问题的纸质文件，将由招标人整理，并以纪要形式发给所有的投标单位，作为招标文件的组成部分。</w:t>
      </w:r>
      <w:bookmarkStart w:id="274" w:name="_Toc125602980"/>
      <w:bookmarkStart w:id="275" w:name="_Toc160874053"/>
    </w:p>
    <w:p w:rsidR="00A676E2" w:rsidRPr="00901E4B" w:rsidRDefault="007A4A7C" w:rsidP="00BC40B4">
      <w:pPr>
        <w:pStyle w:val="3"/>
        <w:numPr>
          <w:ilvl w:val="0"/>
          <w:numId w:val="20"/>
        </w:numPr>
        <w:ind w:left="426" w:firstLineChars="0" w:hanging="284"/>
        <w:jc w:val="left"/>
        <w:rPr>
          <w:sz w:val="28"/>
          <w:szCs w:val="28"/>
        </w:rPr>
      </w:pPr>
      <w:bookmarkStart w:id="276" w:name="_Toc484762453"/>
      <w:r w:rsidRPr="00901E4B">
        <w:rPr>
          <w:rFonts w:hint="eastAsia"/>
          <w:sz w:val="28"/>
          <w:szCs w:val="28"/>
        </w:rPr>
        <w:t>投标文件</w:t>
      </w:r>
      <w:bookmarkEnd w:id="276"/>
    </w:p>
    <w:p w:rsidR="00A676E2" w:rsidRDefault="007A4A7C" w:rsidP="00BC40B4">
      <w:pPr>
        <w:pStyle w:val="aff7"/>
        <w:numPr>
          <w:ilvl w:val="0"/>
          <w:numId w:val="31"/>
        </w:numPr>
        <w:ind w:firstLineChars="0"/>
        <w:jc w:val="left"/>
        <w:rPr>
          <w:rFonts w:ascii="仿宋_GB2312"/>
          <w:sz w:val="24"/>
          <w:szCs w:val="24"/>
        </w:rPr>
      </w:pPr>
      <w:r>
        <w:rPr>
          <w:rFonts w:ascii="仿宋_GB2312" w:hint="eastAsia"/>
          <w:sz w:val="24"/>
          <w:szCs w:val="24"/>
        </w:rPr>
        <w:t>投标文件的构成</w:t>
      </w:r>
    </w:p>
    <w:bookmarkEnd w:id="274"/>
    <w:bookmarkEnd w:id="275"/>
    <w:p w:rsidR="00A676E2" w:rsidRDefault="007A4A7C" w:rsidP="00901E4B">
      <w:pPr>
        <w:autoSpaceDE w:val="0"/>
        <w:autoSpaceDN w:val="0"/>
        <w:ind w:firstLine="480"/>
        <w:rPr>
          <w:rFonts w:ascii="仿宋_GB2312"/>
          <w:sz w:val="24"/>
          <w:szCs w:val="24"/>
        </w:rPr>
      </w:pPr>
      <w:r>
        <w:rPr>
          <w:rFonts w:ascii="仿宋_GB2312" w:hint="eastAsia"/>
          <w:sz w:val="24"/>
          <w:szCs w:val="24"/>
        </w:rPr>
        <w:t>投标文件分技术投标文件和商务投标文件，具体要求详见第</w:t>
      </w:r>
      <w:r w:rsidRPr="00901E4B">
        <w:rPr>
          <w:rFonts w:ascii="仿宋_GB2312" w:hint="eastAsia"/>
          <w:sz w:val="24"/>
          <w:szCs w:val="24"/>
        </w:rPr>
        <w:t>三</w:t>
      </w:r>
      <w:r>
        <w:rPr>
          <w:rFonts w:ascii="仿宋_GB2312" w:hint="eastAsia"/>
          <w:sz w:val="24"/>
          <w:szCs w:val="24"/>
        </w:rPr>
        <w:t>章投标文件格</w:t>
      </w:r>
      <w:r>
        <w:rPr>
          <w:rFonts w:ascii="仿宋_GB2312" w:hint="eastAsia"/>
          <w:sz w:val="24"/>
          <w:szCs w:val="24"/>
        </w:rPr>
        <w:lastRenderedPageBreak/>
        <w:t>式。</w:t>
      </w:r>
    </w:p>
    <w:p w:rsidR="00A676E2" w:rsidRDefault="007A4A7C" w:rsidP="00BC40B4">
      <w:pPr>
        <w:pStyle w:val="aff7"/>
        <w:numPr>
          <w:ilvl w:val="0"/>
          <w:numId w:val="34"/>
        </w:numPr>
        <w:ind w:firstLineChars="0"/>
        <w:jc w:val="left"/>
        <w:rPr>
          <w:rFonts w:ascii="仿宋_GB2312"/>
          <w:sz w:val="24"/>
          <w:szCs w:val="24"/>
        </w:rPr>
      </w:pPr>
      <w:r>
        <w:rPr>
          <w:rFonts w:ascii="仿宋_GB2312" w:hint="eastAsia"/>
          <w:sz w:val="24"/>
          <w:szCs w:val="24"/>
        </w:rPr>
        <w:t>投标报价</w:t>
      </w:r>
    </w:p>
    <w:p w:rsidR="00A676E2" w:rsidRPr="00901E4B" w:rsidRDefault="007A4A7C" w:rsidP="00901E4B">
      <w:pPr>
        <w:autoSpaceDE w:val="0"/>
        <w:autoSpaceDN w:val="0"/>
        <w:ind w:firstLine="480"/>
        <w:rPr>
          <w:rFonts w:ascii="仿宋_GB2312"/>
          <w:sz w:val="24"/>
          <w:szCs w:val="24"/>
        </w:rPr>
      </w:pPr>
      <w:r w:rsidRPr="00901E4B">
        <w:rPr>
          <w:rFonts w:ascii="仿宋_GB2312" w:hint="eastAsia"/>
          <w:sz w:val="24"/>
          <w:szCs w:val="24"/>
        </w:rPr>
        <w:t>报价货币为人民币。若投标单位采用其他币种报价,应按当日汇率折算成人民币。</w:t>
      </w:r>
    </w:p>
    <w:p w:rsidR="00A676E2" w:rsidRDefault="007A4A7C" w:rsidP="00901E4B">
      <w:pPr>
        <w:autoSpaceDE w:val="0"/>
        <w:autoSpaceDN w:val="0"/>
        <w:ind w:firstLine="480"/>
        <w:rPr>
          <w:rFonts w:ascii="仿宋_GB2312"/>
          <w:sz w:val="24"/>
          <w:szCs w:val="24"/>
        </w:rPr>
      </w:pPr>
      <w:r>
        <w:rPr>
          <w:rFonts w:ascii="仿宋_GB2312" w:hint="eastAsia"/>
          <w:sz w:val="24"/>
          <w:szCs w:val="24"/>
        </w:rPr>
        <w:t>投标单位在向招标人递交投标项目总报价表时,应同时递交分项报价表,即子分项目或模块报价表，并注明报价依据。</w:t>
      </w:r>
    </w:p>
    <w:p w:rsidR="00A676E2" w:rsidRDefault="007A4A7C" w:rsidP="00901E4B">
      <w:pPr>
        <w:autoSpaceDE w:val="0"/>
        <w:autoSpaceDN w:val="0"/>
        <w:ind w:firstLine="480"/>
        <w:rPr>
          <w:rFonts w:ascii="仿宋_GB2312"/>
          <w:sz w:val="24"/>
          <w:szCs w:val="24"/>
        </w:rPr>
      </w:pPr>
      <w:r>
        <w:rPr>
          <w:rFonts w:ascii="仿宋_GB2312" w:hint="eastAsia"/>
          <w:sz w:val="24"/>
          <w:szCs w:val="24"/>
        </w:rPr>
        <w:t>投标报价应包括17%增值税。</w:t>
      </w:r>
    </w:p>
    <w:p w:rsidR="00A676E2" w:rsidRDefault="007A4A7C" w:rsidP="00901E4B">
      <w:pPr>
        <w:autoSpaceDE w:val="0"/>
        <w:autoSpaceDN w:val="0"/>
        <w:ind w:firstLine="480"/>
        <w:rPr>
          <w:rFonts w:ascii="仿宋_GB2312"/>
          <w:sz w:val="24"/>
          <w:szCs w:val="24"/>
        </w:rPr>
      </w:pPr>
      <w:r>
        <w:rPr>
          <w:rFonts w:ascii="仿宋_GB2312" w:hint="eastAsia"/>
          <w:sz w:val="24"/>
          <w:szCs w:val="24"/>
        </w:rPr>
        <w:t>投标单位的最终投标报价为固定不变价,在项目实施的任何时候均不得变更。</w:t>
      </w:r>
    </w:p>
    <w:p w:rsidR="00A676E2" w:rsidRDefault="007A4A7C" w:rsidP="00BC40B4">
      <w:pPr>
        <w:pStyle w:val="aff7"/>
        <w:numPr>
          <w:ilvl w:val="0"/>
          <w:numId w:val="35"/>
        </w:numPr>
        <w:ind w:firstLineChars="0"/>
        <w:jc w:val="left"/>
        <w:rPr>
          <w:rFonts w:ascii="仿宋_GB2312"/>
          <w:sz w:val="24"/>
          <w:szCs w:val="24"/>
        </w:rPr>
      </w:pPr>
      <w:r w:rsidRPr="00901E4B">
        <w:rPr>
          <w:rFonts w:ascii="仿宋_GB2312" w:hint="eastAsia"/>
          <w:sz w:val="24"/>
          <w:szCs w:val="24"/>
        </w:rPr>
        <w:t>投标报价的修正原则</w:t>
      </w:r>
    </w:p>
    <w:p w:rsidR="00A676E2" w:rsidRPr="00901E4B" w:rsidRDefault="007A4A7C" w:rsidP="00901E4B">
      <w:pPr>
        <w:autoSpaceDE w:val="0"/>
        <w:autoSpaceDN w:val="0"/>
        <w:ind w:firstLine="480"/>
        <w:rPr>
          <w:rFonts w:ascii="仿宋_GB2312"/>
          <w:sz w:val="24"/>
          <w:szCs w:val="24"/>
        </w:rPr>
      </w:pPr>
      <w:r>
        <w:rPr>
          <w:rFonts w:ascii="仿宋_GB2312" w:hint="eastAsia"/>
          <w:sz w:val="24"/>
          <w:szCs w:val="24"/>
        </w:rPr>
        <w:t xml:space="preserve">如果用数字表示的数额与用文字表示的数额不一致时，以文字数额为准；当单价与供应数量的乘积之和与合价之间不一致时，以标出的单价为准; </w:t>
      </w:r>
      <w:r w:rsidRPr="00901E4B">
        <w:rPr>
          <w:rFonts w:ascii="仿宋_GB2312" w:hint="eastAsia"/>
          <w:sz w:val="24"/>
          <w:szCs w:val="24"/>
        </w:rPr>
        <w:t>若</w:t>
      </w:r>
      <w:r>
        <w:rPr>
          <w:rFonts w:ascii="仿宋_GB2312" w:hint="eastAsia"/>
          <w:sz w:val="24"/>
          <w:szCs w:val="24"/>
        </w:rPr>
        <w:t>单价有明显的小数点错位，应以合价为准，并修改单价；</w:t>
      </w:r>
      <w:r w:rsidRPr="00901E4B">
        <w:rPr>
          <w:rFonts w:ascii="仿宋_GB2312" w:hint="eastAsia"/>
          <w:sz w:val="24"/>
          <w:szCs w:val="24"/>
        </w:rPr>
        <w:t>各项累计数字与投标总价不一致时，以投标总价为准。</w:t>
      </w:r>
    </w:p>
    <w:p w:rsidR="00615065" w:rsidRDefault="007A4A7C" w:rsidP="00BC40B4">
      <w:pPr>
        <w:pStyle w:val="aff7"/>
        <w:numPr>
          <w:ilvl w:val="0"/>
          <w:numId w:val="36"/>
        </w:numPr>
        <w:ind w:firstLineChars="0"/>
        <w:jc w:val="left"/>
        <w:rPr>
          <w:rFonts w:ascii="仿宋_GB2312"/>
          <w:sz w:val="24"/>
          <w:szCs w:val="24"/>
        </w:rPr>
      </w:pPr>
      <w:r>
        <w:rPr>
          <w:rFonts w:ascii="仿宋_GB2312" w:hint="eastAsia"/>
          <w:sz w:val="24"/>
          <w:szCs w:val="24"/>
        </w:rPr>
        <w:t>投标文件的式样和签署</w:t>
      </w:r>
    </w:p>
    <w:p w:rsidR="00615065" w:rsidRDefault="007A4A7C" w:rsidP="00BC40B4">
      <w:pPr>
        <w:pStyle w:val="aff7"/>
        <w:numPr>
          <w:ilvl w:val="0"/>
          <w:numId w:val="37"/>
        </w:numPr>
        <w:ind w:firstLineChars="0"/>
        <w:jc w:val="left"/>
        <w:rPr>
          <w:rFonts w:ascii="仿宋_GB2312"/>
          <w:sz w:val="24"/>
          <w:szCs w:val="24"/>
        </w:rPr>
      </w:pPr>
      <w:r w:rsidRPr="00615065">
        <w:rPr>
          <w:rFonts w:ascii="仿宋_GB2312" w:hint="eastAsia"/>
          <w:sz w:val="24"/>
          <w:szCs w:val="24"/>
        </w:rPr>
        <w:t>投标单位应递交投标文件技术标正本1套和副本5套，商务标正本1套和副本</w:t>
      </w:r>
      <w:r w:rsidRPr="00615065">
        <w:rPr>
          <w:rFonts w:ascii="仿宋_GB2312" w:hint="eastAsia"/>
          <w:color w:val="000000" w:themeColor="text1"/>
          <w:sz w:val="24"/>
          <w:szCs w:val="24"/>
        </w:rPr>
        <w:t>2</w:t>
      </w:r>
      <w:r w:rsidRPr="00615065">
        <w:rPr>
          <w:rFonts w:ascii="仿宋_GB2312" w:hint="eastAsia"/>
          <w:sz w:val="24"/>
          <w:szCs w:val="24"/>
        </w:rPr>
        <w:t>套，每套投标文件须清楚地标明“正本”或“副本”字样。若正本和副本不符，以正本为准。</w:t>
      </w:r>
    </w:p>
    <w:p w:rsidR="00615065" w:rsidRDefault="007A4A7C" w:rsidP="00BC40B4">
      <w:pPr>
        <w:pStyle w:val="aff7"/>
        <w:numPr>
          <w:ilvl w:val="0"/>
          <w:numId w:val="38"/>
        </w:numPr>
        <w:ind w:firstLineChars="0"/>
        <w:jc w:val="left"/>
        <w:rPr>
          <w:rFonts w:ascii="仿宋_GB2312"/>
          <w:sz w:val="24"/>
          <w:szCs w:val="24"/>
        </w:rPr>
      </w:pPr>
      <w:r w:rsidRPr="00615065">
        <w:rPr>
          <w:rFonts w:ascii="仿宋_GB2312" w:hint="eastAsia"/>
          <w:sz w:val="24"/>
          <w:szCs w:val="24"/>
        </w:rPr>
        <w:t>投标文件的正本需打印或用不褪色墨水书写，并由投标单位的法人代表或经其授权的代表在投标文件上签字。授权代表须以书面形式出具的“授权书”附在投标文件中。投标文件的副本可采用正本的复印件。</w:t>
      </w:r>
    </w:p>
    <w:p w:rsidR="00A676E2" w:rsidRPr="00615065" w:rsidRDefault="007A4A7C" w:rsidP="00BC40B4">
      <w:pPr>
        <w:pStyle w:val="aff7"/>
        <w:numPr>
          <w:ilvl w:val="0"/>
          <w:numId w:val="39"/>
        </w:numPr>
        <w:ind w:firstLineChars="0"/>
        <w:jc w:val="left"/>
        <w:rPr>
          <w:rFonts w:ascii="仿宋_GB2312"/>
          <w:sz w:val="24"/>
          <w:szCs w:val="24"/>
        </w:rPr>
      </w:pPr>
      <w:r w:rsidRPr="00615065">
        <w:rPr>
          <w:rFonts w:ascii="仿宋_GB2312" w:hint="eastAsia"/>
          <w:sz w:val="24"/>
          <w:szCs w:val="24"/>
        </w:rPr>
        <w:t>任何行间插字、涂改和增删，必须由投标单位的法定代表人或其委托代理人签字方能有效。</w:t>
      </w:r>
    </w:p>
    <w:p w:rsidR="00A676E2" w:rsidRDefault="007A4A7C" w:rsidP="00BC40B4">
      <w:pPr>
        <w:pStyle w:val="aff7"/>
        <w:numPr>
          <w:ilvl w:val="0"/>
          <w:numId w:val="40"/>
        </w:numPr>
        <w:ind w:firstLineChars="0"/>
        <w:jc w:val="left"/>
        <w:rPr>
          <w:rFonts w:ascii="仿宋_GB2312"/>
          <w:sz w:val="24"/>
          <w:szCs w:val="24"/>
        </w:rPr>
      </w:pPr>
      <w:r>
        <w:rPr>
          <w:rFonts w:ascii="仿宋_GB2312" w:hint="eastAsia"/>
          <w:sz w:val="24"/>
          <w:szCs w:val="24"/>
        </w:rPr>
        <w:t>投标文件的密封和标记</w:t>
      </w:r>
    </w:p>
    <w:p w:rsidR="00A676E2" w:rsidRDefault="007A4A7C" w:rsidP="00BC40B4">
      <w:pPr>
        <w:pStyle w:val="aff7"/>
        <w:numPr>
          <w:ilvl w:val="0"/>
          <w:numId w:val="41"/>
        </w:numPr>
        <w:ind w:firstLineChars="0"/>
        <w:jc w:val="left"/>
        <w:rPr>
          <w:rFonts w:ascii="仿宋_GB2312"/>
          <w:sz w:val="24"/>
          <w:szCs w:val="24"/>
        </w:rPr>
      </w:pPr>
      <w:r>
        <w:rPr>
          <w:rFonts w:ascii="仿宋_GB2312" w:hint="eastAsia"/>
          <w:sz w:val="24"/>
          <w:szCs w:val="24"/>
        </w:rPr>
        <w:t>投标单位的投标文件应按技术投标文件和商务投标文件分别密封，其中应分别提供电子文件（光盘或U盘，标书要求采用office格式），并在封面上标明技术投标文件和商务投标文件的字样。投标文件正本和副本应分开单独密封装袋。</w:t>
      </w:r>
    </w:p>
    <w:p w:rsidR="00A676E2" w:rsidRDefault="007A4A7C" w:rsidP="00BC40B4">
      <w:pPr>
        <w:pStyle w:val="aff7"/>
        <w:numPr>
          <w:ilvl w:val="0"/>
          <w:numId w:val="42"/>
        </w:numPr>
        <w:ind w:firstLineChars="0"/>
        <w:jc w:val="left"/>
        <w:rPr>
          <w:rFonts w:ascii="仿宋_GB2312"/>
          <w:sz w:val="24"/>
          <w:szCs w:val="24"/>
        </w:rPr>
      </w:pPr>
      <w:r>
        <w:rPr>
          <w:rFonts w:ascii="仿宋_GB2312" w:hint="eastAsia"/>
          <w:sz w:val="24"/>
          <w:szCs w:val="24"/>
        </w:rPr>
        <w:t>在投标文件的密封袋上应标明项目名称、投标单位名称、地址和邮编、送交投标文件的时间。同时注明“某某时间前不得开启”字样。</w:t>
      </w:r>
    </w:p>
    <w:p w:rsidR="00A676E2" w:rsidRDefault="007A4A7C" w:rsidP="00BC40B4">
      <w:pPr>
        <w:pStyle w:val="aff7"/>
        <w:numPr>
          <w:ilvl w:val="0"/>
          <w:numId w:val="43"/>
        </w:numPr>
        <w:ind w:firstLineChars="0"/>
        <w:jc w:val="left"/>
        <w:rPr>
          <w:rFonts w:ascii="仿宋_GB2312"/>
          <w:sz w:val="24"/>
          <w:szCs w:val="24"/>
        </w:rPr>
      </w:pPr>
      <w:r>
        <w:rPr>
          <w:rFonts w:ascii="仿宋_GB2312" w:hint="eastAsia"/>
          <w:sz w:val="24"/>
          <w:szCs w:val="24"/>
        </w:rPr>
        <w:t>投标文件密封后均应在封口处加盖投标单位公章。不按规定进行密封和</w:t>
      </w:r>
      <w:r>
        <w:rPr>
          <w:rFonts w:ascii="仿宋_GB2312" w:hint="eastAsia"/>
          <w:sz w:val="24"/>
          <w:szCs w:val="24"/>
        </w:rPr>
        <w:lastRenderedPageBreak/>
        <w:t>标记的视为无效投标文件。</w:t>
      </w:r>
    </w:p>
    <w:p w:rsidR="00A676E2" w:rsidRDefault="007A4A7C" w:rsidP="00BC40B4">
      <w:pPr>
        <w:pStyle w:val="aff7"/>
        <w:numPr>
          <w:ilvl w:val="0"/>
          <w:numId w:val="44"/>
        </w:numPr>
        <w:ind w:firstLineChars="0"/>
        <w:jc w:val="left"/>
        <w:rPr>
          <w:rFonts w:ascii="仿宋_GB2312"/>
          <w:sz w:val="24"/>
          <w:szCs w:val="24"/>
        </w:rPr>
      </w:pPr>
      <w:r>
        <w:rPr>
          <w:rFonts w:ascii="仿宋_GB2312" w:hint="eastAsia"/>
          <w:sz w:val="24"/>
          <w:szCs w:val="24"/>
        </w:rPr>
        <w:t>因密封不严、标记不明而造成过早启封、失密等情况，招标人概不负责。</w:t>
      </w:r>
    </w:p>
    <w:p w:rsidR="00A676E2" w:rsidRDefault="007A4A7C" w:rsidP="00BC40B4">
      <w:pPr>
        <w:pStyle w:val="aff7"/>
        <w:numPr>
          <w:ilvl w:val="0"/>
          <w:numId w:val="45"/>
        </w:numPr>
        <w:ind w:firstLineChars="0"/>
        <w:jc w:val="left"/>
        <w:rPr>
          <w:rFonts w:ascii="仿宋_GB2312"/>
          <w:sz w:val="24"/>
          <w:szCs w:val="24"/>
        </w:rPr>
      </w:pPr>
      <w:r w:rsidRPr="00615065">
        <w:rPr>
          <w:rFonts w:ascii="仿宋_GB2312" w:hint="eastAsia"/>
          <w:sz w:val="24"/>
          <w:szCs w:val="24"/>
        </w:rPr>
        <w:t>报价方法</w:t>
      </w:r>
    </w:p>
    <w:p w:rsidR="00A676E2" w:rsidRDefault="007A4A7C">
      <w:pPr>
        <w:pStyle w:val="10"/>
        <w:numPr>
          <w:ilvl w:val="0"/>
          <w:numId w:val="0"/>
        </w:numPr>
        <w:tabs>
          <w:tab w:val="clear" w:pos="280"/>
          <w:tab w:val="left" w:pos="0"/>
        </w:tabs>
        <w:ind w:left="2" w:firstLineChars="207" w:firstLine="497"/>
        <w:rPr>
          <w:rFonts w:ascii="仿宋_GB2312" w:hAnsi="华文仿宋"/>
          <w:sz w:val="24"/>
          <w:lang w:val="zh-CN"/>
        </w:rPr>
      </w:pPr>
      <w:r>
        <w:rPr>
          <w:rFonts w:ascii="仿宋_GB2312" w:hAnsi="华文仿宋" w:hint="eastAsia"/>
          <w:sz w:val="24"/>
          <w:lang w:val="zh-CN"/>
        </w:rPr>
        <w:t>投标报价采用二轮或二轮以上报价，投标单位的首轮报价应按招标文件要求对投标货物进行项目总报价，并在递交投标文件时，随投标文件一同递交。</w:t>
      </w:r>
    </w:p>
    <w:p w:rsidR="005E276E" w:rsidRDefault="007A4A7C" w:rsidP="00BC40B4">
      <w:pPr>
        <w:pStyle w:val="3"/>
        <w:numPr>
          <w:ilvl w:val="0"/>
          <w:numId w:val="20"/>
        </w:numPr>
        <w:ind w:left="426" w:firstLineChars="0" w:hanging="284"/>
        <w:jc w:val="left"/>
        <w:rPr>
          <w:sz w:val="28"/>
          <w:szCs w:val="28"/>
        </w:rPr>
      </w:pPr>
      <w:bookmarkStart w:id="277" w:name="_Toc484762454"/>
      <w:r w:rsidRPr="005E276E">
        <w:rPr>
          <w:rFonts w:hint="eastAsia"/>
          <w:sz w:val="28"/>
          <w:szCs w:val="28"/>
        </w:rPr>
        <w:t>招标有效期</w:t>
      </w:r>
      <w:bookmarkEnd w:id="277"/>
    </w:p>
    <w:p w:rsidR="005E276E" w:rsidRPr="005E276E" w:rsidRDefault="007A4A7C" w:rsidP="00BC40B4">
      <w:pPr>
        <w:pStyle w:val="aff7"/>
        <w:numPr>
          <w:ilvl w:val="0"/>
          <w:numId w:val="46"/>
        </w:numPr>
        <w:ind w:firstLineChars="0"/>
        <w:jc w:val="left"/>
        <w:rPr>
          <w:rFonts w:ascii="仿宋_GB2312"/>
          <w:sz w:val="24"/>
          <w:szCs w:val="24"/>
          <w:lang w:val="zh-CN"/>
        </w:rPr>
      </w:pPr>
      <w:r w:rsidRPr="005E276E">
        <w:rPr>
          <w:rFonts w:ascii="仿宋_GB2312" w:hint="eastAsia"/>
          <w:sz w:val="24"/>
          <w:szCs w:val="24"/>
          <w:lang w:val="zh-CN"/>
        </w:rPr>
        <w:t>招标有效期为投标文件递交截止时间之日。在招标文件规定的招标有效期内，投标单位不得要求撤销或修改其投标文件。</w:t>
      </w:r>
    </w:p>
    <w:p w:rsidR="00A676E2" w:rsidRPr="005E276E" w:rsidRDefault="007A4A7C" w:rsidP="00BC40B4">
      <w:pPr>
        <w:pStyle w:val="aff7"/>
        <w:numPr>
          <w:ilvl w:val="0"/>
          <w:numId w:val="47"/>
        </w:numPr>
        <w:ind w:firstLineChars="0"/>
        <w:jc w:val="left"/>
        <w:rPr>
          <w:rFonts w:ascii="仿宋_GB2312"/>
          <w:sz w:val="24"/>
          <w:szCs w:val="24"/>
        </w:rPr>
      </w:pPr>
      <w:r w:rsidRPr="005E276E">
        <w:rPr>
          <w:rFonts w:ascii="仿宋_GB2312" w:hint="eastAsia"/>
          <w:sz w:val="24"/>
          <w:szCs w:val="24"/>
          <w:lang w:val="zh-CN"/>
        </w:rPr>
        <w:t>若遇特殊情况需延长招标有效期的，招标人应以书面形式通知所有投标单位延长招标有效期。投标单位同意延长的，应相应延长其投标保证金的有效期，但不得要求或被充许修改或撤销其投标文件；投标单位拒绝延长的，其投标失效，但招标人有权收回其投标保证金。</w:t>
      </w:r>
    </w:p>
    <w:p w:rsidR="00A676E2" w:rsidRPr="00C6345E" w:rsidRDefault="007A4A7C" w:rsidP="00BC40B4">
      <w:pPr>
        <w:pStyle w:val="3"/>
        <w:numPr>
          <w:ilvl w:val="0"/>
          <w:numId w:val="20"/>
        </w:numPr>
        <w:ind w:left="426" w:firstLineChars="0" w:hanging="284"/>
        <w:jc w:val="left"/>
        <w:rPr>
          <w:sz w:val="28"/>
          <w:szCs w:val="28"/>
        </w:rPr>
      </w:pPr>
      <w:bookmarkStart w:id="278" w:name="_Toc484762455"/>
      <w:r w:rsidRPr="00C6345E">
        <w:rPr>
          <w:rFonts w:hint="eastAsia"/>
          <w:sz w:val="28"/>
          <w:szCs w:val="28"/>
        </w:rPr>
        <w:t>投标保证金</w:t>
      </w:r>
      <w:bookmarkEnd w:id="278"/>
    </w:p>
    <w:p w:rsidR="00A676E2" w:rsidRPr="00C6345E" w:rsidRDefault="007A4A7C" w:rsidP="00BC40B4">
      <w:pPr>
        <w:pStyle w:val="aff7"/>
        <w:numPr>
          <w:ilvl w:val="0"/>
          <w:numId w:val="46"/>
        </w:numPr>
        <w:ind w:firstLineChars="0"/>
        <w:jc w:val="left"/>
        <w:rPr>
          <w:rFonts w:ascii="仿宋_GB2312"/>
          <w:sz w:val="24"/>
          <w:szCs w:val="24"/>
          <w:lang w:val="zh-CN"/>
        </w:rPr>
      </w:pPr>
      <w:r w:rsidRPr="00C6345E">
        <w:rPr>
          <w:rFonts w:ascii="仿宋_GB2312" w:hint="eastAsia"/>
          <w:sz w:val="24"/>
          <w:szCs w:val="24"/>
          <w:lang w:val="zh-CN"/>
        </w:rPr>
        <w:t>投标单位在递交投标文件的同时，应按招标人须知规定的金额、格式，以现金、银行转账或银行汇票方式，在递交投标文件时同时递交，并作为投标文件的组成部分。</w:t>
      </w:r>
    </w:p>
    <w:p w:rsidR="00A676E2" w:rsidRPr="00C6345E" w:rsidRDefault="007A4A7C" w:rsidP="00BC40B4">
      <w:pPr>
        <w:pStyle w:val="aff7"/>
        <w:numPr>
          <w:ilvl w:val="0"/>
          <w:numId w:val="48"/>
        </w:numPr>
        <w:ind w:firstLineChars="0"/>
        <w:jc w:val="left"/>
        <w:rPr>
          <w:rFonts w:ascii="仿宋_GB2312"/>
          <w:sz w:val="24"/>
          <w:szCs w:val="24"/>
          <w:lang w:val="zh-CN"/>
        </w:rPr>
      </w:pPr>
      <w:r w:rsidRPr="00C6345E">
        <w:rPr>
          <w:rFonts w:ascii="仿宋_GB2312" w:hint="eastAsia"/>
          <w:sz w:val="24"/>
          <w:szCs w:val="24"/>
          <w:lang w:val="zh-CN"/>
        </w:rPr>
        <w:t>投标单位不按招标文件要求递交招标保证金的，其投标文件作废标处理。</w:t>
      </w:r>
    </w:p>
    <w:p w:rsidR="00A676E2" w:rsidRPr="00C6345E" w:rsidRDefault="007A4A7C" w:rsidP="00BC40B4">
      <w:pPr>
        <w:pStyle w:val="aff7"/>
        <w:numPr>
          <w:ilvl w:val="0"/>
          <w:numId w:val="49"/>
        </w:numPr>
        <w:ind w:firstLineChars="0"/>
        <w:jc w:val="left"/>
        <w:rPr>
          <w:rFonts w:ascii="仿宋_GB2312"/>
          <w:sz w:val="24"/>
          <w:szCs w:val="24"/>
          <w:lang w:val="zh-CN"/>
        </w:rPr>
      </w:pPr>
      <w:r w:rsidRPr="00C6345E">
        <w:rPr>
          <w:rFonts w:ascii="仿宋_GB2312" w:hint="eastAsia"/>
          <w:sz w:val="24"/>
          <w:szCs w:val="24"/>
          <w:lang w:val="zh-CN"/>
        </w:rPr>
        <w:t>招标人向中选单位发出《中标通知书》后</w:t>
      </w:r>
      <w:r w:rsidR="007D0D7F">
        <w:rPr>
          <w:rFonts w:ascii="仿宋_GB2312" w:hint="eastAsia"/>
          <w:sz w:val="24"/>
          <w:szCs w:val="24"/>
          <w:lang w:val="zh-CN"/>
        </w:rPr>
        <w:t>60天</w:t>
      </w:r>
      <w:r w:rsidRPr="00C6345E">
        <w:rPr>
          <w:rFonts w:ascii="仿宋_GB2312" w:hint="eastAsia"/>
          <w:sz w:val="24"/>
          <w:szCs w:val="24"/>
          <w:lang w:val="zh-CN"/>
        </w:rPr>
        <w:t>内，向未中选的投标单位无息退还投标保证金。</w:t>
      </w:r>
      <w:r w:rsidR="007D0D7F" w:rsidRPr="00BE7BE1">
        <w:rPr>
          <w:rFonts w:ascii="仿宋_GB2312"/>
          <w:sz w:val="24"/>
          <w:szCs w:val="24"/>
        </w:rPr>
        <w:t>中标</w:t>
      </w:r>
      <w:r w:rsidR="007D0D7F" w:rsidRPr="00BE7BE1">
        <w:rPr>
          <w:rFonts w:ascii="仿宋_GB2312" w:hint="eastAsia"/>
          <w:sz w:val="24"/>
          <w:szCs w:val="24"/>
        </w:rPr>
        <w:t>单位</w:t>
      </w:r>
      <w:r w:rsidR="007D0D7F" w:rsidRPr="00BE7BE1">
        <w:rPr>
          <w:rFonts w:ascii="仿宋_GB2312"/>
          <w:sz w:val="24"/>
          <w:szCs w:val="24"/>
        </w:rPr>
        <w:t>投标保证金自动转为</w:t>
      </w:r>
      <w:r w:rsidR="007D0D7F">
        <w:rPr>
          <w:rFonts w:ascii="仿宋_GB2312" w:hint="eastAsia"/>
          <w:sz w:val="24"/>
          <w:szCs w:val="24"/>
        </w:rPr>
        <w:t>合同</w:t>
      </w:r>
      <w:r w:rsidR="007D0D7F" w:rsidRPr="00BE7BE1">
        <w:rPr>
          <w:rFonts w:ascii="仿宋_GB2312"/>
          <w:sz w:val="24"/>
          <w:szCs w:val="24"/>
        </w:rPr>
        <w:t>保证金</w:t>
      </w:r>
      <w:r w:rsidR="007D0D7F" w:rsidRPr="00BE7BE1">
        <w:rPr>
          <w:rFonts w:ascii="仿宋_GB2312" w:hint="eastAsia"/>
          <w:sz w:val="24"/>
          <w:szCs w:val="24"/>
        </w:rPr>
        <w:t>,</w:t>
      </w:r>
      <w:r w:rsidR="007D0D7F">
        <w:rPr>
          <w:rFonts w:ascii="仿宋_GB2312" w:hint="eastAsia"/>
          <w:sz w:val="24"/>
          <w:szCs w:val="24"/>
        </w:rPr>
        <w:t>合同</w:t>
      </w:r>
      <w:r w:rsidR="007D0D7F">
        <w:rPr>
          <w:rFonts w:ascii="仿宋_GB2312"/>
          <w:sz w:val="24"/>
          <w:szCs w:val="24"/>
        </w:rPr>
        <w:t>保证金在</w:t>
      </w:r>
      <w:r w:rsidR="007D0D7F">
        <w:rPr>
          <w:rFonts w:ascii="仿宋_GB2312" w:hint="eastAsia"/>
          <w:sz w:val="24"/>
          <w:szCs w:val="24"/>
        </w:rPr>
        <w:t>项目验收合格</w:t>
      </w:r>
      <w:r w:rsidR="007D0D7F" w:rsidRPr="00BE7BE1">
        <w:rPr>
          <w:rFonts w:ascii="仿宋_GB2312"/>
          <w:sz w:val="24"/>
          <w:szCs w:val="24"/>
        </w:rPr>
        <w:t>后</w:t>
      </w:r>
      <w:r w:rsidR="007D0D7F">
        <w:rPr>
          <w:rFonts w:ascii="仿宋_GB2312" w:hint="eastAsia"/>
          <w:sz w:val="24"/>
          <w:szCs w:val="24"/>
        </w:rPr>
        <w:t>30天</w:t>
      </w:r>
      <w:r w:rsidR="007D0D7F" w:rsidRPr="00BE7BE1">
        <w:rPr>
          <w:rFonts w:ascii="仿宋_GB2312"/>
          <w:sz w:val="24"/>
          <w:szCs w:val="24"/>
        </w:rPr>
        <w:t>内无息退还</w:t>
      </w:r>
      <w:r w:rsidRPr="00C6345E">
        <w:rPr>
          <w:rFonts w:ascii="仿宋_GB2312" w:hint="eastAsia"/>
          <w:sz w:val="24"/>
          <w:szCs w:val="24"/>
          <w:lang w:val="zh-CN"/>
        </w:rPr>
        <w:t>。</w:t>
      </w:r>
    </w:p>
    <w:p w:rsidR="00A676E2" w:rsidRPr="007D0D7F" w:rsidRDefault="007A4A7C" w:rsidP="00BC40B4">
      <w:pPr>
        <w:pStyle w:val="aff7"/>
        <w:numPr>
          <w:ilvl w:val="0"/>
          <w:numId w:val="51"/>
        </w:numPr>
        <w:ind w:firstLineChars="0"/>
        <w:jc w:val="left"/>
        <w:rPr>
          <w:rFonts w:ascii="仿宋_GB2312"/>
          <w:sz w:val="24"/>
          <w:szCs w:val="24"/>
          <w:lang w:val="zh-CN"/>
        </w:rPr>
      </w:pPr>
      <w:r w:rsidRPr="007D0D7F">
        <w:rPr>
          <w:rFonts w:ascii="仿宋_GB2312" w:hint="eastAsia"/>
          <w:sz w:val="24"/>
          <w:szCs w:val="24"/>
          <w:lang w:val="zh-CN"/>
        </w:rPr>
        <w:t>有下列情况之一的，其投标担保金不予退还：</w:t>
      </w:r>
    </w:p>
    <w:p w:rsidR="007D0D7F" w:rsidRPr="00D71819" w:rsidRDefault="007D0D7F" w:rsidP="00BC40B4">
      <w:pPr>
        <w:pStyle w:val="aff7"/>
        <w:numPr>
          <w:ilvl w:val="0"/>
          <w:numId w:val="50"/>
        </w:numPr>
        <w:autoSpaceDE w:val="0"/>
        <w:autoSpaceDN w:val="0"/>
        <w:ind w:firstLineChars="0"/>
        <w:rPr>
          <w:rFonts w:ascii="仿宋_GB2312" w:hAnsi="华文仿宋"/>
          <w:sz w:val="24"/>
          <w:lang w:val="zh-CN"/>
        </w:rPr>
      </w:pPr>
      <w:bookmarkStart w:id="279" w:name="_Toc169520545"/>
      <w:bookmarkStart w:id="280" w:name="_Toc169000304"/>
      <w:r w:rsidRPr="00D71819">
        <w:rPr>
          <w:rFonts w:ascii="仿宋_GB2312" w:hAnsi="华文仿宋" w:hint="eastAsia"/>
          <w:sz w:val="24"/>
        </w:rPr>
        <w:t>投标单位在规定的招标有效期内撤销或修改其投标文件的</w:t>
      </w:r>
      <w:r w:rsidRPr="00D71819">
        <w:rPr>
          <w:rFonts w:ascii="仿宋_GB2312" w:hAnsi="华文仿宋" w:hint="eastAsia"/>
          <w:sz w:val="24"/>
          <w:lang w:val="zh-CN"/>
        </w:rPr>
        <w:t>；</w:t>
      </w:r>
    </w:p>
    <w:p w:rsidR="007D0D7F" w:rsidRPr="00D71819" w:rsidRDefault="007D0D7F" w:rsidP="00BC40B4">
      <w:pPr>
        <w:pStyle w:val="aff7"/>
        <w:numPr>
          <w:ilvl w:val="0"/>
          <w:numId w:val="50"/>
        </w:numPr>
        <w:autoSpaceDE w:val="0"/>
        <w:autoSpaceDN w:val="0"/>
        <w:ind w:firstLineChars="0"/>
        <w:rPr>
          <w:rFonts w:ascii="仿宋_GB2312" w:hAnsi="华文仿宋"/>
          <w:sz w:val="24"/>
          <w:lang w:val="zh-CN"/>
        </w:rPr>
      </w:pPr>
      <w:r w:rsidRPr="00D71819">
        <w:rPr>
          <w:rFonts w:ascii="仿宋_GB2312" w:hAnsi="华文仿宋" w:hint="eastAsia"/>
          <w:sz w:val="24"/>
          <w:lang w:val="zh-CN"/>
        </w:rPr>
        <w:t>提供虚假材料骗取中选经核实的。</w:t>
      </w:r>
    </w:p>
    <w:bookmarkEnd w:id="279"/>
    <w:bookmarkEnd w:id="280"/>
    <w:p w:rsidR="007D0D7F" w:rsidRPr="00D71819" w:rsidRDefault="007D0D7F" w:rsidP="00BC40B4">
      <w:pPr>
        <w:pStyle w:val="aff7"/>
        <w:numPr>
          <w:ilvl w:val="0"/>
          <w:numId w:val="50"/>
        </w:numPr>
        <w:ind w:firstLineChars="0"/>
        <w:rPr>
          <w:rFonts w:ascii="仿宋_GB2312"/>
          <w:sz w:val="24"/>
          <w:szCs w:val="24"/>
        </w:rPr>
      </w:pPr>
      <w:r w:rsidRPr="00D71819">
        <w:rPr>
          <w:rFonts w:ascii="仿宋_GB2312" w:hAnsi="华文仿宋" w:hint="eastAsia"/>
          <w:sz w:val="24"/>
          <w:lang w:val="zh-CN"/>
        </w:rPr>
        <w:t>投标单位在收到中选通知书后，无正当理由拒绝签合同、协议书或</w:t>
      </w:r>
      <w:r>
        <w:rPr>
          <w:rFonts w:ascii="仿宋_GB2312" w:hAnsi="华文仿宋" w:hint="eastAsia"/>
          <w:sz w:val="24"/>
          <w:lang w:val="zh-CN"/>
        </w:rPr>
        <w:t xml:space="preserve">  </w:t>
      </w:r>
      <w:r w:rsidRPr="00D71819">
        <w:rPr>
          <w:rFonts w:ascii="仿宋_GB2312" w:hint="eastAsia"/>
          <w:sz w:val="24"/>
          <w:szCs w:val="24"/>
        </w:rPr>
        <w:t>未按招标文件规定提交履约担保的。</w:t>
      </w:r>
    </w:p>
    <w:p w:rsidR="00A676E2" w:rsidRPr="00B076E3" w:rsidRDefault="007A4A7C" w:rsidP="00BC40B4">
      <w:pPr>
        <w:pStyle w:val="3"/>
        <w:numPr>
          <w:ilvl w:val="0"/>
          <w:numId w:val="20"/>
        </w:numPr>
        <w:ind w:left="426" w:firstLineChars="0" w:hanging="284"/>
        <w:jc w:val="left"/>
        <w:rPr>
          <w:sz w:val="28"/>
          <w:szCs w:val="28"/>
        </w:rPr>
      </w:pPr>
      <w:bookmarkStart w:id="281" w:name="_Toc484762456"/>
      <w:r w:rsidRPr="00B076E3">
        <w:rPr>
          <w:rFonts w:hint="eastAsia"/>
          <w:sz w:val="28"/>
          <w:szCs w:val="28"/>
        </w:rPr>
        <w:lastRenderedPageBreak/>
        <w:t>投标截止时间</w:t>
      </w:r>
      <w:bookmarkEnd w:id="281"/>
    </w:p>
    <w:p w:rsidR="00A676E2" w:rsidRDefault="007A4A7C">
      <w:pPr>
        <w:ind w:firstLineChars="150" w:firstLine="360"/>
        <w:rPr>
          <w:rFonts w:ascii="仿宋_GB2312"/>
          <w:sz w:val="24"/>
          <w:szCs w:val="24"/>
        </w:rPr>
      </w:pPr>
      <w:r>
        <w:rPr>
          <w:rFonts w:ascii="仿宋_GB2312" w:hint="eastAsia"/>
          <w:sz w:val="24"/>
          <w:szCs w:val="24"/>
        </w:rPr>
        <w:t>2017年</w:t>
      </w:r>
      <w:r w:rsidR="00B076E3">
        <w:rPr>
          <w:rFonts w:ascii="仿宋_GB2312" w:hint="eastAsia"/>
          <w:sz w:val="24"/>
          <w:szCs w:val="24"/>
        </w:rPr>
        <w:t>6</w:t>
      </w:r>
      <w:r>
        <w:rPr>
          <w:rFonts w:ascii="仿宋_GB2312" w:hint="eastAsia"/>
          <w:sz w:val="24"/>
          <w:szCs w:val="24"/>
        </w:rPr>
        <w:t>月</w:t>
      </w:r>
      <w:r w:rsidR="00B076E3">
        <w:rPr>
          <w:rFonts w:ascii="仿宋_GB2312" w:hint="eastAsia"/>
          <w:sz w:val="24"/>
          <w:szCs w:val="24"/>
        </w:rPr>
        <w:t>19</w:t>
      </w:r>
      <w:r>
        <w:rPr>
          <w:rFonts w:ascii="仿宋_GB2312" w:hint="eastAsia"/>
          <w:sz w:val="24"/>
          <w:szCs w:val="24"/>
        </w:rPr>
        <w:t>日下午17时。</w:t>
      </w:r>
    </w:p>
    <w:p w:rsidR="00A676E2" w:rsidRPr="00B076E3" w:rsidRDefault="007A4A7C" w:rsidP="00BC40B4">
      <w:pPr>
        <w:pStyle w:val="3"/>
        <w:numPr>
          <w:ilvl w:val="0"/>
          <w:numId w:val="20"/>
        </w:numPr>
        <w:ind w:left="426" w:firstLineChars="0" w:hanging="284"/>
        <w:jc w:val="left"/>
        <w:rPr>
          <w:sz w:val="28"/>
          <w:szCs w:val="28"/>
        </w:rPr>
      </w:pPr>
      <w:bookmarkStart w:id="282" w:name="_Toc484762457"/>
      <w:r w:rsidRPr="00B076E3">
        <w:rPr>
          <w:rFonts w:hint="eastAsia"/>
          <w:sz w:val="28"/>
          <w:szCs w:val="28"/>
        </w:rPr>
        <w:t>投标文件的修改与撤回</w:t>
      </w:r>
      <w:bookmarkEnd w:id="282"/>
    </w:p>
    <w:p w:rsidR="00B076E3" w:rsidRDefault="00B076E3" w:rsidP="001807C4">
      <w:pPr>
        <w:pStyle w:val="aff7"/>
        <w:numPr>
          <w:ilvl w:val="0"/>
          <w:numId w:val="52"/>
        </w:numPr>
        <w:ind w:leftChars="72" w:left="202" w:firstLineChars="0" w:firstLine="0"/>
        <w:rPr>
          <w:rFonts w:ascii="仿宋_GB2312"/>
          <w:sz w:val="24"/>
          <w:szCs w:val="24"/>
        </w:rPr>
      </w:pPr>
      <w:r>
        <w:rPr>
          <w:rFonts w:ascii="仿宋_GB2312" w:hint="eastAsia"/>
          <w:sz w:val="24"/>
          <w:szCs w:val="24"/>
        </w:rPr>
        <w:t>投标单位在递交投标文件后，在投标截止时间前可以修改或撤回其投标文件。但修改或撤回请求必须书面通知招标人。</w:t>
      </w:r>
    </w:p>
    <w:p w:rsidR="00B076E3" w:rsidRDefault="00B076E3" w:rsidP="001807C4">
      <w:pPr>
        <w:pStyle w:val="aff7"/>
        <w:numPr>
          <w:ilvl w:val="0"/>
          <w:numId w:val="53"/>
        </w:numPr>
        <w:ind w:leftChars="72" w:left="202" w:firstLineChars="0" w:firstLine="0"/>
        <w:rPr>
          <w:rFonts w:ascii="仿宋_GB2312"/>
          <w:sz w:val="24"/>
          <w:szCs w:val="24"/>
        </w:rPr>
      </w:pPr>
      <w:r>
        <w:rPr>
          <w:rFonts w:ascii="仿宋_GB2312" w:hint="eastAsia"/>
          <w:sz w:val="24"/>
          <w:szCs w:val="24"/>
        </w:rPr>
        <w:t>投标单位的修改或撤回通知，应按本须知第9.5条规定密封、标记和发送。</w:t>
      </w:r>
    </w:p>
    <w:p w:rsidR="00B076E3" w:rsidRPr="007F7973" w:rsidRDefault="00B076E3" w:rsidP="001807C4">
      <w:pPr>
        <w:pStyle w:val="aff7"/>
        <w:numPr>
          <w:ilvl w:val="0"/>
          <w:numId w:val="54"/>
        </w:numPr>
        <w:ind w:leftChars="72" w:left="202" w:firstLineChars="0" w:firstLine="0"/>
        <w:rPr>
          <w:rFonts w:ascii="仿宋_GB2312"/>
          <w:sz w:val="24"/>
          <w:szCs w:val="24"/>
        </w:rPr>
      </w:pPr>
      <w:r w:rsidRPr="007F7973">
        <w:rPr>
          <w:rFonts w:ascii="仿宋_GB2312" w:hint="eastAsia"/>
          <w:sz w:val="24"/>
          <w:szCs w:val="24"/>
        </w:rPr>
        <w:t>在投标截止时间后，投标单位不得对其投标文件做任何修改。</w:t>
      </w:r>
    </w:p>
    <w:p w:rsidR="00A676E2" w:rsidRPr="00B076E3" w:rsidRDefault="007A4A7C" w:rsidP="00BC40B4">
      <w:pPr>
        <w:pStyle w:val="3"/>
        <w:numPr>
          <w:ilvl w:val="0"/>
          <w:numId w:val="20"/>
        </w:numPr>
        <w:ind w:left="426" w:firstLineChars="0" w:hanging="284"/>
        <w:jc w:val="left"/>
        <w:rPr>
          <w:sz w:val="28"/>
          <w:szCs w:val="28"/>
        </w:rPr>
      </w:pPr>
      <w:bookmarkStart w:id="283" w:name="_Toc484762458"/>
      <w:r w:rsidRPr="00B076E3">
        <w:rPr>
          <w:rFonts w:hint="eastAsia"/>
          <w:sz w:val="28"/>
          <w:szCs w:val="28"/>
        </w:rPr>
        <w:t>废标条款</w:t>
      </w:r>
      <w:bookmarkEnd w:id="283"/>
    </w:p>
    <w:p w:rsidR="00B076E3" w:rsidRPr="00B756A1" w:rsidRDefault="00B076E3" w:rsidP="001807C4">
      <w:pPr>
        <w:ind w:firstLineChars="83" w:firstLine="199"/>
        <w:rPr>
          <w:rFonts w:ascii="仿宋_GB2312"/>
          <w:sz w:val="24"/>
          <w:szCs w:val="24"/>
          <w:lang w:val="en-GB"/>
        </w:rPr>
      </w:pPr>
      <w:r w:rsidRPr="00B756A1">
        <w:rPr>
          <w:rFonts w:ascii="仿宋_GB2312" w:hint="eastAsia"/>
          <w:sz w:val="24"/>
          <w:szCs w:val="24"/>
          <w:lang w:val="en-GB"/>
        </w:rPr>
        <w:t>投标文件有下列情形之一的，由评标委员会初审后按废标处理：</w:t>
      </w:r>
    </w:p>
    <w:p w:rsidR="00B076E3" w:rsidRPr="007F7973" w:rsidRDefault="00B076E3" w:rsidP="001807C4">
      <w:pPr>
        <w:pStyle w:val="aff7"/>
        <w:numPr>
          <w:ilvl w:val="0"/>
          <w:numId w:val="55"/>
        </w:numPr>
        <w:ind w:leftChars="72" w:left="202" w:firstLineChars="0" w:firstLine="0"/>
        <w:rPr>
          <w:rFonts w:ascii="仿宋_GB2312"/>
          <w:sz w:val="24"/>
          <w:szCs w:val="24"/>
        </w:rPr>
      </w:pPr>
      <w:r w:rsidRPr="007F7973">
        <w:rPr>
          <w:rFonts w:ascii="仿宋_GB2312" w:hint="eastAsia"/>
          <w:sz w:val="24"/>
          <w:szCs w:val="24"/>
        </w:rPr>
        <w:t>未按招标文件要求封装及签章的。</w:t>
      </w:r>
    </w:p>
    <w:p w:rsidR="00B076E3" w:rsidRDefault="00B076E3" w:rsidP="001807C4">
      <w:pPr>
        <w:pStyle w:val="aff7"/>
        <w:numPr>
          <w:ilvl w:val="0"/>
          <w:numId w:val="60"/>
        </w:numPr>
        <w:ind w:leftChars="72" w:left="202" w:firstLineChars="0" w:firstLine="0"/>
        <w:rPr>
          <w:rFonts w:ascii="仿宋_GB2312"/>
          <w:sz w:val="24"/>
          <w:szCs w:val="24"/>
        </w:rPr>
      </w:pPr>
      <w:r>
        <w:rPr>
          <w:rFonts w:ascii="仿宋_GB2312" w:hint="eastAsia"/>
          <w:sz w:val="24"/>
          <w:szCs w:val="24"/>
        </w:rPr>
        <w:t>未按规定的格式填写，内容不全或关键字迹模糊，无法辨认的。</w:t>
      </w:r>
    </w:p>
    <w:p w:rsidR="00B076E3" w:rsidRDefault="00B076E3" w:rsidP="001807C4">
      <w:pPr>
        <w:pStyle w:val="aff7"/>
        <w:numPr>
          <w:ilvl w:val="0"/>
          <w:numId w:val="56"/>
        </w:numPr>
        <w:ind w:leftChars="72" w:left="202" w:firstLineChars="0" w:firstLine="0"/>
        <w:rPr>
          <w:rFonts w:ascii="仿宋_GB2312"/>
          <w:sz w:val="24"/>
          <w:szCs w:val="24"/>
        </w:rPr>
      </w:pPr>
      <w:r>
        <w:rPr>
          <w:rFonts w:ascii="仿宋_GB2312" w:hint="eastAsia"/>
          <w:sz w:val="24"/>
          <w:szCs w:val="24"/>
        </w:rPr>
        <w:t>投标单位名称或组织结构与邀请投标单位不一致的。</w:t>
      </w:r>
    </w:p>
    <w:p w:rsidR="00B076E3" w:rsidRDefault="00B076E3" w:rsidP="001807C4">
      <w:pPr>
        <w:pStyle w:val="aff7"/>
        <w:numPr>
          <w:ilvl w:val="0"/>
          <w:numId w:val="57"/>
        </w:numPr>
        <w:ind w:leftChars="72" w:left="202" w:firstLineChars="0" w:firstLine="0"/>
        <w:rPr>
          <w:rFonts w:ascii="仿宋_GB2312"/>
          <w:sz w:val="24"/>
          <w:szCs w:val="24"/>
        </w:rPr>
      </w:pPr>
      <w:r>
        <w:rPr>
          <w:rFonts w:ascii="仿宋_GB2312" w:hint="eastAsia"/>
          <w:sz w:val="24"/>
          <w:szCs w:val="24"/>
        </w:rPr>
        <w:t>投标文件与招标文件有严重背离、主要技术指标不满足技术规格书的要求的。</w:t>
      </w:r>
    </w:p>
    <w:p w:rsidR="00B076E3" w:rsidRDefault="00B076E3" w:rsidP="001807C4">
      <w:pPr>
        <w:pStyle w:val="aff7"/>
        <w:numPr>
          <w:ilvl w:val="0"/>
          <w:numId w:val="58"/>
        </w:numPr>
        <w:ind w:leftChars="72" w:left="202" w:firstLineChars="0" w:firstLine="0"/>
        <w:rPr>
          <w:rFonts w:ascii="仿宋_GB2312"/>
          <w:sz w:val="24"/>
          <w:szCs w:val="24"/>
        </w:rPr>
      </w:pPr>
      <w:r>
        <w:rPr>
          <w:rFonts w:ascii="仿宋_GB2312" w:hint="eastAsia"/>
          <w:sz w:val="24"/>
          <w:szCs w:val="24"/>
        </w:rPr>
        <w:t>在投标文件中有两个以上的报价且未明确那个报价有效的。但按招标文件要求提交可选项报价的除外。</w:t>
      </w:r>
    </w:p>
    <w:p w:rsidR="00B076E3" w:rsidRPr="00D66796" w:rsidRDefault="00B076E3" w:rsidP="001807C4">
      <w:pPr>
        <w:pStyle w:val="aff7"/>
        <w:numPr>
          <w:ilvl w:val="0"/>
          <w:numId w:val="59"/>
        </w:numPr>
        <w:ind w:leftChars="72" w:left="622" w:firstLineChars="0"/>
        <w:rPr>
          <w:rFonts w:ascii="仿宋_GB2312"/>
          <w:sz w:val="24"/>
          <w:szCs w:val="24"/>
        </w:rPr>
      </w:pPr>
      <w:r w:rsidRPr="00D66796">
        <w:rPr>
          <w:rFonts w:ascii="仿宋_GB2312" w:hint="eastAsia"/>
          <w:sz w:val="24"/>
          <w:szCs w:val="24"/>
        </w:rPr>
        <w:t>其它不符合招标文件要求的投标。</w:t>
      </w:r>
    </w:p>
    <w:p w:rsidR="00A676E2" w:rsidRPr="00B076E3" w:rsidRDefault="007A4A7C" w:rsidP="00BC40B4">
      <w:pPr>
        <w:pStyle w:val="3"/>
        <w:numPr>
          <w:ilvl w:val="0"/>
          <w:numId w:val="20"/>
        </w:numPr>
        <w:ind w:left="426" w:firstLineChars="0" w:hanging="284"/>
        <w:jc w:val="left"/>
        <w:rPr>
          <w:sz w:val="28"/>
          <w:szCs w:val="28"/>
        </w:rPr>
      </w:pPr>
      <w:bookmarkStart w:id="284" w:name="_Toc484762459"/>
      <w:r w:rsidRPr="00B076E3">
        <w:rPr>
          <w:rFonts w:hint="eastAsia"/>
          <w:sz w:val="28"/>
          <w:szCs w:val="28"/>
        </w:rPr>
        <w:t>开标、评标和定标</w:t>
      </w:r>
      <w:bookmarkEnd w:id="284"/>
    </w:p>
    <w:p w:rsidR="00B076E3" w:rsidRPr="00B756A1" w:rsidRDefault="00B076E3" w:rsidP="001807C4">
      <w:pPr>
        <w:pStyle w:val="aff7"/>
        <w:numPr>
          <w:ilvl w:val="0"/>
          <w:numId w:val="76"/>
        </w:numPr>
        <w:ind w:leftChars="72" w:left="202" w:firstLineChars="0" w:firstLine="0"/>
        <w:rPr>
          <w:rFonts w:ascii="仿宋_GB2312"/>
          <w:sz w:val="24"/>
          <w:szCs w:val="24"/>
        </w:rPr>
      </w:pPr>
      <w:r w:rsidRPr="00B756A1">
        <w:rPr>
          <w:rFonts w:ascii="仿宋_GB2312" w:hint="eastAsia"/>
          <w:sz w:val="24"/>
          <w:szCs w:val="24"/>
        </w:rPr>
        <w:t>开标</w:t>
      </w:r>
    </w:p>
    <w:p w:rsidR="00B076E3" w:rsidRPr="00B756A1" w:rsidRDefault="00B076E3" w:rsidP="001807C4">
      <w:pPr>
        <w:pStyle w:val="aff7"/>
        <w:numPr>
          <w:ilvl w:val="0"/>
          <w:numId w:val="61"/>
        </w:numPr>
        <w:ind w:leftChars="72" w:left="202" w:firstLineChars="0" w:firstLine="0"/>
        <w:rPr>
          <w:rFonts w:ascii="仿宋_GB2312"/>
          <w:sz w:val="24"/>
          <w:szCs w:val="24"/>
        </w:rPr>
      </w:pPr>
      <w:r w:rsidRPr="00B756A1">
        <w:rPr>
          <w:rFonts w:ascii="仿宋_GB2312" w:hint="eastAsia"/>
          <w:sz w:val="24"/>
          <w:szCs w:val="24"/>
        </w:rPr>
        <w:t>开标时间和地点</w:t>
      </w:r>
    </w:p>
    <w:p w:rsidR="00B076E3" w:rsidRPr="00B756A1" w:rsidRDefault="00B076E3" w:rsidP="001807C4">
      <w:pPr>
        <w:ind w:firstLine="480"/>
        <w:rPr>
          <w:rFonts w:ascii="仿宋_GB2312"/>
          <w:sz w:val="24"/>
          <w:szCs w:val="24"/>
          <w:lang w:val="en-GB"/>
        </w:rPr>
      </w:pPr>
      <w:r>
        <w:rPr>
          <w:rFonts w:ascii="仿宋_GB2312" w:hint="eastAsia"/>
          <w:sz w:val="24"/>
          <w:szCs w:val="24"/>
          <w:lang w:val="en-GB"/>
        </w:rPr>
        <w:t>招标人在招标文件规定的地点开</w:t>
      </w:r>
      <w:r w:rsidRPr="00B756A1">
        <w:rPr>
          <w:rFonts w:ascii="仿宋_GB2312" w:hint="eastAsia"/>
          <w:sz w:val="24"/>
          <w:szCs w:val="24"/>
          <w:lang w:val="en-GB"/>
        </w:rPr>
        <w:t>标，并邀请所有投标单位的法定代表人或其委托代理人准时参加。</w:t>
      </w:r>
    </w:p>
    <w:p w:rsidR="00B076E3" w:rsidRPr="00B756A1" w:rsidRDefault="00B076E3" w:rsidP="001807C4">
      <w:pPr>
        <w:pStyle w:val="aff7"/>
        <w:numPr>
          <w:ilvl w:val="0"/>
          <w:numId w:val="62"/>
        </w:numPr>
        <w:ind w:leftChars="72" w:left="202" w:firstLineChars="0" w:firstLine="0"/>
        <w:rPr>
          <w:rFonts w:ascii="仿宋_GB2312"/>
          <w:sz w:val="24"/>
          <w:szCs w:val="24"/>
        </w:rPr>
      </w:pPr>
      <w:r w:rsidRPr="00B756A1">
        <w:rPr>
          <w:rFonts w:ascii="仿宋_GB2312" w:hint="eastAsia"/>
          <w:sz w:val="24"/>
          <w:szCs w:val="24"/>
        </w:rPr>
        <w:t>开标程序</w:t>
      </w:r>
    </w:p>
    <w:p w:rsidR="00B076E3" w:rsidRPr="00B756A1" w:rsidRDefault="00B076E3" w:rsidP="001807C4">
      <w:pPr>
        <w:ind w:firstLine="480"/>
        <w:rPr>
          <w:rFonts w:ascii="仿宋_GB2312"/>
          <w:sz w:val="24"/>
          <w:szCs w:val="24"/>
          <w:lang w:val="en-GB"/>
        </w:rPr>
      </w:pPr>
      <w:r w:rsidRPr="00B756A1">
        <w:rPr>
          <w:rFonts w:ascii="仿宋_GB2312" w:hint="eastAsia"/>
          <w:sz w:val="24"/>
          <w:szCs w:val="24"/>
          <w:lang w:val="en-GB"/>
        </w:rPr>
        <w:t>主持人按下列程序进行招标：</w:t>
      </w:r>
    </w:p>
    <w:p w:rsidR="00B076E3" w:rsidRDefault="00B076E3" w:rsidP="001807C4">
      <w:pPr>
        <w:pStyle w:val="aff7"/>
        <w:numPr>
          <w:ilvl w:val="0"/>
          <w:numId w:val="63"/>
        </w:numPr>
        <w:ind w:leftChars="50" w:left="560" w:firstLineChars="0"/>
        <w:rPr>
          <w:rFonts w:ascii="仿宋_GB2312" w:hAnsi="宋体"/>
          <w:sz w:val="24"/>
        </w:rPr>
      </w:pPr>
      <w:r w:rsidRPr="00B756A1">
        <w:rPr>
          <w:rFonts w:ascii="仿宋_GB2312" w:hAnsi="宋体" w:hint="eastAsia"/>
          <w:sz w:val="24"/>
        </w:rPr>
        <w:lastRenderedPageBreak/>
        <w:t>宣布招标纪律；</w:t>
      </w:r>
    </w:p>
    <w:p w:rsidR="00B076E3" w:rsidRDefault="00B076E3" w:rsidP="001807C4">
      <w:pPr>
        <w:pStyle w:val="aff7"/>
        <w:numPr>
          <w:ilvl w:val="0"/>
          <w:numId w:val="63"/>
        </w:numPr>
        <w:ind w:leftChars="50" w:left="560" w:firstLineChars="0"/>
        <w:rPr>
          <w:rFonts w:ascii="仿宋_GB2312" w:hAnsi="宋体"/>
          <w:sz w:val="24"/>
        </w:rPr>
      </w:pPr>
      <w:r w:rsidRPr="00B756A1">
        <w:rPr>
          <w:rFonts w:ascii="仿宋_GB2312" w:hAnsi="宋体" w:hint="eastAsia"/>
          <w:sz w:val="24"/>
        </w:rPr>
        <w:t>公布在投标截止时间前递交招标文件的投标单位名称，并点名确认投标单位是否派人到场；</w:t>
      </w:r>
    </w:p>
    <w:p w:rsidR="00B076E3" w:rsidRDefault="00B076E3" w:rsidP="001807C4">
      <w:pPr>
        <w:pStyle w:val="aff7"/>
        <w:numPr>
          <w:ilvl w:val="0"/>
          <w:numId w:val="63"/>
        </w:numPr>
        <w:ind w:leftChars="50" w:left="560" w:firstLineChars="0"/>
        <w:rPr>
          <w:rFonts w:ascii="仿宋_GB2312" w:hAnsi="宋体"/>
          <w:sz w:val="24"/>
        </w:rPr>
      </w:pPr>
      <w:r w:rsidRPr="00B756A1">
        <w:rPr>
          <w:rFonts w:ascii="仿宋_GB2312" w:hAnsi="宋体" w:hint="eastAsia"/>
          <w:sz w:val="24"/>
        </w:rPr>
        <w:t>宣布招标部门、业务部门代表、开标人、记录员、财务部、监事会代表等有关人员姓名；</w:t>
      </w:r>
    </w:p>
    <w:p w:rsidR="00B076E3" w:rsidRDefault="00B076E3" w:rsidP="001807C4">
      <w:pPr>
        <w:pStyle w:val="aff7"/>
        <w:numPr>
          <w:ilvl w:val="0"/>
          <w:numId w:val="63"/>
        </w:numPr>
        <w:ind w:leftChars="50" w:left="560" w:firstLineChars="0"/>
        <w:rPr>
          <w:rFonts w:ascii="仿宋_GB2312" w:hAnsi="宋体"/>
          <w:sz w:val="24"/>
        </w:rPr>
      </w:pPr>
      <w:r w:rsidRPr="00B756A1">
        <w:rPr>
          <w:rFonts w:ascii="仿宋_GB2312" w:hAnsi="宋体" w:hint="eastAsia"/>
          <w:sz w:val="24"/>
        </w:rPr>
        <w:t>由招标人组成的监审组成员和投标单位代表对投标单位送达的招标文件的密封情况进行检查；</w:t>
      </w:r>
    </w:p>
    <w:p w:rsidR="00B076E3" w:rsidRDefault="00B076E3" w:rsidP="001807C4">
      <w:pPr>
        <w:pStyle w:val="aff7"/>
        <w:numPr>
          <w:ilvl w:val="0"/>
          <w:numId w:val="63"/>
        </w:numPr>
        <w:ind w:leftChars="50" w:left="560" w:firstLineChars="0"/>
        <w:rPr>
          <w:rFonts w:ascii="仿宋_GB2312" w:hAnsi="宋体"/>
          <w:sz w:val="24"/>
        </w:rPr>
      </w:pPr>
      <w:r>
        <w:rPr>
          <w:rFonts w:ascii="仿宋_GB2312" w:hAnsi="宋体" w:hint="eastAsia"/>
          <w:sz w:val="24"/>
        </w:rPr>
        <w:t>按照投标单位现场抽签</w:t>
      </w:r>
      <w:r w:rsidRPr="00B756A1">
        <w:rPr>
          <w:rFonts w:ascii="仿宋_GB2312" w:hAnsi="宋体" w:hint="eastAsia"/>
          <w:sz w:val="24"/>
        </w:rPr>
        <w:t>的先后顺序宣布投标文件的开标顺序；</w:t>
      </w:r>
    </w:p>
    <w:p w:rsidR="00B076E3" w:rsidRDefault="00B076E3" w:rsidP="001807C4">
      <w:pPr>
        <w:pStyle w:val="aff7"/>
        <w:numPr>
          <w:ilvl w:val="0"/>
          <w:numId w:val="63"/>
        </w:numPr>
        <w:ind w:leftChars="50" w:left="560" w:firstLineChars="0"/>
        <w:rPr>
          <w:rFonts w:ascii="仿宋_GB2312" w:hAnsi="宋体"/>
          <w:sz w:val="24"/>
        </w:rPr>
      </w:pPr>
      <w:r w:rsidRPr="00B756A1">
        <w:rPr>
          <w:rFonts w:ascii="仿宋_GB2312" w:hAnsi="宋体" w:hint="eastAsia"/>
          <w:sz w:val="24"/>
        </w:rPr>
        <w:t>按照宣布的开标顺序当众开标，公布投标单位名称、投标货物及项目名称、投标保证金的递交情况、投标报价、质量、交货期（工期）及其他内容，并记录在案。</w:t>
      </w:r>
    </w:p>
    <w:p w:rsidR="00B076E3" w:rsidRDefault="00B076E3" w:rsidP="001807C4">
      <w:pPr>
        <w:pStyle w:val="aff7"/>
        <w:numPr>
          <w:ilvl w:val="0"/>
          <w:numId w:val="63"/>
        </w:numPr>
        <w:ind w:leftChars="50" w:left="560" w:firstLineChars="0"/>
        <w:rPr>
          <w:rFonts w:ascii="仿宋_GB2312" w:hAnsi="宋体"/>
          <w:sz w:val="24"/>
        </w:rPr>
      </w:pPr>
      <w:r w:rsidRPr="00B756A1">
        <w:rPr>
          <w:rFonts w:ascii="仿宋_GB2312" w:hAnsi="宋体" w:hint="eastAsia"/>
          <w:sz w:val="24"/>
        </w:rPr>
        <w:t xml:space="preserve">投标单位代表、招标人代表、监事会代表、开标人、财务人员、业务部代表、记录人在开标记录上签字确认; </w:t>
      </w:r>
    </w:p>
    <w:p w:rsidR="00B076E3" w:rsidRPr="00B756A1" w:rsidRDefault="00B076E3" w:rsidP="001807C4">
      <w:pPr>
        <w:pStyle w:val="aff7"/>
        <w:numPr>
          <w:ilvl w:val="0"/>
          <w:numId w:val="63"/>
        </w:numPr>
        <w:ind w:leftChars="50" w:left="560" w:firstLineChars="0"/>
        <w:rPr>
          <w:rFonts w:ascii="仿宋_GB2312" w:hAnsi="宋体"/>
          <w:sz w:val="24"/>
        </w:rPr>
      </w:pPr>
      <w:r w:rsidRPr="00B756A1">
        <w:rPr>
          <w:rFonts w:ascii="仿宋_GB2312" w:hAnsi="宋体" w:hint="eastAsia"/>
          <w:sz w:val="24"/>
        </w:rPr>
        <w:t xml:space="preserve">开标结束。 </w:t>
      </w:r>
    </w:p>
    <w:p w:rsidR="00B076E3" w:rsidRPr="00295E7A" w:rsidRDefault="00B076E3" w:rsidP="001807C4">
      <w:pPr>
        <w:pStyle w:val="aff7"/>
        <w:numPr>
          <w:ilvl w:val="0"/>
          <w:numId w:val="64"/>
        </w:numPr>
        <w:ind w:leftChars="72" w:left="202" w:firstLineChars="0" w:firstLine="0"/>
        <w:rPr>
          <w:rFonts w:ascii="仿宋_GB2312"/>
          <w:sz w:val="24"/>
          <w:szCs w:val="24"/>
        </w:rPr>
      </w:pPr>
      <w:r w:rsidRPr="00295E7A">
        <w:rPr>
          <w:rFonts w:ascii="仿宋_GB2312" w:hint="eastAsia"/>
          <w:sz w:val="24"/>
          <w:szCs w:val="24"/>
        </w:rPr>
        <w:t>评标</w:t>
      </w:r>
    </w:p>
    <w:p w:rsidR="00B076E3" w:rsidRPr="0035607C" w:rsidRDefault="00B076E3" w:rsidP="001807C4">
      <w:pPr>
        <w:pStyle w:val="aff7"/>
        <w:numPr>
          <w:ilvl w:val="0"/>
          <w:numId w:val="65"/>
        </w:numPr>
        <w:ind w:leftChars="72" w:left="202" w:firstLineChars="0" w:firstLine="0"/>
        <w:rPr>
          <w:rFonts w:ascii="仿宋_GB2312"/>
          <w:sz w:val="24"/>
          <w:szCs w:val="24"/>
        </w:rPr>
      </w:pPr>
      <w:r w:rsidRPr="0035607C">
        <w:rPr>
          <w:rFonts w:ascii="仿宋_GB2312" w:hint="eastAsia"/>
          <w:sz w:val="24"/>
          <w:szCs w:val="24"/>
        </w:rPr>
        <w:t>评标委员会</w:t>
      </w:r>
    </w:p>
    <w:p w:rsidR="00B076E3" w:rsidRPr="00070202" w:rsidRDefault="00B076E3" w:rsidP="001807C4">
      <w:pPr>
        <w:ind w:firstLine="480"/>
        <w:rPr>
          <w:rFonts w:ascii="仿宋_GB2312"/>
          <w:sz w:val="24"/>
          <w:szCs w:val="24"/>
          <w:lang w:val="en-GB"/>
        </w:rPr>
      </w:pPr>
      <w:r w:rsidRPr="00070202">
        <w:rPr>
          <w:rFonts w:ascii="仿宋_GB2312" w:hint="eastAsia"/>
          <w:sz w:val="24"/>
          <w:szCs w:val="24"/>
          <w:lang w:val="en-GB"/>
        </w:rPr>
        <w:t>评标委员会由招标人依照相关法律法规组建，评标委员会由力帆集团本部业务专家或从专家库中随机抽取或外聘的有关技术、经济方面专家构成。</w:t>
      </w:r>
    </w:p>
    <w:p w:rsidR="00B076E3" w:rsidRPr="00070202" w:rsidRDefault="00B076E3" w:rsidP="001807C4">
      <w:pPr>
        <w:pStyle w:val="aff7"/>
        <w:numPr>
          <w:ilvl w:val="0"/>
          <w:numId w:val="66"/>
        </w:numPr>
        <w:ind w:leftChars="72" w:left="202" w:firstLineChars="0" w:firstLine="0"/>
        <w:rPr>
          <w:rFonts w:ascii="仿宋_GB2312"/>
          <w:sz w:val="24"/>
          <w:szCs w:val="24"/>
        </w:rPr>
      </w:pPr>
      <w:r w:rsidRPr="00070202">
        <w:rPr>
          <w:rFonts w:ascii="仿宋_GB2312" w:hint="eastAsia"/>
          <w:sz w:val="24"/>
          <w:szCs w:val="24"/>
        </w:rPr>
        <w:t>评标委员会成员有下列情形之一的，应当回避：</w:t>
      </w:r>
    </w:p>
    <w:p w:rsidR="00B076E3" w:rsidRDefault="00B076E3" w:rsidP="001807C4">
      <w:pPr>
        <w:pStyle w:val="aff7"/>
        <w:numPr>
          <w:ilvl w:val="0"/>
          <w:numId w:val="67"/>
        </w:numPr>
        <w:ind w:leftChars="71" w:left="619" w:firstLineChars="0"/>
        <w:rPr>
          <w:rFonts w:ascii="仿宋_GB2312"/>
          <w:sz w:val="24"/>
          <w:szCs w:val="24"/>
          <w:lang w:val="en-GB"/>
        </w:rPr>
      </w:pPr>
      <w:r w:rsidRPr="004576BA">
        <w:rPr>
          <w:rFonts w:ascii="仿宋_GB2312" w:hint="eastAsia"/>
          <w:sz w:val="24"/>
          <w:szCs w:val="24"/>
          <w:lang w:val="en-GB"/>
        </w:rPr>
        <w:t>投标人或投标单位的近亲属；</w:t>
      </w:r>
    </w:p>
    <w:p w:rsidR="00B076E3" w:rsidRPr="004576BA" w:rsidRDefault="00B076E3" w:rsidP="001807C4">
      <w:pPr>
        <w:pStyle w:val="aff7"/>
        <w:numPr>
          <w:ilvl w:val="0"/>
          <w:numId w:val="67"/>
        </w:numPr>
        <w:ind w:leftChars="71" w:left="619" w:firstLineChars="0"/>
        <w:rPr>
          <w:rFonts w:ascii="仿宋_GB2312"/>
          <w:sz w:val="24"/>
          <w:szCs w:val="24"/>
          <w:lang w:val="en-GB"/>
        </w:rPr>
      </w:pPr>
      <w:r w:rsidRPr="004576BA">
        <w:rPr>
          <w:rFonts w:ascii="仿宋_GB2312" w:hAnsi="宋体" w:hint="eastAsia"/>
          <w:sz w:val="24"/>
        </w:rPr>
        <w:t>与投标单位有经济利益关系，可能影响对投标公正评审的；</w:t>
      </w:r>
    </w:p>
    <w:p w:rsidR="00B076E3" w:rsidRPr="004576BA" w:rsidRDefault="00B076E3" w:rsidP="001807C4">
      <w:pPr>
        <w:pStyle w:val="aff7"/>
        <w:numPr>
          <w:ilvl w:val="0"/>
          <w:numId w:val="67"/>
        </w:numPr>
        <w:ind w:leftChars="71" w:left="619" w:firstLineChars="0"/>
        <w:rPr>
          <w:rFonts w:ascii="仿宋_GB2312"/>
          <w:sz w:val="24"/>
          <w:szCs w:val="24"/>
          <w:lang w:val="en-GB"/>
        </w:rPr>
      </w:pPr>
      <w:r w:rsidRPr="004576BA">
        <w:rPr>
          <w:rFonts w:ascii="仿宋_GB2312" w:hAnsi="宋体" w:hint="eastAsia"/>
          <w:sz w:val="24"/>
        </w:rPr>
        <w:t>曾因在招标以及其他与招标有关的活动中从事违法行为而受到过行政处罚或刑事处罚的。</w:t>
      </w:r>
    </w:p>
    <w:p w:rsidR="00B076E3" w:rsidRPr="004576BA" w:rsidRDefault="00B076E3" w:rsidP="001807C4">
      <w:pPr>
        <w:pStyle w:val="aff7"/>
        <w:numPr>
          <w:ilvl w:val="0"/>
          <w:numId w:val="68"/>
        </w:numPr>
        <w:ind w:leftChars="72" w:left="202" w:firstLineChars="0" w:firstLine="0"/>
        <w:rPr>
          <w:rFonts w:ascii="仿宋_GB2312"/>
          <w:sz w:val="24"/>
          <w:szCs w:val="24"/>
        </w:rPr>
      </w:pPr>
      <w:r w:rsidRPr="004576BA">
        <w:rPr>
          <w:rFonts w:ascii="仿宋_GB2312" w:hint="eastAsia"/>
          <w:sz w:val="24"/>
          <w:szCs w:val="24"/>
        </w:rPr>
        <w:t>评标原则</w:t>
      </w:r>
    </w:p>
    <w:p w:rsidR="00B076E3" w:rsidRPr="004576BA" w:rsidRDefault="00B076E3" w:rsidP="001807C4">
      <w:pPr>
        <w:ind w:firstLine="480"/>
        <w:rPr>
          <w:rFonts w:ascii="仿宋_GB2312"/>
          <w:sz w:val="24"/>
          <w:szCs w:val="24"/>
          <w:lang w:val="en-GB"/>
        </w:rPr>
      </w:pPr>
      <w:r w:rsidRPr="004576BA">
        <w:rPr>
          <w:rFonts w:ascii="仿宋_GB2312" w:hint="eastAsia"/>
          <w:sz w:val="24"/>
          <w:szCs w:val="24"/>
          <w:lang w:val="en-GB"/>
        </w:rPr>
        <w:t>评标活动应遵循公平、公正、科学和独立、谨慎、择优的原则。</w:t>
      </w:r>
    </w:p>
    <w:p w:rsidR="00B076E3" w:rsidRPr="002831BD" w:rsidRDefault="00B076E3" w:rsidP="001807C4">
      <w:pPr>
        <w:pStyle w:val="aff7"/>
        <w:numPr>
          <w:ilvl w:val="0"/>
          <w:numId w:val="82"/>
        </w:numPr>
        <w:ind w:leftChars="72" w:left="202" w:firstLineChars="0" w:firstLine="0"/>
        <w:rPr>
          <w:rFonts w:ascii="仿宋_GB2312"/>
          <w:sz w:val="24"/>
          <w:szCs w:val="24"/>
        </w:rPr>
      </w:pPr>
      <w:r w:rsidRPr="002831BD">
        <w:rPr>
          <w:rFonts w:ascii="仿宋_GB2312" w:hint="eastAsia"/>
          <w:sz w:val="24"/>
          <w:szCs w:val="24"/>
        </w:rPr>
        <w:t>评标要求</w:t>
      </w:r>
    </w:p>
    <w:p w:rsidR="00B076E3" w:rsidRPr="004576BA" w:rsidRDefault="00B076E3" w:rsidP="001807C4">
      <w:pPr>
        <w:ind w:firstLine="480"/>
        <w:rPr>
          <w:rFonts w:ascii="仿宋_GB2312"/>
          <w:sz w:val="24"/>
          <w:szCs w:val="24"/>
          <w:lang w:val="en-GB"/>
        </w:rPr>
      </w:pPr>
      <w:r w:rsidRPr="004576BA">
        <w:rPr>
          <w:rFonts w:ascii="仿宋_GB2312" w:hint="eastAsia"/>
          <w:sz w:val="24"/>
          <w:szCs w:val="24"/>
          <w:lang w:val="en-GB"/>
        </w:rPr>
        <w:t>评标委员会按照“评标办法”规定的方法、评审因素、标准和程序对招标文件进行评审。</w:t>
      </w:r>
    </w:p>
    <w:p w:rsidR="00B076E3" w:rsidRPr="004576BA" w:rsidRDefault="00B076E3" w:rsidP="001807C4">
      <w:pPr>
        <w:pStyle w:val="aff7"/>
        <w:numPr>
          <w:ilvl w:val="0"/>
          <w:numId w:val="69"/>
        </w:numPr>
        <w:ind w:leftChars="72" w:left="202" w:firstLineChars="0" w:firstLine="0"/>
        <w:rPr>
          <w:rFonts w:ascii="仿宋_GB2312"/>
          <w:sz w:val="24"/>
          <w:szCs w:val="24"/>
        </w:rPr>
      </w:pPr>
      <w:r w:rsidRPr="004576BA">
        <w:rPr>
          <w:rFonts w:ascii="仿宋_GB2312" w:hint="eastAsia"/>
          <w:sz w:val="24"/>
          <w:szCs w:val="24"/>
        </w:rPr>
        <w:t xml:space="preserve">合同授予  </w:t>
      </w:r>
    </w:p>
    <w:p w:rsidR="00B076E3" w:rsidRPr="004576BA" w:rsidRDefault="00B076E3" w:rsidP="001807C4">
      <w:pPr>
        <w:ind w:firstLine="480"/>
        <w:rPr>
          <w:rFonts w:ascii="仿宋_GB2312"/>
          <w:sz w:val="24"/>
          <w:szCs w:val="24"/>
          <w:lang w:val="en-GB"/>
        </w:rPr>
      </w:pPr>
      <w:r w:rsidRPr="004576BA">
        <w:rPr>
          <w:rFonts w:ascii="仿宋_GB2312" w:hint="eastAsia"/>
          <w:sz w:val="24"/>
          <w:szCs w:val="24"/>
          <w:lang w:val="en-GB"/>
        </w:rPr>
        <w:t>经过评标，按照评标规定，按既定程序将合同授予合格的中选人。</w:t>
      </w:r>
    </w:p>
    <w:p w:rsidR="00B076E3" w:rsidRPr="004576BA" w:rsidRDefault="00B076E3" w:rsidP="001807C4">
      <w:pPr>
        <w:pStyle w:val="aff7"/>
        <w:numPr>
          <w:ilvl w:val="0"/>
          <w:numId w:val="70"/>
        </w:numPr>
        <w:ind w:leftChars="72" w:left="202" w:firstLineChars="0" w:firstLine="0"/>
        <w:rPr>
          <w:rFonts w:ascii="仿宋_GB2312"/>
          <w:sz w:val="24"/>
          <w:szCs w:val="24"/>
        </w:rPr>
      </w:pPr>
      <w:r w:rsidRPr="004576BA">
        <w:rPr>
          <w:rFonts w:ascii="仿宋_GB2312" w:hint="eastAsia"/>
          <w:sz w:val="24"/>
          <w:szCs w:val="24"/>
        </w:rPr>
        <w:lastRenderedPageBreak/>
        <w:t xml:space="preserve">定标方式  </w:t>
      </w:r>
    </w:p>
    <w:p w:rsidR="00B076E3" w:rsidRPr="004576BA" w:rsidRDefault="00B076E3" w:rsidP="001807C4">
      <w:pPr>
        <w:pStyle w:val="aff7"/>
        <w:numPr>
          <w:ilvl w:val="0"/>
          <w:numId w:val="71"/>
        </w:numPr>
        <w:ind w:leftChars="72" w:left="202" w:firstLineChars="0" w:firstLine="0"/>
        <w:rPr>
          <w:rFonts w:ascii="仿宋_GB2312"/>
          <w:sz w:val="24"/>
          <w:szCs w:val="24"/>
        </w:rPr>
      </w:pPr>
      <w:r w:rsidRPr="004576BA">
        <w:rPr>
          <w:rFonts w:ascii="仿宋_GB2312" w:hint="eastAsia"/>
          <w:sz w:val="24"/>
          <w:szCs w:val="24"/>
        </w:rPr>
        <w:t>招标人依据评标委员会推荐的中选候选人确定中选人，评标委员会按照综合得分从高到低依序推荐的中选候选人。</w:t>
      </w:r>
    </w:p>
    <w:p w:rsidR="00B076E3" w:rsidRDefault="00B076E3" w:rsidP="001807C4">
      <w:pPr>
        <w:pStyle w:val="aff7"/>
        <w:numPr>
          <w:ilvl w:val="0"/>
          <w:numId w:val="72"/>
        </w:numPr>
        <w:ind w:leftChars="72" w:left="202" w:firstLineChars="0" w:firstLine="0"/>
        <w:rPr>
          <w:rFonts w:ascii="仿宋_GB2312" w:hAnsi="宋体"/>
          <w:sz w:val="24"/>
        </w:rPr>
      </w:pPr>
      <w:r w:rsidRPr="004576BA">
        <w:rPr>
          <w:rFonts w:ascii="仿宋_GB2312" w:hint="eastAsia"/>
          <w:sz w:val="24"/>
          <w:szCs w:val="24"/>
        </w:rPr>
        <w:t xml:space="preserve">除通用性和技术含量较低的标的物外，招标人不保证投标价最低的投标单位中选。  </w:t>
      </w:r>
      <w:r>
        <w:rPr>
          <w:rFonts w:ascii="仿宋_GB2312" w:hAnsi="宋体" w:hint="eastAsia"/>
          <w:sz w:val="24"/>
        </w:rPr>
        <w:t xml:space="preserve"> </w:t>
      </w:r>
    </w:p>
    <w:p w:rsidR="00B076E3" w:rsidRDefault="00B076E3" w:rsidP="001807C4">
      <w:pPr>
        <w:pStyle w:val="aff7"/>
        <w:numPr>
          <w:ilvl w:val="0"/>
          <w:numId w:val="73"/>
        </w:numPr>
        <w:ind w:leftChars="72" w:left="202" w:firstLineChars="0" w:firstLine="0"/>
        <w:rPr>
          <w:rFonts w:ascii="仿宋_GB2312" w:hAnsi="宋体"/>
          <w:sz w:val="24"/>
        </w:rPr>
      </w:pPr>
      <w:r w:rsidRPr="004576BA">
        <w:rPr>
          <w:rFonts w:ascii="仿宋_GB2312" w:hint="eastAsia"/>
          <w:sz w:val="24"/>
          <w:szCs w:val="24"/>
        </w:rPr>
        <w:t xml:space="preserve">中选通知书 </w:t>
      </w:r>
      <w:r>
        <w:rPr>
          <w:rFonts w:ascii="仿宋_GB2312" w:hAnsi="宋体" w:hint="eastAsia"/>
          <w:sz w:val="24"/>
        </w:rPr>
        <w:t xml:space="preserve"> </w:t>
      </w:r>
    </w:p>
    <w:p w:rsidR="00B076E3" w:rsidRPr="004576BA" w:rsidRDefault="00B076E3" w:rsidP="001807C4">
      <w:pPr>
        <w:ind w:firstLine="480"/>
        <w:rPr>
          <w:rFonts w:ascii="仿宋_GB2312"/>
          <w:sz w:val="24"/>
          <w:szCs w:val="24"/>
          <w:lang w:val="en-GB"/>
        </w:rPr>
      </w:pPr>
      <w:r w:rsidRPr="004576BA">
        <w:rPr>
          <w:rFonts w:ascii="仿宋_GB2312" w:hint="eastAsia"/>
          <w:sz w:val="24"/>
          <w:szCs w:val="24"/>
          <w:lang w:val="en-GB"/>
        </w:rPr>
        <w:t>在投标有效期内，招标人以书面方式向中选人发出中选通知书。同时将中选结果通知未中选的投标单位。</w:t>
      </w:r>
    </w:p>
    <w:p w:rsidR="00B076E3" w:rsidRPr="00B46AB8" w:rsidRDefault="00B076E3" w:rsidP="001807C4">
      <w:pPr>
        <w:pStyle w:val="aff7"/>
        <w:numPr>
          <w:ilvl w:val="0"/>
          <w:numId w:val="74"/>
        </w:numPr>
        <w:ind w:leftChars="72" w:left="202" w:firstLineChars="0" w:firstLine="0"/>
        <w:rPr>
          <w:rFonts w:ascii="仿宋_GB2312" w:hAnsi="宋体"/>
          <w:sz w:val="24"/>
        </w:rPr>
      </w:pPr>
      <w:r w:rsidRPr="00B46AB8">
        <w:rPr>
          <w:rFonts w:ascii="仿宋_GB2312" w:hint="eastAsia"/>
          <w:sz w:val="24"/>
          <w:szCs w:val="24"/>
        </w:rPr>
        <w:t xml:space="preserve">合同的签订 </w:t>
      </w:r>
      <w:r w:rsidRPr="00B46AB8">
        <w:rPr>
          <w:rFonts w:ascii="仿宋_GB2312" w:hAnsi="宋体" w:hint="eastAsia"/>
          <w:sz w:val="24"/>
        </w:rPr>
        <w:t xml:space="preserve"> </w:t>
      </w:r>
    </w:p>
    <w:p w:rsidR="00B076E3" w:rsidRPr="001A68C5" w:rsidRDefault="00B076E3" w:rsidP="001807C4">
      <w:pPr>
        <w:pStyle w:val="aff7"/>
        <w:numPr>
          <w:ilvl w:val="0"/>
          <w:numId w:val="75"/>
        </w:numPr>
        <w:ind w:leftChars="72" w:left="202" w:firstLineChars="0" w:firstLine="0"/>
        <w:rPr>
          <w:rFonts w:ascii="仿宋_GB2312"/>
          <w:sz w:val="24"/>
          <w:szCs w:val="24"/>
        </w:rPr>
      </w:pPr>
      <w:r w:rsidRPr="001A68C5">
        <w:rPr>
          <w:rFonts w:ascii="仿宋_GB2312" w:hint="eastAsia"/>
          <w:sz w:val="24"/>
          <w:szCs w:val="24"/>
        </w:rPr>
        <w:t>招标人和中选人应当自中选通知书发出之日起30天内，根据招标文件和中选人的招标文件订立书面合同。中选人无正当理由拒签合同的，招标人取消其中选资格，其投标保证金不予退还；给招标人造成的损失超过投标保证金数额的，中选人还应当对超过部分予以赔偿。</w:t>
      </w:r>
    </w:p>
    <w:p w:rsidR="00B076E3" w:rsidRPr="00DA298B" w:rsidRDefault="00B076E3" w:rsidP="001807C4">
      <w:pPr>
        <w:pStyle w:val="aff7"/>
        <w:numPr>
          <w:ilvl w:val="0"/>
          <w:numId w:val="77"/>
        </w:numPr>
        <w:ind w:leftChars="72" w:left="202" w:firstLineChars="0" w:firstLine="0"/>
        <w:rPr>
          <w:rFonts w:ascii="仿宋_GB2312"/>
          <w:color w:val="FF0000"/>
          <w:sz w:val="24"/>
          <w:szCs w:val="24"/>
        </w:rPr>
      </w:pPr>
      <w:r w:rsidRPr="00DA298B">
        <w:rPr>
          <w:rFonts w:ascii="仿宋_GB2312" w:hAnsi="宋体" w:hint="eastAsia"/>
          <w:sz w:val="24"/>
        </w:rPr>
        <w:t>发出中选通知书后，招标人须在规定时间内与中选人签订合同。</w:t>
      </w:r>
    </w:p>
    <w:p w:rsidR="00B076E3" w:rsidRPr="00DA298B" w:rsidRDefault="00B076E3" w:rsidP="001807C4">
      <w:pPr>
        <w:pStyle w:val="aff7"/>
        <w:numPr>
          <w:ilvl w:val="0"/>
          <w:numId w:val="78"/>
        </w:numPr>
        <w:ind w:leftChars="72" w:left="202" w:firstLineChars="0" w:firstLine="0"/>
        <w:rPr>
          <w:rFonts w:ascii="仿宋_GB2312"/>
          <w:color w:val="FF0000"/>
          <w:sz w:val="24"/>
          <w:szCs w:val="24"/>
        </w:rPr>
      </w:pPr>
      <w:r w:rsidRPr="00DA298B">
        <w:rPr>
          <w:rFonts w:ascii="仿宋_GB2312" w:hAnsi="宋体" w:hint="eastAsia"/>
          <w:sz w:val="24"/>
        </w:rPr>
        <w:t>签订合同、协议书时，签约双方应出示法定代表人证书或其代理人的授权书。</w:t>
      </w:r>
    </w:p>
    <w:p w:rsidR="00B076E3" w:rsidRPr="00DA298B" w:rsidRDefault="00B076E3" w:rsidP="001807C4">
      <w:pPr>
        <w:pStyle w:val="aff7"/>
        <w:numPr>
          <w:ilvl w:val="0"/>
          <w:numId w:val="79"/>
        </w:numPr>
        <w:ind w:leftChars="72" w:left="202" w:firstLineChars="0" w:firstLine="0"/>
        <w:rPr>
          <w:rFonts w:ascii="仿宋_GB2312"/>
          <w:color w:val="FF0000"/>
          <w:sz w:val="24"/>
          <w:szCs w:val="24"/>
        </w:rPr>
      </w:pPr>
      <w:r w:rsidRPr="00DA298B">
        <w:rPr>
          <w:rFonts w:ascii="仿宋_GB2312" w:hAnsi="宋体" w:hint="eastAsia"/>
          <w:sz w:val="24"/>
        </w:rPr>
        <w:t>合同协议书经双方法定代表人或其授权的代理人签署并加盖公章后生效。</w:t>
      </w:r>
    </w:p>
    <w:p w:rsidR="00B076E3" w:rsidRPr="00DA298B" w:rsidRDefault="00B076E3" w:rsidP="001807C4">
      <w:pPr>
        <w:pStyle w:val="aff7"/>
        <w:numPr>
          <w:ilvl w:val="0"/>
          <w:numId w:val="80"/>
        </w:numPr>
        <w:ind w:leftChars="72" w:left="202" w:firstLineChars="0" w:firstLine="0"/>
        <w:rPr>
          <w:rFonts w:ascii="仿宋_GB2312"/>
          <w:color w:val="FF0000"/>
          <w:sz w:val="24"/>
          <w:szCs w:val="24"/>
        </w:rPr>
      </w:pPr>
      <w:r w:rsidRPr="00DA298B">
        <w:rPr>
          <w:rFonts w:ascii="仿宋_GB2312" w:hAnsi="宋体" w:hint="eastAsia"/>
          <w:sz w:val="24"/>
        </w:rPr>
        <w:t>合同生效后，中选单位在收到招标人的订货通知单后方能按照合同约定的合同材料的交货期组织生产并按期交货。</w:t>
      </w:r>
    </w:p>
    <w:p w:rsidR="00B076E3" w:rsidRDefault="00B076E3" w:rsidP="001807C4">
      <w:pPr>
        <w:pStyle w:val="aff7"/>
        <w:numPr>
          <w:ilvl w:val="0"/>
          <w:numId w:val="81"/>
        </w:numPr>
        <w:ind w:leftChars="72" w:left="202" w:firstLineChars="0" w:firstLine="0"/>
        <w:rPr>
          <w:rFonts w:ascii="仿宋_GB2312" w:hAnsi="宋体"/>
          <w:sz w:val="24"/>
        </w:rPr>
      </w:pPr>
      <w:r w:rsidRPr="00B46AB8">
        <w:rPr>
          <w:rFonts w:ascii="仿宋_GB2312" w:hint="eastAsia"/>
          <w:sz w:val="24"/>
          <w:szCs w:val="24"/>
        </w:rPr>
        <w:t xml:space="preserve">纪律和监督 </w:t>
      </w:r>
      <w:r>
        <w:rPr>
          <w:rFonts w:ascii="仿宋_GB2312" w:hAnsi="宋体" w:hint="eastAsia"/>
          <w:sz w:val="24"/>
        </w:rPr>
        <w:t xml:space="preserve"> </w:t>
      </w:r>
    </w:p>
    <w:p w:rsidR="00B076E3" w:rsidRPr="0033408E" w:rsidRDefault="00B076E3" w:rsidP="001807C4">
      <w:pPr>
        <w:pStyle w:val="aff7"/>
        <w:numPr>
          <w:ilvl w:val="0"/>
          <w:numId w:val="83"/>
        </w:numPr>
        <w:ind w:leftChars="72" w:left="622" w:firstLineChars="0"/>
        <w:rPr>
          <w:rFonts w:ascii="仿宋_GB2312" w:hAnsi="宋体"/>
          <w:sz w:val="24"/>
        </w:rPr>
      </w:pPr>
      <w:r w:rsidRPr="0033408E">
        <w:rPr>
          <w:rFonts w:ascii="仿宋_GB2312" w:hAnsi="宋体" w:hint="eastAsia"/>
          <w:sz w:val="24"/>
        </w:rPr>
        <w:t>对招标人的纪律要求</w:t>
      </w:r>
    </w:p>
    <w:p w:rsidR="00B076E3" w:rsidRDefault="00B076E3" w:rsidP="001807C4">
      <w:pPr>
        <w:ind w:firstLine="480"/>
        <w:rPr>
          <w:rFonts w:ascii="仿宋_GB2312" w:hAnsi="宋体"/>
          <w:sz w:val="24"/>
        </w:rPr>
      </w:pPr>
      <w:r>
        <w:rPr>
          <w:rFonts w:ascii="仿宋_GB2312" w:hAnsi="宋体" w:hint="eastAsia"/>
          <w:sz w:val="24"/>
        </w:rPr>
        <w:t>招标人不得泄漏招标活动中应当保密的情况和资料，不得与投标单位串通损害国家利益、社会公共利益或者他人合法权益。</w:t>
      </w:r>
    </w:p>
    <w:p w:rsidR="00B076E3" w:rsidRPr="0033408E" w:rsidRDefault="00B076E3" w:rsidP="001807C4">
      <w:pPr>
        <w:pStyle w:val="aff7"/>
        <w:numPr>
          <w:ilvl w:val="0"/>
          <w:numId w:val="84"/>
        </w:numPr>
        <w:ind w:leftChars="72" w:left="622" w:firstLineChars="0"/>
        <w:rPr>
          <w:rFonts w:ascii="仿宋_GB2312" w:hAnsi="宋体"/>
          <w:sz w:val="24"/>
        </w:rPr>
      </w:pPr>
      <w:r w:rsidRPr="0033408E">
        <w:rPr>
          <w:rFonts w:ascii="仿宋_GB2312" w:hAnsi="宋体" w:hint="eastAsia"/>
          <w:sz w:val="24"/>
        </w:rPr>
        <w:t>对投标单位的纪律要求</w:t>
      </w:r>
    </w:p>
    <w:p w:rsidR="00B076E3" w:rsidRDefault="00B076E3" w:rsidP="001807C4">
      <w:pPr>
        <w:ind w:firstLine="480"/>
        <w:rPr>
          <w:rFonts w:ascii="仿宋_GB2312" w:hAnsi="宋体"/>
          <w:sz w:val="24"/>
        </w:rPr>
      </w:pPr>
      <w:r>
        <w:rPr>
          <w:rFonts w:ascii="仿宋_GB2312" w:hAnsi="宋体" w:hint="eastAsia"/>
          <w:sz w:val="24"/>
        </w:rPr>
        <w:t>投标单位不得相互串通投标或者与招标人串通投标，不得向招标人或者评标委员会成员行贿谋取中选，不得以他人名义投标或者以其他方式弄虚作假骗取中选；投标单位不得以任何方式干扰、影响招标工作。</w:t>
      </w:r>
    </w:p>
    <w:p w:rsidR="00B076E3" w:rsidRDefault="00B076E3" w:rsidP="001807C4">
      <w:pPr>
        <w:pStyle w:val="aff7"/>
        <w:numPr>
          <w:ilvl w:val="0"/>
          <w:numId w:val="85"/>
        </w:numPr>
        <w:ind w:leftChars="72" w:left="622" w:firstLineChars="0"/>
        <w:rPr>
          <w:rFonts w:ascii="仿宋_GB2312" w:hAnsi="宋体"/>
          <w:sz w:val="24"/>
        </w:rPr>
      </w:pPr>
      <w:r>
        <w:rPr>
          <w:rFonts w:ascii="仿宋_GB2312" w:hAnsi="宋体" w:hint="eastAsia"/>
          <w:sz w:val="24"/>
        </w:rPr>
        <w:t>对评标委员会的纪律要求</w:t>
      </w:r>
    </w:p>
    <w:p w:rsidR="00B076E3" w:rsidRDefault="00B076E3" w:rsidP="001807C4">
      <w:pPr>
        <w:ind w:firstLine="480"/>
        <w:rPr>
          <w:rFonts w:ascii="仿宋_GB2312" w:hAnsi="宋体"/>
          <w:sz w:val="24"/>
        </w:rPr>
      </w:pPr>
      <w:r>
        <w:rPr>
          <w:rFonts w:ascii="仿宋_GB2312" w:hAnsi="宋体" w:hint="eastAsia"/>
          <w:sz w:val="24"/>
        </w:rPr>
        <w:t>评标委员会成员不得收受他人的财物或者其他好处，不得向他人透露对招标</w:t>
      </w:r>
      <w:r>
        <w:rPr>
          <w:rFonts w:ascii="仿宋_GB2312" w:hAnsi="宋体" w:hint="eastAsia"/>
          <w:sz w:val="24"/>
        </w:rPr>
        <w:lastRenderedPageBreak/>
        <w:t>文件的评审和比较、中选候选人的推荐情况以及与招标有关和其他情况。在招标活动中，评标委员会成员不得擅离职守，影向招标工作的正常进行，不得使用“招标办法”没有规定的评审因素和标准进行招标。</w:t>
      </w:r>
    </w:p>
    <w:p w:rsidR="00B076E3" w:rsidRDefault="00B076E3" w:rsidP="001807C4">
      <w:pPr>
        <w:pStyle w:val="aff7"/>
        <w:numPr>
          <w:ilvl w:val="0"/>
          <w:numId w:val="86"/>
        </w:numPr>
        <w:ind w:leftChars="72" w:left="622" w:firstLineChars="0"/>
        <w:rPr>
          <w:rFonts w:ascii="仿宋_GB2312" w:hAnsi="宋体"/>
          <w:sz w:val="24"/>
        </w:rPr>
      </w:pPr>
      <w:r>
        <w:rPr>
          <w:rFonts w:ascii="仿宋_GB2312" w:hAnsi="宋体" w:hint="eastAsia"/>
          <w:sz w:val="24"/>
        </w:rPr>
        <w:t>对与招标活动有关的工作人员的纪律要求</w:t>
      </w:r>
    </w:p>
    <w:p w:rsidR="00B076E3" w:rsidRDefault="00B076E3" w:rsidP="001807C4">
      <w:pPr>
        <w:ind w:firstLine="480"/>
        <w:rPr>
          <w:rFonts w:ascii="仿宋_GB2312" w:hAnsi="宋体"/>
          <w:sz w:val="24"/>
        </w:rPr>
      </w:pPr>
      <w:r>
        <w:rPr>
          <w:rFonts w:ascii="仿宋_GB2312" w:hAnsi="宋体" w:hint="eastAsia"/>
          <w:sz w:val="24"/>
        </w:rPr>
        <w:t>与招标活动有关的工作人员不得收受他人的财物或其他好处，不得向他人透露对招标文件的评审的比较、中选候选人的推荐情况以及与招标有关的其他情况。在招标活动中，与招标活动有关的工作人员不得擅离职守，影响招标活动的正常进行。</w:t>
      </w:r>
    </w:p>
    <w:p w:rsidR="00A676E2" w:rsidRPr="00B076E3" w:rsidRDefault="007A4A7C" w:rsidP="001807C4">
      <w:pPr>
        <w:pStyle w:val="aff7"/>
        <w:numPr>
          <w:ilvl w:val="0"/>
          <w:numId w:val="87"/>
        </w:numPr>
        <w:ind w:leftChars="72" w:left="202" w:firstLineChars="0" w:firstLine="0"/>
        <w:rPr>
          <w:rFonts w:ascii="仿宋_GB2312"/>
          <w:sz w:val="24"/>
          <w:szCs w:val="24"/>
        </w:rPr>
      </w:pPr>
      <w:r>
        <w:rPr>
          <w:rFonts w:ascii="仿宋_GB2312" w:hint="eastAsia"/>
          <w:sz w:val="24"/>
          <w:szCs w:val="24"/>
        </w:rPr>
        <w:t>日程安排</w:t>
      </w:r>
      <w:bookmarkStart w:id="285" w:name="_Toc160874070"/>
      <w:bookmarkStart w:id="286" w:name="_Toc125602997"/>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3876"/>
        <w:gridCol w:w="2844"/>
      </w:tblGrid>
      <w:tr w:rsidR="00A676E2" w:rsidTr="00795EE5">
        <w:tc>
          <w:tcPr>
            <w:tcW w:w="1809" w:type="dxa"/>
            <w:tcBorders>
              <w:top w:val="single" w:sz="4" w:space="0" w:color="auto"/>
              <w:left w:val="single" w:sz="4" w:space="0" w:color="auto"/>
              <w:bottom w:val="single" w:sz="4" w:space="0" w:color="auto"/>
              <w:right w:val="single" w:sz="4" w:space="0" w:color="auto"/>
            </w:tcBorders>
            <w:shd w:val="clear" w:color="auto" w:fill="F3F3F3"/>
          </w:tcPr>
          <w:p w:rsidR="00A676E2" w:rsidRDefault="007A4A7C">
            <w:pPr>
              <w:ind w:firstLineChars="0" w:firstLine="0"/>
              <w:jc w:val="center"/>
              <w:rPr>
                <w:rFonts w:ascii="仿宋_GB2312"/>
                <w:b/>
                <w:sz w:val="24"/>
                <w:szCs w:val="24"/>
              </w:rPr>
            </w:pPr>
            <w:r>
              <w:rPr>
                <w:rFonts w:ascii="仿宋_GB2312" w:hint="eastAsia"/>
                <w:b/>
                <w:sz w:val="24"/>
                <w:szCs w:val="24"/>
              </w:rPr>
              <w:t>事项</w:t>
            </w:r>
          </w:p>
        </w:tc>
        <w:tc>
          <w:tcPr>
            <w:tcW w:w="3876" w:type="dxa"/>
            <w:tcBorders>
              <w:top w:val="single" w:sz="4" w:space="0" w:color="auto"/>
              <w:left w:val="single" w:sz="4" w:space="0" w:color="auto"/>
              <w:bottom w:val="single" w:sz="4" w:space="0" w:color="auto"/>
              <w:right w:val="single" w:sz="4" w:space="0" w:color="auto"/>
            </w:tcBorders>
            <w:shd w:val="clear" w:color="auto" w:fill="F3F3F3"/>
          </w:tcPr>
          <w:p w:rsidR="00A676E2" w:rsidRDefault="007A4A7C">
            <w:pPr>
              <w:ind w:firstLineChars="0" w:firstLine="0"/>
              <w:jc w:val="center"/>
              <w:rPr>
                <w:rFonts w:ascii="仿宋_GB2312"/>
                <w:b/>
                <w:sz w:val="24"/>
                <w:szCs w:val="24"/>
              </w:rPr>
            </w:pPr>
            <w:r>
              <w:rPr>
                <w:rFonts w:ascii="仿宋_GB2312" w:hint="eastAsia"/>
                <w:b/>
                <w:sz w:val="24"/>
                <w:szCs w:val="24"/>
              </w:rPr>
              <w:t>时间</w:t>
            </w:r>
          </w:p>
        </w:tc>
        <w:tc>
          <w:tcPr>
            <w:tcW w:w="2844" w:type="dxa"/>
            <w:tcBorders>
              <w:top w:val="single" w:sz="4" w:space="0" w:color="auto"/>
              <w:left w:val="single" w:sz="4" w:space="0" w:color="auto"/>
              <w:bottom w:val="single" w:sz="4" w:space="0" w:color="auto"/>
              <w:right w:val="single" w:sz="4" w:space="0" w:color="auto"/>
            </w:tcBorders>
            <w:shd w:val="clear" w:color="auto" w:fill="F3F3F3"/>
          </w:tcPr>
          <w:p w:rsidR="00A676E2" w:rsidRDefault="007A4A7C">
            <w:pPr>
              <w:ind w:firstLineChars="0" w:firstLine="0"/>
              <w:jc w:val="center"/>
              <w:rPr>
                <w:rFonts w:ascii="仿宋_GB2312"/>
                <w:b/>
                <w:sz w:val="24"/>
                <w:szCs w:val="24"/>
              </w:rPr>
            </w:pPr>
            <w:r>
              <w:rPr>
                <w:rFonts w:ascii="仿宋_GB2312" w:hint="eastAsia"/>
                <w:b/>
                <w:sz w:val="24"/>
                <w:szCs w:val="24"/>
              </w:rPr>
              <w:t>备注</w:t>
            </w:r>
          </w:p>
        </w:tc>
      </w:tr>
      <w:tr w:rsidR="00A676E2" w:rsidTr="00795EE5">
        <w:trPr>
          <w:trHeight w:val="987"/>
        </w:trPr>
        <w:tc>
          <w:tcPr>
            <w:tcW w:w="1809" w:type="dxa"/>
            <w:tcBorders>
              <w:top w:val="single" w:sz="4" w:space="0" w:color="auto"/>
              <w:left w:val="single" w:sz="4" w:space="0" w:color="auto"/>
              <w:bottom w:val="single" w:sz="4" w:space="0" w:color="auto"/>
              <w:right w:val="single" w:sz="4" w:space="0" w:color="auto"/>
            </w:tcBorders>
            <w:vAlign w:val="center"/>
          </w:tcPr>
          <w:p w:rsidR="00A676E2" w:rsidRDefault="00B076E3">
            <w:pPr>
              <w:pStyle w:val="aff1"/>
              <w:jc w:val="center"/>
              <w:rPr>
                <w:rFonts w:ascii="仿宋_GB2312"/>
                <w:szCs w:val="24"/>
              </w:rPr>
            </w:pPr>
            <w:r>
              <w:rPr>
                <w:rFonts w:ascii="仿宋_GB2312" w:hint="eastAsia"/>
                <w:szCs w:val="24"/>
              </w:rPr>
              <w:t>招标文件获取</w:t>
            </w:r>
          </w:p>
        </w:tc>
        <w:tc>
          <w:tcPr>
            <w:tcW w:w="3876" w:type="dxa"/>
            <w:tcBorders>
              <w:top w:val="single" w:sz="4" w:space="0" w:color="auto"/>
              <w:left w:val="single" w:sz="4" w:space="0" w:color="auto"/>
              <w:bottom w:val="single" w:sz="4" w:space="0" w:color="auto"/>
              <w:right w:val="single" w:sz="4" w:space="0" w:color="auto"/>
            </w:tcBorders>
            <w:vAlign w:val="center"/>
          </w:tcPr>
          <w:p w:rsidR="00A676E2" w:rsidRDefault="00795EE5">
            <w:pPr>
              <w:pStyle w:val="aff1"/>
              <w:rPr>
                <w:rFonts w:ascii="仿宋_GB2312"/>
                <w:szCs w:val="24"/>
              </w:rPr>
            </w:pPr>
            <w:r w:rsidRPr="00F719F7">
              <w:rPr>
                <w:rFonts w:ascii="仿宋_GB2312" w:hAnsi="华文仿宋" w:hint="eastAsia"/>
                <w:lang w:val="zh-CN"/>
              </w:rPr>
              <w:t>2017</w:t>
            </w:r>
            <w:r w:rsidRPr="00F719F7">
              <w:rPr>
                <w:rFonts w:ascii="仿宋_GB2312" w:hAnsi="华文仿宋" w:hint="eastAsia"/>
              </w:rPr>
              <w:t>年6月</w:t>
            </w:r>
            <w:r>
              <w:rPr>
                <w:rFonts w:ascii="仿宋_GB2312" w:hAnsi="华文仿宋" w:hint="eastAsia"/>
              </w:rPr>
              <w:t>13</w:t>
            </w:r>
            <w:r w:rsidRPr="00F719F7">
              <w:rPr>
                <w:rFonts w:ascii="仿宋_GB2312" w:hAnsi="华文仿宋" w:hint="eastAsia"/>
              </w:rPr>
              <w:t>日上午9时至2017年6月</w:t>
            </w:r>
            <w:r>
              <w:rPr>
                <w:rFonts w:ascii="仿宋_GB2312" w:hAnsi="华文仿宋" w:hint="eastAsia"/>
              </w:rPr>
              <w:t>19</w:t>
            </w:r>
            <w:r w:rsidRPr="00F719F7">
              <w:rPr>
                <w:rFonts w:ascii="仿宋_GB2312" w:hAnsi="华文仿宋" w:hint="eastAsia"/>
              </w:rPr>
              <w:t>日中午12时前</w:t>
            </w:r>
          </w:p>
        </w:tc>
        <w:tc>
          <w:tcPr>
            <w:tcW w:w="2844" w:type="dxa"/>
            <w:tcBorders>
              <w:top w:val="single" w:sz="4" w:space="0" w:color="auto"/>
              <w:left w:val="single" w:sz="4" w:space="0" w:color="auto"/>
              <w:right w:val="single" w:sz="4" w:space="0" w:color="auto"/>
            </w:tcBorders>
            <w:vAlign w:val="center"/>
          </w:tcPr>
          <w:p w:rsidR="00A676E2" w:rsidRDefault="00795EE5">
            <w:pPr>
              <w:pStyle w:val="aff1"/>
              <w:rPr>
                <w:rFonts w:ascii="仿宋" w:eastAsia="仿宋" w:hAnsi="仿宋"/>
                <w:szCs w:val="24"/>
              </w:rPr>
            </w:pPr>
            <w:r>
              <w:rPr>
                <w:rFonts w:ascii="仿宋" w:eastAsia="仿宋" w:hAnsi="仿宋" w:hint="eastAsia"/>
                <w:szCs w:val="24"/>
              </w:rPr>
              <w:t>网址：www.lifan.com</w:t>
            </w:r>
          </w:p>
        </w:tc>
      </w:tr>
      <w:tr w:rsidR="00A676E2" w:rsidTr="00795EE5">
        <w:tc>
          <w:tcPr>
            <w:tcW w:w="1809" w:type="dxa"/>
            <w:tcBorders>
              <w:top w:val="single" w:sz="4" w:space="0" w:color="auto"/>
              <w:left w:val="single" w:sz="4" w:space="0" w:color="auto"/>
              <w:bottom w:val="single" w:sz="4" w:space="0" w:color="auto"/>
              <w:right w:val="single" w:sz="4" w:space="0" w:color="auto"/>
            </w:tcBorders>
            <w:vAlign w:val="center"/>
          </w:tcPr>
          <w:p w:rsidR="00A676E2" w:rsidRDefault="007A4A7C">
            <w:pPr>
              <w:pStyle w:val="aff1"/>
              <w:jc w:val="center"/>
              <w:rPr>
                <w:rFonts w:ascii="仿宋_GB2312"/>
                <w:szCs w:val="24"/>
              </w:rPr>
            </w:pPr>
            <w:r>
              <w:rPr>
                <w:rFonts w:ascii="仿宋_GB2312" w:hint="eastAsia"/>
                <w:szCs w:val="24"/>
              </w:rPr>
              <w:t>投标文件递交</w:t>
            </w:r>
          </w:p>
        </w:tc>
        <w:tc>
          <w:tcPr>
            <w:tcW w:w="3876" w:type="dxa"/>
            <w:tcBorders>
              <w:top w:val="single" w:sz="4" w:space="0" w:color="auto"/>
              <w:left w:val="single" w:sz="4" w:space="0" w:color="auto"/>
              <w:bottom w:val="single" w:sz="4" w:space="0" w:color="auto"/>
              <w:right w:val="single" w:sz="4" w:space="0" w:color="auto"/>
            </w:tcBorders>
            <w:vAlign w:val="center"/>
          </w:tcPr>
          <w:p w:rsidR="00A676E2" w:rsidRDefault="007A4A7C">
            <w:pPr>
              <w:pStyle w:val="aff1"/>
              <w:rPr>
                <w:rFonts w:ascii="仿宋_GB2312"/>
                <w:szCs w:val="24"/>
              </w:rPr>
            </w:pPr>
            <w:bookmarkStart w:id="287" w:name="参选文件递交截止时间"/>
            <w:r>
              <w:rPr>
                <w:rFonts w:ascii="仿宋_GB2312" w:hint="eastAsia"/>
                <w:szCs w:val="24"/>
              </w:rPr>
              <w:t>截止时间为2017年</w:t>
            </w:r>
            <w:r w:rsidR="00B076E3">
              <w:rPr>
                <w:rFonts w:ascii="仿宋_GB2312" w:hint="eastAsia"/>
                <w:szCs w:val="24"/>
              </w:rPr>
              <w:t>6</w:t>
            </w:r>
            <w:r>
              <w:rPr>
                <w:rFonts w:ascii="仿宋_GB2312" w:hint="eastAsia"/>
                <w:szCs w:val="24"/>
              </w:rPr>
              <w:t>月</w:t>
            </w:r>
            <w:r w:rsidR="00B076E3">
              <w:rPr>
                <w:rFonts w:ascii="仿宋_GB2312" w:hint="eastAsia"/>
                <w:szCs w:val="24"/>
              </w:rPr>
              <w:t>19</w:t>
            </w:r>
            <w:r>
              <w:rPr>
                <w:rFonts w:ascii="仿宋_GB2312" w:hint="eastAsia"/>
                <w:szCs w:val="24"/>
              </w:rPr>
              <w:t>日下午17时。</w:t>
            </w:r>
            <w:bookmarkEnd w:id="287"/>
          </w:p>
        </w:tc>
        <w:tc>
          <w:tcPr>
            <w:tcW w:w="2844" w:type="dxa"/>
            <w:tcBorders>
              <w:left w:val="single" w:sz="4" w:space="0" w:color="auto"/>
              <w:right w:val="single" w:sz="4" w:space="0" w:color="auto"/>
            </w:tcBorders>
          </w:tcPr>
          <w:p w:rsidR="00A676E2" w:rsidRDefault="007A4A7C">
            <w:pPr>
              <w:pStyle w:val="aff1"/>
              <w:rPr>
                <w:rFonts w:ascii="仿宋_GB2312"/>
                <w:szCs w:val="24"/>
              </w:rPr>
            </w:pPr>
            <w:r>
              <w:rPr>
                <w:rFonts w:ascii="仿宋_GB2312" w:hint="eastAsia"/>
                <w:szCs w:val="24"/>
              </w:rPr>
              <w:t>联系方式：</w:t>
            </w:r>
          </w:p>
          <w:p w:rsidR="00A676E2" w:rsidRDefault="007A4A7C">
            <w:pPr>
              <w:pStyle w:val="aff1"/>
              <w:rPr>
                <w:rFonts w:ascii="仿宋_GB2312"/>
                <w:szCs w:val="24"/>
              </w:rPr>
            </w:pPr>
            <w:r>
              <w:rPr>
                <w:rFonts w:ascii="仿宋_GB2312" w:hint="eastAsia"/>
                <w:szCs w:val="24"/>
              </w:rPr>
              <w:t>危小姐，023-61663083，18996728692</w:t>
            </w:r>
          </w:p>
          <w:p w:rsidR="00A676E2" w:rsidRDefault="007A4A7C">
            <w:pPr>
              <w:pStyle w:val="aff1"/>
              <w:rPr>
                <w:rFonts w:ascii="仿宋_GB2312"/>
                <w:szCs w:val="24"/>
              </w:rPr>
            </w:pPr>
            <w:r>
              <w:rPr>
                <w:rFonts w:ascii="仿宋_GB2312" w:hint="eastAsia"/>
                <w:szCs w:val="24"/>
              </w:rPr>
              <w:t>地点：</w:t>
            </w:r>
          </w:p>
          <w:p w:rsidR="00A676E2" w:rsidRDefault="007A4A7C">
            <w:pPr>
              <w:pStyle w:val="aff1"/>
              <w:rPr>
                <w:rFonts w:ascii="仿宋_GB2312"/>
                <w:szCs w:val="24"/>
              </w:rPr>
            </w:pPr>
            <w:r>
              <w:rPr>
                <w:rFonts w:ascii="仿宋_GB2312" w:hint="eastAsia"/>
                <w:szCs w:val="24"/>
              </w:rPr>
              <w:t>重庆市北碚区蔡家岗镇凤栖路16号力帆研究院办公大楼6层数据中心</w:t>
            </w:r>
            <w:r w:rsidR="00B61D46">
              <w:rPr>
                <w:rFonts w:ascii="仿宋_GB2312" w:hint="eastAsia"/>
                <w:szCs w:val="24"/>
              </w:rPr>
              <w:t>。</w:t>
            </w:r>
          </w:p>
        </w:tc>
      </w:tr>
      <w:tr w:rsidR="00A676E2" w:rsidTr="00795EE5">
        <w:tc>
          <w:tcPr>
            <w:tcW w:w="1809" w:type="dxa"/>
            <w:tcBorders>
              <w:top w:val="single" w:sz="4" w:space="0" w:color="auto"/>
              <w:left w:val="single" w:sz="4" w:space="0" w:color="auto"/>
              <w:bottom w:val="single" w:sz="4" w:space="0" w:color="auto"/>
              <w:right w:val="single" w:sz="4" w:space="0" w:color="auto"/>
            </w:tcBorders>
            <w:vAlign w:val="center"/>
          </w:tcPr>
          <w:p w:rsidR="00A676E2" w:rsidRDefault="007A4A7C">
            <w:pPr>
              <w:pStyle w:val="aff1"/>
              <w:jc w:val="center"/>
              <w:rPr>
                <w:rFonts w:ascii="仿宋_GB2312"/>
                <w:szCs w:val="24"/>
              </w:rPr>
            </w:pPr>
            <w:r>
              <w:rPr>
                <w:rFonts w:ascii="仿宋_GB2312" w:hint="eastAsia"/>
                <w:szCs w:val="24"/>
              </w:rPr>
              <w:t>开标时间</w:t>
            </w:r>
          </w:p>
        </w:tc>
        <w:tc>
          <w:tcPr>
            <w:tcW w:w="3876" w:type="dxa"/>
            <w:tcBorders>
              <w:top w:val="single" w:sz="4" w:space="0" w:color="auto"/>
              <w:left w:val="single" w:sz="4" w:space="0" w:color="auto"/>
              <w:bottom w:val="single" w:sz="4" w:space="0" w:color="auto"/>
              <w:right w:val="single" w:sz="4" w:space="0" w:color="auto"/>
            </w:tcBorders>
            <w:vAlign w:val="center"/>
          </w:tcPr>
          <w:p w:rsidR="00A676E2" w:rsidRDefault="007A4A7C">
            <w:pPr>
              <w:pStyle w:val="aff1"/>
              <w:rPr>
                <w:rFonts w:ascii="仿宋_GB2312"/>
                <w:szCs w:val="24"/>
              </w:rPr>
            </w:pPr>
            <w:r>
              <w:rPr>
                <w:rFonts w:ascii="仿宋_GB2312" w:hint="eastAsia"/>
                <w:szCs w:val="24"/>
              </w:rPr>
              <w:t>预计2017年</w:t>
            </w:r>
            <w:r w:rsidR="00B076E3">
              <w:rPr>
                <w:rFonts w:ascii="仿宋_GB2312" w:hint="eastAsia"/>
                <w:szCs w:val="24"/>
              </w:rPr>
              <w:t>6</w:t>
            </w:r>
            <w:r>
              <w:rPr>
                <w:rFonts w:ascii="仿宋_GB2312" w:hint="eastAsia"/>
                <w:szCs w:val="24"/>
              </w:rPr>
              <w:t>月</w:t>
            </w:r>
            <w:r w:rsidR="00B076E3">
              <w:rPr>
                <w:rFonts w:ascii="仿宋_GB2312" w:hint="eastAsia"/>
                <w:szCs w:val="24"/>
              </w:rPr>
              <w:t>23</w:t>
            </w:r>
            <w:r>
              <w:rPr>
                <w:rFonts w:ascii="仿宋_GB2312" w:hint="eastAsia"/>
                <w:szCs w:val="24"/>
              </w:rPr>
              <w:t>日上午9时</w:t>
            </w:r>
          </w:p>
        </w:tc>
        <w:tc>
          <w:tcPr>
            <w:tcW w:w="2844" w:type="dxa"/>
            <w:tcBorders>
              <w:left w:val="single" w:sz="4" w:space="0" w:color="auto"/>
              <w:bottom w:val="single" w:sz="4" w:space="0" w:color="auto"/>
              <w:right w:val="single" w:sz="4" w:space="0" w:color="auto"/>
            </w:tcBorders>
          </w:tcPr>
          <w:p w:rsidR="00A676E2" w:rsidRDefault="00A676E2">
            <w:pPr>
              <w:pStyle w:val="aff1"/>
              <w:rPr>
                <w:rFonts w:ascii="仿宋_GB2312"/>
                <w:szCs w:val="24"/>
              </w:rPr>
            </w:pPr>
          </w:p>
        </w:tc>
      </w:tr>
    </w:tbl>
    <w:p w:rsidR="00A676E2" w:rsidRDefault="00A676E2">
      <w:pPr>
        <w:ind w:firstLineChars="0" w:firstLine="0"/>
        <w:rPr>
          <w:rFonts w:ascii="仿宋_GB2312"/>
          <w:sz w:val="24"/>
          <w:szCs w:val="24"/>
        </w:rPr>
      </w:pPr>
    </w:p>
    <w:p w:rsidR="00B076E3" w:rsidRDefault="00B076E3" w:rsidP="001807C4">
      <w:pPr>
        <w:pStyle w:val="aff7"/>
        <w:numPr>
          <w:ilvl w:val="0"/>
          <w:numId w:val="88"/>
        </w:numPr>
        <w:ind w:leftChars="72" w:left="202" w:firstLineChars="0" w:firstLine="0"/>
        <w:rPr>
          <w:rFonts w:ascii="仿宋_GB2312"/>
          <w:sz w:val="24"/>
          <w:szCs w:val="24"/>
        </w:rPr>
      </w:pPr>
      <w:bookmarkStart w:id="288" w:name="_Toc125603030"/>
      <w:bookmarkStart w:id="289" w:name="_Toc160874074"/>
      <w:bookmarkStart w:id="290" w:name="_Toc160874088"/>
      <w:bookmarkEnd w:id="285"/>
      <w:bookmarkEnd w:id="286"/>
      <w:r>
        <w:rPr>
          <w:rFonts w:ascii="仿宋_GB2312" w:hint="eastAsia"/>
          <w:sz w:val="24"/>
          <w:szCs w:val="24"/>
        </w:rPr>
        <w:t>其他事项</w:t>
      </w:r>
    </w:p>
    <w:p w:rsidR="00B076E3" w:rsidRPr="004C6EAF" w:rsidRDefault="00B076E3" w:rsidP="001807C4">
      <w:pPr>
        <w:pStyle w:val="aff7"/>
        <w:numPr>
          <w:ilvl w:val="0"/>
          <w:numId w:val="89"/>
        </w:numPr>
        <w:ind w:leftChars="72" w:left="202" w:firstLineChars="0" w:firstLine="0"/>
        <w:rPr>
          <w:rFonts w:ascii="仿宋_GB2312" w:hAnsi="宋体"/>
          <w:sz w:val="24"/>
        </w:rPr>
      </w:pPr>
      <w:r w:rsidRPr="004C6EAF">
        <w:rPr>
          <w:rFonts w:ascii="仿宋_GB2312" w:hAnsi="宋体" w:hint="eastAsia"/>
          <w:sz w:val="24"/>
        </w:rPr>
        <w:t>投标单位应指定一名投标工作联系人，在报名时将姓名及联系电话报招标人。</w:t>
      </w:r>
      <w:r>
        <w:rPr>
          <w:rFonts w:ascii="仿宋_GB2312" w:hAnsi="宋体" w:hint="eastAsia"/>
          <w:sz w:val="24"/>
        </w:rPr>
        <w:t>在</w:t>
      </w:r>
      <w:r w:rsidRPr="004C6EAF">
        <w:rPr>
          <w:rFonts w:ascii="仿宋_GB2312" w:hAnsi="宋体" w:hint="eastAsia"/>
          <w:sz w:val="24"/>
        </w:rPr>
        <w:t>招标期间，应确保投标单位与招标工作联系人之间保持必要的工作联系。</w:t>
      </w:r>
    </w:p>
    <w:p w:rsidR="00B076E3" w:rsidRPr="004C6EAF" w:rsidRDefault="00B076E3" w:rsidP="001807C4">
      <w:pPr>
        <w:pStyle w:val="aff7"/>
        <w:numPr>
          <w:ilvl w:val="0"/>
          <w:numId w:val="90"/>
        </w:numPr>
        <w:ind w:leftChars="72" w:left="202" w:firstLineChars="0" w:firstLine="0"/>
        <w:rPr>
          <w:rFonts w:ascii="仿宋_GB2312" w:hAnsi="宋体"/>
          <w:sz w:val="24"/>
        </w:rPr>
      </w:pPr>
      <w:r w:rsidRPr="004C6EAF">
        <w:rPr>
          <w:rFonts w:ascii="仿宋_GB2312" w:hAnsi="宋体" w:hint="eastAsia"/>
          <w:sz w:val="24"/>
        </w:rPr>
        <w:t>招标人无责任和义务对未中选单位解释未中选原因。</w:t>
      </w:r>
    </w:p>
    <w:p w:rsidR="00A676E2" w:rsidRDefault="007A4A7C">
      <w:pPr>
        <w:pStyle w:val="11"/>
      </w:pPr>
      <w:bookmarkStart w:id="291" w:name="_Toc484762460"/>
      <w:r>
        <w:rPr>
          <w:rFonts w:hint="eastAsia"/>
        </w:rPr>
        <w:lastRenderedPageBreak/>
        <w:t>第三章  投标文件格式</w:t>
      </w:r>
      <w:bookmarkEnd w:id="288"/>
      <w:bookmarkEnd w:id="289"/>
      <w:bookmarkEnd w:id="291"/>
    </w:p>
    <w:p w:rsidR="00A676E2" w:rsidRPr="00A65962" w:rsidRDefault="007A4A7C" w:rsidP="00BC40B4">
      <w:pPr>
        <w:pStyle w:val="3"/>
        <w:numPr>
          <w:ilvl w:val="0"/>
          <w:numId w:val="91"/>
        </w:numPr>
        <w:ind w:left="426" w:firstLineChars="0" w:hanging="284"/>
        <w:jc w:val="left"/>
        <w:rPr>
          <w:sz w:val="28"/>
          <w:szCs w:val="28"/>
        </w:rPr>
      </w:pPr>
      <w:bookmarkStart w:id="292" w:name="_Toc125603031"/>
      <w:bookmarkStart w:id="293" w:name="_Toc160874075"/>
      <w:bookmarkStart w:id="294" w:name="_Toc484762461"/>
      <w:r w:rsidRPr="00A65962">
        <w:rPr>
          <w:rFonts w:hint="eastAsia"/>
          <w:sz w:val="28"/>
          <w:szCs w:val="28"/>
        </w:rPr>
        <w:t>文件的组成</w:t>
      </w:r>
      <w:bookmarkEnd w:id="292"/>
      <w:bookmarkEnd w:id="293"/>
      <w:bookmarkEnd w:id="294"/>
    </w:p>
    <w:p w:rsidR="00A676E2" w:rsidRDefault="007A4A7C" w:rsidP="00A65962">
      <w:pPr>
        <w:autoSpaceDE w:val="0"/>
        <w:autoSpaceDN w:val="0"/>
        <w:ind w:firstLine="480"/>
        <w:rPr>
          <w:rFonts w:ascii="仿宋_GB2312"/>
          <w:sz w:val="24"/>
          <w:szCs w:val="24"/>
        </w:rPr>
      </w:pPr>
      <w:r>
        <w:rPr>
          <w:rFonts w:ascii="仿宋_GB2312" w:hint="eastAsia"/>
          <w:sz w:val="24"/>
          <w:szCs w:val="24"/>
        </w:rPr>
        <w:t>投标文件应分为商务投标文件和技术投标文件（格式自拟）两部分。</w:t>
      </w:r>
    </w:p>
    <w:p w:rsidR="00A676E2" w:rsidRPr="00A65962" w:rsidRDefault="007A4A7C" w:rsidP="00BC40B4">
      <w:pPr>
        <w:pStyle w:val="3"/>
        <w:numPr>
          <w:ilvl w:val="0"/>
          <w:numId w:val="91"/>
        </w:numPr>
        <w:ind w:left="426" w:firstLineChars="0" w:hanging="284"/>
        <w:jc w:val="left"/>
        <w:rPr>
          <w:sz w:val="28"/>
          <w:szCs w:val="28"/>
        </w:rPr>
      </w:pPr>
      <w:bookmarkStart w:id="295" w:name="_Toc125603032"/>
      <w:bookmarkStart w:id="296" w:name="_Toc160874076"/>
      <w:bookmarkStart w:id="297" w:name="_Toc484762462"/>
      <w:r w:rsidRPr="00A65962">
        <w:rPr>
          <w:rFonts w:hint="eastAsia"/>
          <w:sz w:val="28"/>
          <w:szCs w:val="28"/>
        </w:rPr>
        <w:t>投标文件内容</w:t>
      </w:r>
      <w:bookmarkEnd w:id="295"/>
      <w:bookmarkEnd w:id="296"/>
      <w:bookmarkEnd w:id="297"/>
    </w:p>
    <w:p w:rsidR="00A676E2" w:rsidRDefault="007A4A7C" w:rsidP="00A65962">
      <w:pPr>
        <w:autoSpaceDE w:val="0"/>
        <w:autoSpaceDN w:val="0"/>
        <w:ind w:firstLine="480"/>
        <w:rPr>
          <w:rFonts w:ascii="仿宋_GB2312"/>
          <w:sz w:val="24"/>
          <w:szCs w:val="24"/>
        </w:rPr>
      </w:pPr>
      <w:r>
        <w:rPr>
          <w:rFonts w:ascii="仿宋_GB2312" w:hint="eastAsia"/>
          <w:sz w:val="24"/>
          <w:szCs w:val="24"/>
        </w:rPr>
        <w:t xml:space="preserve">商务投标文件的内容如下：  </w:t>
      </w:r>
    </w:p>
    <w:p w:rsidR="00724142" w:rsidRDefault="007A4A7C" w:rsidP="00724142">
      <w:pPr>
        <w:pStyle w:val="10"/>
        <w:numPr>
          <w:ilvl w:val="0"/>
          <w:numId w:val="92"/>
        </w:numPr>
        <w:rPr>
          <w:rFonts w:ascii="仿宋_GB2312"/>
          <w:sz w:val="24"/>
          <w:szCs w:val="24"/>
        </w:rPr>
      </w:pPr>
      <w:r w:rsidRPr="00A65962">
        <w:rPr>
          <w:rFonts w:ascii="仿宋_GB2312" w:hint="eastAsia"/>
          <w:sz w:val="24"/>
          <w:szCs w:val="24"/>
        </w:rPr>
        <w:t>投标承诺函                               （附件一）</w:t>
      </w:r>
    </w:p>
    <w:p w:rsidR="00724142" w:rsidRDefault="007A4A7C" w:rsidP="00724142">
      <w:pPr>
        <w:pStyle w:val="10"/>
        <w:numPr>
          <w:ilvl w:val="0"/>
          <w:numId w:val="92"/>
        </w:numPr>
        <w:rPr>
          <w:rFonts w:ascii="仿宋_GB2312"/>
          <w:sz w:val="24"/>
          <w:szCs w:val="24"/>
        </w:rPr>
      </w:pPr>
      <w:r w:rsidRPr="00724142">
        <w:rPr>
          <w:rFonts w:ascii="仿宋_GB2312" w:hint="eastAsia"/>
          <w:sz w:val="24"/>
          <w:szCs w:val="24"/>
        </w:rPr>
        <w:t>投标报价表                               （附件二）</w:t>
      </w:r>
    </w:p>
    <w:p w:rsidR="00724142" w:rsidRDefault="007A4A7C" w:rsidP="00724142">
      <w:pPr>
        <w:pStyle w:val="10"/>
        <w:numPr>
          <w:ilvl w:val="0"/>
          <w:numId w:val="92"/>
        </w:numPr>
        <w:rPr>
          <w:rFonts w:ascii="仿宋_GB2312"/>
          <w:sz w:val="24"/>
          <w:szCs w:val="24"/>
        </w:rPr>
      </w:pPr>
      <w:r w:rsidRPr="00724142">
        <w:rPr>
          <w:rFonts w:ascii="仿宋_GB2312" w:hint="eastAsia"/>
          <w:sz w:val="24"/>
          <w:szCs w:val="24"/>
        </w:rPr>
        <w:t>投标单位资格文件                         （附件三）</w:t>
      </w:r>
    </w:p>
    <w:p w:rsidR="00724142" w:rsidRDefault="007A4A7C" w:rsidP="00724142">
      <w:pPr>
        <w:pStyle w:val="10"/>
        <w:numPr>
          <w:ilvl w:val="0"/>
          <w:numId w:val="92"/>
        </w:numPr>
        <w:rPr>
          <w:rFonts w:ascii="仿宋_GB2312"/>
          <w:sz w:val="24"/>
          <w:szCs w:val="24"/>
        </w:rPr>
      </w:pPr>
      <w:r w:rsidRPr="00724142">
        <w:rPr>
          <w:rFonts w:ascii="仿宋_GB2312" w:hint="eastAsia"/>
          <w:sz w:val="24"/>
          <w:szCs w:val="24"/>
        </w:rPr>
        <w:t>投标单位情况简表                         （附件四）</w:t>
      </w:r>
    </w:p>
    <w:p w:rsidR="00724142" w:rsidRDefault="007A4A7C" w:rsidP="00724142">
      <w:pPr>
        <w:pStyle w:val="10"/>
        <w:numPr>
          <w:ilvl w:val="0"/>
          <w:numId w:val="92"/>
        </w:numPr>
        <w:rPr>
          <w:rFonts w:ascii="仿宋_GB2312"/>
          <w:sz w:val="24"/>
          <w:szCs w:val="24"/>
        </w:rPr>
      </w:pPr>
      <w:r w:rsidRPr="00724142">
        <w:rPr>
          <w:rFonts w:ascii="仿宋_GB2312" w:hint="eastAsia"/>
          <w:sz w:val="24"/>
          <w:szCs w:val="24"/>
        </w:rPr>
        <w:t>投标单位法定代表人授权书                 （附件五）</w:t>
      </w:r>
    </w:p>
    <w:p w:rsidR="00724142" w:rsidRDefault="007A4A7C" w:rsidP="00724142">
      <w:pPr>
        <w:pStyle w:val="10"/>
        <w:numPr>
          <w:ilvl w:val="0"/>
          <w:numId w:val="92"/>
        </w:numPr>
        <w:rPr>
          <w:rFonts w:ascii="仿宋_GB2312"/>
          <w:sz w:val="24"/>
          <w:szCs w:val="24"/>
        </w:rPr>
      </w:pPr>
      <w:r w:rsidRPr="00724142">
        <w:rPr>
          <w:rFonts w:ascii="仿宋_GB2312" w:hint="eastAsia"/>
          <w:sz w:val="24"/>
          <w:szCs w:val="24"/>
        </w:rPr>
        <w:t xml:space="preserve">售后服务承诺                             </w:t>
      </w:r>
      <w:r w:rsidR="00112259" w:rsidRPr="00724142">
        <w:rPr>
          <w:rFonts w:ascii="仿宋_GB2312" w:hint="eastAsia"/>
          <w:sz w:val="24"/>
          <w:szCs w:val="24"/>
        </w:rPr>
        <w:t>（附件六</w:t>
      </w:r>
      <w:r w:rsidRPr="00724142">
        <w:rPr>
          <w:rFonts w:ascii="仿宋_GB2312" w:hint="eastAsia"/>
          <w:sz w:val="24"/>
          <w:szCs w:val="24"/>
        </w:rPr>
        <w:t>）</w:t>
      </w:r>
    </w:p>
    <w:p w:rsidR="00724142" w:rsidRDefault="007A4A7C" w:rsidP="00724142">
      <w:pPr>
        <w:pStyle w:val="10"/>
        <w:numPr>
          <w:ilvl w:val="0"/>
          <w:numId w:val="92"/>
        </w:numPr>
        <w:rPr>
          <w:rFonts w:ascii="仿宋_GB2312"/>
          <w:sz w:val="24"/>
          <w:szCs w:val="24"/>
        </w:rPr>
      </w:pPr>
      <w:r w:rsidRPr="00724142">
        <w:rPr>
          <w:rFonts w:ascii="仿宋_GB2312" w:hint="eastAsia"/>
          <w:sz w:val="24"/>
          <w:szCs w:val="24"/>
        </w:rPr>
        <w:t>投标人法定代表人或其授权代理人身份证复印件</w:t>
      </w:r>
    </w:p>
    <w:p w:rsidR="00724142" w:rsidRDefault="007A4A7C" w:rsidP="00724142">
      <w:pPr>
        <w:pStyle w:val="10"/>
        <w:numPr>
          <w:ilvl w:val="0"/>
          <w:numId w:val="92"/>
        </w:numPr>
        <w:rPr>
          <w:rFonts w:ascii="仿宋_GB2312"/>
          <w:sz w:val="24"/>
          <w:szCs w:val="24"/>
        </w:rPr>
      </w:pPr>
      <w:r w:rsidRPr="00724142">
        <w:rPr>
          <w:rFonts w:ascii="仿宋_GB2312" w:hint="eastAsia"/>
          <w:sz w:val="24"/>
          <w:szCs w:val="24"/>
        </w:rPr>
        <w:t xml:space="preserve">项目成员简历（项目总监，项目经理，分版块顾问）                           </w:t>
      </w:r>
    </w:p>
    <w:p w:rsidR="00724142" w:rsidRDefault="007A4A7C" w:rsidP="00724142">
      <w:pPr>
        <w:pStyle w:val="10"/>
        <w:numPr>
          <w:ilvl w:val="0"/>
          <w:numId w:val="92"/>
        </w:numPr>
        <w:rPr>
          <w:rFonts w:ascii="仿宋_GB2312"/>
          <w:sz w:val="24"/>
          <w:szCs w:val="24"/>
        </w:rPr>
      </w:pPr>
      <w:r w:rsidRPr="00724142">
        <w:rPr>
          <w:rFonts w:ascii="仿宋_GB2312" w:hint="eastAsia"/>
          <w:sz w:val="24"/>
          <w:szCs w:val="24"/>
        </w:rPr>
        <w:t>承担过的类似项目业绩（项目证明材料加盖公章）</w:t>
      </w:r>
    </w:p>
    <w:p w:rsidR="00A676E2" w:rsidRPr="00724142" w:rsidRDefault="007A4A7C" w:rsidP="00724142">
      <w:pPr>
        <w:pStyle w:val="10"/>
        <w:numPr>
          <w:ilvl w:val="0"/>
          <w:numId w:val="92"/>
        </w:numPr>
        <w:rPr>
          <w:rFonts w:ascii="仿宋_GB2312"/>
          <w:sz w:val="24"/>
          <w:szCs w:val="24"/>
        </w:rPr>
      </w:pPr>
      <w:r w:rsidRPr="00724142">
        <w:rPr>
          <w:rFonts w:ascii="仿宋_GB2312" w:hint="eastAsia"/>
          <w:sz w:val="24"/>
          <w:szCs w:val="24"/>
        </w:rPr>
        <w:t>其他说明</w:t>
      </w:r>
    </w:p>
    <w:p w:rsidR="00A676E2" w:rsidRDefault="007A4A7C">
      <w:pPr>
        <w:ind w:firstLine="480"/>
        <w:rPr>
          <w:rFonts w:ascii="仿宋_GB2312"/>
          <w:sz w:val="24"/>
          <w:szCs w:val="24"/>
        </w:rPr>
      </w:pPr>
      <w:r>
        <w:rPr>
          <w:rFonts w:ascii="仿宋_GB2312" w:hint="eastAsia"/>
          <w:sz w:val="24"/>
          <w:szCs w:val="24"/>
        </w:rPr>
        <w:t>其中，投标人的资格文件至少应包括以下文件：</w:t>
      </w:r>
    </w:p>
    <w:p w:rsidR="00724142" w:rsidRDefault="007A4A7C" w:rsidP="00724142">
      <w:pPr>
        <w:pStyle w:val="10"/>
        <w:numPr>
          <w:ilvl w:val="0"/>
          <w:numId w:val="10"/>
        </w:numPr>
        <w:rPr>
          <w:rFonts w:ascii="仿宋_GB2312"/>
          <w:sz w:val="24"/>
          <w:szCs w:val="24"/>
        </w:rPr>
      </w:pPr>
      <w:r w:rsidRPr="007A4A7C">
        <w:rPr>
          <w:rFonts w:ascii="仿宋_GB2312" w:hint="eastAsia"/>
          <w:sz w:val="24"/>
          <w:szCs w:val="24"/>
        </w:rPr>
        <w:t>关于资格的声明函；</w:t>
      </w:r>
      <w:r w:rsidRPr="007A4A7C">
        <w:rPr>
          <w:rFonts w:ascii="仿宋_GB2312"/>
          <w:sz w:val="24"/>
          <w:szCs w:val="24"/>
        </w:rPr>
        <w:t xml:space="preserve"> </w:t>
      </w:r>
      <w:r w:rsidRPr="007A4A7C">
        <w:rPr>
          <w:rFonts w:ascii="仿宋_GB2312" w:hint="eastAsia"/>
          <w:sz w:val="24"/>
          <w:szCs w:val="24"/>
        </w:rPr>
        <w:t>（加盖公章）</w:t>
      </w:r>
    </w:p>
    <w:p w:rsidR="00724142" w:rsidRDefault="007A4A7C" w:rsidP="00724142">
      <w:pPr>
        <w:pStyle w:val="10"/>
        <w:numPr>
          <w:ilvl w:val="0"/>
          <w:numId w:val="10"/>
        </w:numPr>
        <w:rPr>
          <w:rFonts w:ascii="仿宋_GB2312"/>
          <w:sz w:val="24"/>
          <w:szCs w:val="24"/>
        </w:rPr>
      </w:pPr>
      <w:r w:rsidRPr="00724142">
        <w:rPr>
          <w:rFonts w:ascii="仿宋_GB2312" w:hint="eastAsia"/>
          <w:sz w:val="24"/>
          <w:szCs w:val="24"/>
        </w:rPr>
        <w:t>企业法人营业执照；（复印件，加盖公章）</w:t>
      </w:r>
    </w:p>
    <w:p w:rsidR="00724142" w:rsidRDefault="007A4A7C" w:rsidP="00724142">
      <w:pPr>
        <w:pStyle w:val="10"/>
        <w:numPr>
          <w:ilvl w:val="0"/>
          <w:numId w:val="10"/>
        </w:numPr>
        <w:rPr>
          <w:rFonts w:ascii="仿宋_GB2312"/>
          <w:sz w:val="24"/>
          <w:szCs w:val="24"/>
        </w:rPr>
      </w:pPr>
      <w:r w:rsidRPr="00724142">
        <w:rPr>
          <w:rFonts w:ascii="仿宋_GB2312" w:hint="eastAsia"/>
          <w:sz w:val="24"/>
          <w:szCs w:val="24"/>
        </w:rPr>
        <w:t>一般纳税人资格证；（复印件2份）</w:t>
      </w:r>
    </w:p>
    <w:p w:rsidR="00724142" w:rsidRDefault="007A4A7C" w:rsidP="00724142">
      <w:pPr>
        <w:pStyle w:val="10"/>
        <w:numPr>
          <w:ilvl w:val="0"/>
          <w:numId w:val="10"/>
        </w:numPr>
        <w:rPr>
          <w:rFonts w:ascii="仿宋_GB2312"/>
          <w:sz w:val="24"/>
          <w:szCs w:val="24"/>
        </w:rPr>
      </w:pPr>
      <w:r w:rsidRPr="00724142">
        <w:rPr>
          <w:rFonts w:ascii="仿宋_GB2312" w:hint="eastAsia"/>
          <w:sz w:val="24"/>
          <w:szCs w:val="24"/>
        </w:rPr>
        <w:t>相关的资质等级证书；（复印件，加盖公章）</w:t>
      </w:r>
    </w:p>
    <w:p w:rsidR="00A676E2" w:rsidRPr="00724142" w:rsidRDefault="007A4A7C" w:rsidP="00724142">
      <w:pPr>
        <w:pStyle w:val="10"/>
        <w:numPr>
          <w:ilvl w:val="0"/>
          <w:numId w:val="10"/>
        </w:numPr>
        <w:rPr>
          <w:rFonts w:ascii="仿宋_GB2312"/>
          <w:sz w:val="24"/>
          <w:szCs w:val="24"/>
        </w:rPr>
      </w:pPr>
      <w:r w:rsidRPr="00724142">
        <w:rPr>
          <w:rFonts w:ascii="仿宋_GB2312" w:hint="eastAsia"/>
          <w:sz w:val="24"/>
          <w:szCs w:val="24"/>
        </w:rPr>
        <w:t>公司简介。</w:t>
      </w:r>
    </w:p>
    <w:p w:rsidR="00A676E2" w:rsidRDefault="007A4A7C">
      <w:pPr>
        <w:pStyle w:val="10"/>
        <w:numPr>
          <w:ilvl w:val="0"/>
          <w:numId w:val="0"/>
        </w:numPr>
        <w:ind w:left="140"/>
        <w:rPr>
          <w:rFonts w:ascii="仿宋_GB2312"/>
          <w:sz w:val="24"/>
          <w:szCs w:val="24"/>
        </w:rPr>
      </w:pPr>
      <w:r>
        <w:rPr>
          <w:rFonts w:ascii="仿宋_GB2312" w:hint="eastAsia"/>
          <w:sz w:val="24"/>
          <w:szCs w:val="24"/>
        </w:rPr>
        <w:t>如有附加的资质或获奖文件也可以包括在其中。</w:t>
      </w:r>
    </w:p>
    <w:p w:rsidR="00A65962" w:rsidRPr="00112259" w:rsidRDefault="007A4A7C" w:rsidP="00A65962">
      <w:pPr>
        <w:pStyle w:val="10"/>
        <w:numPr>
          <w:ilvl w:val="0"/>
          <w:numId w:val="0"/>
        </w:numPr>
        <w:ind w:left="140"/>
        <w:rPr>
          <w:rFonts w:ascii="仿宋_GB2312"/>
          <w:sz w:val="24"/>
          <w:szCs w:val="24"/>
          <w:highlight w:val="yellow"/>
        </w:rPr>
      </w:pPr>
      <w:r w:rsidRPr="00A65962">
        <w:rPr>
          <w:rFonts w:ascii="仿宋_GB2312" w:hint="eastAsia"/>
          <w:sz w:val="24"/>
          <w:szCs w:val="24"/>
          <w:highlight w:val="yellow"/>
        </w:rPr>
        <w:t>技术投</w:t>
      </w:r>
      <w:r w:rsidRPr="00112259">
        <w:rPr>
          <w:rFonts w:ascii="仿宋_GB2312" w:hint="eastAsia"/>
          <w:sz w:val="24"/>
          <w:szCs w:val="24"/>
          <w:highlight w:val="yellow"/>
        </w:rPr>
        <w:t>标文件的内容如下：</w:t>
      </w:r>
    </w:p>
    <w:p w:rsidR="00A65962" w:rsidRPr="00112259" w:rsidRDefault="00A65962" w:rsidP="00BC40B4">
      <w:pPr>
        <w:pStyle w:val="10"/>
        <w:numPr>
          <w:ilvl w:val="0"/>
          <w:numId w:val="93"/>
        </w:numPr>
        <w:rPr>
          <w:rFonts w:ascii="仿宋_GB2312"/>
          <w:sz w:val="24"/>
          <w:szCs w:val="24"/>
          <w:highlight w:val="yellow"/>
        </w:rPr>
      </w:pPr>
      <w:r w:rsidRPr="00112259">
        <w:rPr>
          <w:rFonts w:ascii="仿宋_GB2312" w:hint="eastAsia"/>
          <w:sz w:val="24"/>
          <w:szCs w:val="24"/>
          <w:highlight w:val="yellow"/>
        </w:rPr>
        <w:t>投标单位情况简表</w:t>
      </w:r>
      <w:r w:rsidR="007A4A7C" w:rsidRPr="00112259">
        <w:rPr>
          <w:rFonts w:ascii="仿宋_GB2312" w:hint="eastAsia"/>
          <w:sz w:val="24"/>
          <w:szCs w:val="24"/>
          <w:highlight w:val="yellow"/>
        </w:rPr>
        <w:t xml:space="preserve">                      </w:t>
      </w:r>
      <w:r w:rsidRPr="00112259">
        <w:rPr>
          <w:rFonts w:ascii="仿宋_GB2312" w:hint="eastAsia"/>
          <w:sz w:val="24"/>
          <w:szCs w:val="24"/>
          <w:highlight w:val="yellow"/>
        </w:rPr>
        <w:t xml:space="preserve">  （附件四</w:t>
      </w:r>
      <w:r w:rsidR="007A4A7C" w:rsidRPr="00112259">
        <w:rPr>
          <w:rFonts w:ascii="仿宋_GB2312" w:hint="eastAsia"/>
          <w:sz w:val="24"/>
          <w:szCs w:val="24"/>
          <w:highlight w:val="yellow"/>
        </w:rPr>
        <w:t>）</w:t>
      </w:r>
    </w:p>
    <w:p w:rsidR="00A676E2" w:rsidRPr="00A65962" w:rsidRDefault="007A4A7C" w:rsidP="00BC40B4">
      <w:pPr>
        <w:pStyle w:val="10"/>
        <w:numPr>
          <w:ilvl w:val="0"/>
          <w:numId w:val="93"/>
        </w:numPr>
        <w:rPr>
          <w:rFonts w:ascii="仿宋_GB2312"/>
          <w:sz w:val="24"/>
          <w:szCs w:val="24"/>
          <w:highlight w:val="yellow"/>
        </w:rPr>
      </w:pPr>
      <w:r w:rsidRPr="00112259">
        <w:rPr>
          <w:rFonts w:ascii="仿宋_GB2312" w:hint="eastAsia"/>
          <w:sz w:val="24"/>
          <w:szCs w:val="24"/>
          <w:highlight w:val="yellow"/>
        </w:rPr>
        <w:t>技术需求及技术标</w:t>
      </w:r>
      <w:r w:rsidRPr="00A65962">
        <w:rPr>
          <w:rFonts w:ascii="仿宋_GB2312" w:hint="eastAsia"/>
          <w:sz w:val="24"/>
          <w:szCs w:val="24"/>
        </w:rPr>
        <w:t xml:space="preserve">                        </w:t>
      </w:r>
    </w:p>
    <w:p w:rsidR="00A676E2" w:rsidRPr="00112259" w:rsidRDefault="007A4A7C" w:rsidP="00BC40B4">
      <w:pPr>
        <w:pStyle w:val="3"/>
        <w:numPr>
          <w:ilvl w:val="0"/>
          <w:numId w:val="91"/>
        </w:numPr>
        <w:ind w:left="426" w:firstLineChars="0" w:hanging="284"/>
        <w:jc w:val="left"/>
        <w:rPr>
          <w:sz w:val="28"/>
          <w:szCs w:val="28"/>
        </w:rPr>
      </w:pPr>
      <w:bookmarkStart w:id="298" w:name="_Toc160874077"/>
      <w:bookmarkStart w:id="299" w:name="_Toc125603033"/>
      <w:bookmarkStart w:id="300" w:name="_Toc484762463"/>
      <w:r w:rsidRPr="00112259">
        <w:rPr>
          <w:rFonts w:hint="eastAsia"/>
          <w:sz w:val="28"/>
          <w:szCs w:val="28"/>
        </w:rPr>
        <w:lastRenderedPageBreak/>
        <w:t>投标文件</w:t>
      </w:r>
      <w:bookmarkEnd w:id="298"/>
      <w:bookmarkEnd w:id="299"/>
      <w:r w:rsidRPr="00112259">
        <w:rPr>
          <w:rFonts w:hint="eastAsia"/>
          <w:sz w:val="28"/>
          <w:szCs w:val="28"/>
        </w:rPr>
        <w:t>要求</w:t>
      </w:r>
      <w:bookmarkEnd w:id="300"/>
    </w:p>
    <w:p w:rsidR="00A676E2" w:rsidRDefault="007A4A7C" w:rsidP="00CA264F">
      <w:pPr>
        <w:pStyle w:val="15"/>
        <w:numPr>
          <w:ilvl w:val="0"/>
          <w:numId w:val="95"/>
        </w:numPr>
        <w:rPr>
          <w:sz w:val="24"/>
          <w:szCs w:val="24"/>
        </w:rPr>
      </w:pPr>
      <w:r>
        <w:rPr>
          <w:rFonts w:hint="eastAsia"/>
          <w:sz w:val="24"/>
          <w:szCs w:val="24"/>
        </w:rPr>
        <w:t>技术投标文件的章节编排应参照本投标文件第五章技术规格说明的有关规定与要求，对本投标文件所提出各项要求进行逐条逐项答复、说明和解释，对实现或满足程度明确做出“满足”、“不满足”、“部分满足”等应答，然后做出具体、详细的说明。</w:t>
      </w:r>
    </w:p>
    <w:p w:rsidR="00A676E2" w:rsidRDefault="007A4A7C" w:rsidP="00CA264F">
      <w:pPr>
        <w:pStyle w:val="15"/>
        <w:numPr>
          <w:ilvl w:val="0"/>
          <w:numId w:val="123"/>
        </w:numPr>
        <w:rPr>
          <w:sz w:val="24"/>
          <w:szCs w:val="24"/>
        </w:rPr>
      </w:pPr>
      <w:r>
        <w:rPr>
          <w:rFonts w:hint="eastAsia"/>
          <w:sz w:val="24"/>
          <w:szCs w:val="24"/>
        </w:rPr>
        <w:t>在技术投标文件中应说明项目的控制节点，并说明在各控制节点上要提交的成果及成果提交形式。</w:t>
      </w:r>
    </w:p>
    <w:p w:rsidR="00A676E2" w:rsidRDefault="007A4A7C" w:rsidP="00BC40B4">
      <w:pPr>
        <w:pStyle w:val="15"/>
        <w:numPr>
          <w:ilvl w:val="0"/>
          <w:numId w:val="96"/>
        </w:numPr>
        <w:rPr>
          <w:sz w:val="24"/>
          <w:szCs w:val="24"/>
        </w:rPr>
      </w:pPr>
      <w:r>
        <w:rPr>
          <w:rFonts w:hint="eastAsia"/>
          <w:sz w:val="24"/>
          <w:szCs w:val="24"/>
        </w:rPr>
        <w:t>在技术投标文件中应说明给投标方提供的技术文件、技术支持、技术服务、软件硬件产品、人员培训等的范围和程度。</w:t>
      </w:r>
    </w:p>
    <w:p w:rsidR="00A676E2" w:rsidRDefault="007A4A7C" w:rsidP="00BC40B4">
      <w:pPr>
        <w:pStyle w:val="15"/>
        <w:numPr>
          <w:ilvl w:val="0"/>
          <w:numId w:val="97"/>
        </w:numPr>
        <w:rPr>
          <w:sz w:val="24"/>
          <w:szCs w:val="24"/>
        </w:rPr>
      </w:pPr>
      <w:r>
        <w:rPr>
          <w:rFonts w:hint="eastAsia"/>
          <w:sz w:val="24"/>
          <w:szCs w:val="24"/>
        </w:rPr>
        <w:t>应在技术投标文件中列出提供的书面技术资料详细清单和提交方式。</w:t>
      </w:r>
    </w:p>
    <w:p w:rsidR="00112259" w:rsidRDefault="007A4A7C" w:rsidP="00BC40B4">
      <w:pPr>
        <w:pStyle w:val="15"/>
        <w:numPr>
          <w:ilvl w:val="0"/>
          <w:numId w:val="98"/>
        </w:numPr>
        <w:rPr>
          <w:sz w:val="24"/>
          <w:szCs w:val="24"/>
        </w:rPr>
      </w:pPr>
      <w:r>
        <w:rPr>
          <w:rFonts w:hint="eastAsia"/>
          <w:sz w:val="24"/>
          <w:szCs w:val="24"/>
        </w:rPr>
        <w:t>所提供的技术投标文件应按照以下内容格式进行编制：</w:t>
      </w:r>
    </w:p>
    <w:p w:rsidR="00A676E2" w:rsidRPr="00112259" w:rsidRDefault="007A4A7C" w:rsidP="00BC40B4">
      <w:pPr>
        <w:pStyle w:val="15"/>
        <w:numPr>
          <w:ilvl w:val="0"/>
          <w:numId w:val="99"/>
        </w:numPr>
        <w:rPr>
          <w:sz w:val="24"/>
          <w:szCs w:val="24"/>
        </w:rPr>
      </w:pPr>
      <w:r w:rsidRPr="00112259">
        <w:rPr>
          <w:rFonts w:hint="eastAsia"/>
          <w:sz w:val="24"/>
          <w:szCs w:val="24"/>
        </w:rPr>
        <w:t>概述：项目背景、参考文献、引用技术标准等；</w:t>
      </w:r>
    </w:p>
    <w:p w:rsidR="00A676E2" w:rsidRDefault="007A4A7C" w:rsidP="00BC40B4">
      <w:pPr>
        <w:pStyle w:val="15"/>
        <w:numPr>
          <w:ilvl w:val="0"/>
          <w:numId w:val="100"/>
        </w:numPr>
        <w:rPr>
          <w:sz w:val="24"/>
          <w:szCs w:val="24"/>
        </w:rPr>
      </w:pPr>
      <w:r>
        <w:rPr>
          <w:rFonts w:hint="eastAsia"/>
          <w:sz w:val="24"/>
          <w:szCs w:val="24"/>
        </w:rPr>
        <w:t>遵循的技术规范；</w:t>
      </w:r>
    </w:p>
    <w:p w:rsidR="00A676E2" w:rsidRDefault="007A4A7C" w:rsidP="00BC40B4">
      <w:pPr>
        <w:pStyle w:val="15"/>
        <w:numPr>
          <w:ilvl w:val="0"/>
          <w:numId w:val="101"/>
        </w:numPr>
        <w:rPr>
          <w:sz w:val="24"/>
          <w:szCs w:val="24"/>
        </w:rPr>
      </w:pPr>
      <w:r>
        <w:rPr>
          <w:rFonts w:hint="eastAsia"/>
          <w:sz w:val="24"/>
          <w:szCs w:val="24"/>
        </w:rPr>
        <w:t>本项目要做的各项工作和成果的内容提要；</w:t>
      </w:r>
    </w:p>
    <w:p w:rsidR="00A676E2" w:rsidRDefault="007A4A7C" w:rsidP="00BC40B4">
      <w:pPr>
        <w:pStyle w:val="15"/>
        <w:numPr>
          <w:ilvl w:val="0"/>
          <w:numId w:val="102"/>
        </w:numPr>
        <w:rPr>
          <w:sz w:val="24"/>
          <w:szCs w:val="24"/>
        </w:rPr>
      </w:pPr>
      <w:r>
        <w:rPr>
          <w:rFonts w:hint="eastAsia"/>
          <w:sz w:val="24"/>
          <w:szCs w:val="24"/>
        </w:rPr>
        <w:t>投标方拟承建项目的详细方案（包括相应图档）；</w:t>
      </w:r>
    </w:p>
    <w:p w:rsidR="00A676E2" w:rsidRDefault="007A4A7C" w:rsidP="00BC40B4">
      <w:pPr>
        <w:pStyle w:val="15"/>
        <w:numPr>
          <w:ilvl w:val="0"/>
          <w:numId w:val="103"/>
        </w:numPr>
        <w:rPr>
          <w:sz w:val="24"/>
          <w:szCs w:val="24"/>
        </w:rPr>
      </w:pPr>
      <w:r>
        <w:rPr>
          <w:rFonts w:hint="eastAsia"/>
          <w:sz w:val="24"/>
          <w:szCs w:val="24"/>
        </w:rPr>
        <w:t>项目实施计划、投标方的技术支持与服务保障计划；</w:t>
      </w:r>
    </w:p>
    <w:p w:rsidR="00A676E2" w:rsidRDefault="007A4A7C" w:rsidP="00BC40B4">
      <w:pPr>
        <w:pStyle w:val="15"/>
        <w:numPr>
          <w:ilvl w:val="0"/>
          <w:numId w:val="104"/>
        </w:numPr>
        <w:rPr>
          <w:sz w:val="24"/>
          <w:szCs w:val="24"/>
        </w:rPr>
      </w:pPr>
      <w:r>
        <w:rPr>
          <w:rFonts w:hint="eastAsia"/>
          <w:sz w:val="24"/>
          <w:szCs w:val="24"/>
        </w:rPr>
        <w:t>质量保证计划及关键技术中易出现问题的预防措施；</w:t>
      </w:r>
    </w:p>
    <w:p w:rsidR="00A676E2" w:rsidRDefault="007A4A7C" w:rsidP="00BC40B4">
      <w:pPr>
        <w:pStyle w:val="15"/>
        <w:numPr>
          <w:ilvl w:val="0"/>
          <w:numId w:val="105"/>
        </w:numPr>
        <w:rPr>
          <w:sz w:val="24"/>
          <w:szCs w:val="24"/>
        </w:rPr>
      </w:pPr>
      <w:r>
        <w:rPr>
          <w:rFonts w:hint="eastAsia"/>
          <w:sz w:val="24"/>
          <w:szCs w:val="24"/>
        </w:rPr>
        <w:t>售后服务承诺；</w:t>
      </w:r>
    </w:p>
    <w:p w:rsidR="00A676E2" w:rsidRDefault="007A4A7C" w:rsidP="00BC40B4">
      <w:pPr>
        <w:pStyle w:val="15"/>
        <w:numPr>
          <w:ilvl w:val="0"/>
          <w:numId w:val="106"/>
        </w:numPr>
        <w:rPr>
          <w:sz w:val="24"/>
          <w:szCs w:val="24"/>
        </w:rPr>
      </w:pPr>
      <w:r>
        <w:rPr>
          <w:rFonts w:hint="eastAsia"/>
          <w:sz w:val="24"/>
          <w:szCs w:val="24"/>
        </w:rPr>
        <w:t>项目验收方案。</w:t>
      </w:r>
    </w:p>
    <w:p w:rsidR="00A676E2" w:rsidRDefault="00A676E2">
      <w:pPr>
        <w:pStyle w:val="10"/>
        <w:numPr>
          <w:ilvl w:val="0"/>
          <w:numId w:val="0"/>
        </w:numPr>
        <w:ind w:firstLine="360"/>
        <w:rPr>
          <w:rFonts w:ascii="仿宋_GB2312"/>
          <w:sz w:val="24"/>
          <w:szCs w:val="24"/>
        </w:rPr>
      </w:pPr>
    </w:p>
    <w:p w:rsidR="00A676E2" w:rsidRDefault="00A676E2">
      <w:pPr>
        <w:pStyle w:val="10"/>
        <w:numPr>
          <w:ilvl w:val="0"/>
          <w:numId w:val="0"/>
        </w:numPr>
        <w:ind w:firstLine="360"/>
        <w:rPr>
          <w:rFonts w:ascii="仿宋_GB2312"/>
          <w:sz w:val="24"/>
          <w:szCs w:val="24"/>
        </w:rPr>
      </w:pPr>
    </w:p>
    <w:p w:rsidR="00A676E2" w:rsidRDefault="00A676E2">
      <w:pPr>
        <w:pStyle w:val="10"/>
        <w:numPr>
          <w:ilvl w:val="0"/>
          <w:numId w:val="0"/>
        </w:numPr>
        <w:ind w:firstLine="360"/>
        <w:rPr>
          <w:rFonts w:ascii="仿宋_GB2312"/>
          <w:sz w:val="24"/>
          <w:szCs w:val="24"/>
        </w:rPr>
      </w:pPr>
    </w:p>
    <w:p w:rsidR="00A676E2" w:rsidRDefault="00A676E2">
      <w:pPr>
        <w:pStyle w:val="10"/>
        <w:numPr>
          <w:ilvl w:val="0"/>
          <w:numId w:val="0"/>
        </w:numPr>
        <w:ind w:firstLine="360"/>
        <w:rPr>
          <w:rFonts w:ascii="仿宋_GB2312"/>
          <w:sz w:val="24"/>
          <w:szCs w:val="24"/>
        </w:rPr>
      </w:pPr>
    </w:p>
    <w:p w:rsidR="00A676E2" w:rsidRDefault="00A676E2">
      <w:pPr>
        <w:pStyle w:val="10"/>
        <w:numPr>
          <w:ilvl w:val="0"/>
          <w:numId w:val="0"/>
        </w:numPr>
        <w:ind w:firstLine="360"/>
        <w:rPr>
          <w:rFonts w:ascii="仿宋_GB2312"/>
          <w:sz w:val="24"/>
          <w:szCs w:val="24"/>
        </w:rPr>
      </w:pPr>
    </w:p>
    <w:p w:rsidR="00A676E2" w:rsidRDefault="00A676E2">
      <w:pPr>
        <w:pStyle w:val="10"/>
        <w:numPr>
          <w:ilvl w:val="0"/>
          <w:numId w:val="0"/>
        </w:numPr>
        <w:ind w:firstLine="360"/>
        <w:rPr>
          <w:rFonts w:ascii="仿宋_GB2312"/>
          <w:sz w:val="24"/>
          <w:szCs w:val="24"/>
        </w:rPr>
      </w:pPr>
    </w:p>
    <w:p w:rsidR="00A676E2" w:rsidRDefault="00A676E2">
      <w:pPr>
        <w:pStyle w:val="10"/>
        <w:numPr>
          <w:ilvl w:val="0"/>
          <w:numId w:val="0"/>
        </w:numPr>
        <w:ind w:firstLine="360"/>
        <w:rPr>
          <w:rFonts w:ascii="仿宋_GB2312"/>
          <w:sz w:val="24"/>
          <w:szCs w:val="24"/>
        </w:rPr>
      </w:pPr>
    </w:p>
    <w:p w:rsidR="00A676E2" w:rsidRDefault="00A676E2">
      <w:pPr>
        <w:pStyle w:val="10"/>
        <w:numPr>
          <w:ilvl w:val="0"/>
          <w:numId w:val="0"/>
        </w:numPr>
        <w:ind w:left="140"/>
        <w:rPr>
          <w:rFonts w:ascii="仿宋_GB2312"/>
          <w:sz w:val="24"/>
          <w:szCs w:val="24"/>
        </w:rPr>
      </w:pPr>
    </w:p>
    <w:p w:rsidR="00A676E2" w:rsidRDefault="00A676E2">
      <w:pPr>
        <w:pStyle w:val="10"/>
        <w:numPr>
          <w:ilvl w:val="0"/>
          <w:numId w:val="0"/>
        </w:numPr>
        <w:ind w:left="140" w:firstLine="400"/>
        <w:rPr>
          <w:rFonts w:ascii="仿宋_GB2312"/>
        </w:rPr>
      </w:pPr>
    </w:p>
    <w:p w:rsidR="00A676E2" w:rsidRDefault="007A4A7C">
      <w:pPr>
        <w:pStyle w:val="11"/>
      </w:pPr>
      <w:bookmarkStart w:id="301" w:name="_Toc484762464"/>
      <w:r>
        <w:rPr>
          <w:rFonts w:hint="eastAsia"/>
        </w:rPr>
        <w:lastRenderedPageBreak/>
        <w:t>第四章  评标办法</w:t>
      </w:r>
      <w:bookmarkEnd w:id="301"/>
    </w:p>
    <w:p w:rsidR="00A676E2" w:rsidRPr="00112259" w:rsidRDefault="007A4A7C" w:rsidP="00BC40B4">
      <w:pPr>
        <w:pStyle w:val="3"/>
        <w:numPr>
          <w:ilvl w:val="0"/>
          <w:numId w:val="107"/>
        </w:numPr>
        <w:ind w:left="426" w:firstLineChars="0" w:hanging="284"/>
        <w:jc w:val="left"/>
        <w:rPr>
          <w:sz w:val="28"/>
          <w:szCs w:val="28"/>
        </w:rPr>
      </w:pPr>
      <w:bookmarkStart w:id="302" w:name="_Toc484762465"/>
      <w:bookmarkEnd w:id="290"/>
      <w:r w:rsidRPr="00112259">
        <w:rPr>
          <w:rFonts w:hint="eastAsia"/>
          <w:sz w:val="28"/>
          <w:szCs w:val="28"/>
        </w:rPr>
        <w:t>评标规则</w:t>
      </w:r>
      <w:bookmarkEnd w:id="302"/>
    </w:p>
    <w:p w:rsidR="00A676E2" w:rsidRPr="00112259" w:rsidRDefault="007A4A7C" w:rsidP="00112259">
      <w:pPr>
        <w:autoSpaceDE w:val="0"/>
        <w:autoSpaceDN w:val="0"/>
        <w:ind w:firstLine="480"/>
        <w:rPr>
          <w:rFonts w:ascii="仿宋_GB2312"/>
          <w:sz w:val="24"/>
          <w:szCs w:val="24"/>
        </w:rPr>
      </w:pPr>
      <w:r>
        <w:rPr>
          <w:rFonts w:ascii="仿宋_GB2312" w:hint="eastAsia"/>
          <w:sz w:val="24"/>
          <w:szCs w:val="24"/>
        </w:rPr>
        <w:t>评标委员会将本着公平、公正、公开的原则组织本次招标活动，</w:t>
      </w:r>
      <w:r w:rsidRPr="00112259">
        <w:rPr>
          <w:rFonts w:ascii="仿宋_GB2312" w:hint="eastAsia"/>
          <w:sz w:val="24"/>
          <w:szCs w:val="24"/>
        </w:rPr>
        <w:t>本项目评标方法为：综合评价法。综合评价法主要考虑投标人的技术、售后服务、投标报价、资质业绩等因素，由评标委员会各成员独立对通过初审（资格审查和符合性审查）的投标人的投标文件进行评审和打分，各位评委得分的算术平均数为投标人的最终得分。</w:t>
      </w:r>
    </w:p>
    <w:p w:rsidR="00A676E2" w:rsidRPr="00112259" w:rsidRDefault="007A4A7C" w:rsidP="00112259">
      <w:pPr>
        <w:autoSpaceDE w:val="0"/>
        <w:autoSpaceDN w:val="0"/>
        <w:ind w:firstLine="480"/>
        <w:rPr>
          <w:rFonts w:ascii="仿宋_GB2312"/>
          <w:sz w:val="24"/>
          <w:szCs w:val="24"/>
        </w:rPr>
      </w:pPr>
      <w:r w:rsidRPr="00112259">
        <w:rPr>
          <w:rFonts w:ascii="仿宋_GB2312" w:hint="eastAsia"/>
          <w:sz w:val="24"/>
          <w:szCs w:val="24"/>
        </w:rPr>
        <w:t>评标得分＝（F1＋F2＋……＋Fn）/n，n 为评委的个数， F1、F2……Fn分别为每个评委的打分。</w:t>
      </w:r>
    </w:p>
    <w:p w:rsidR="00A676E2" w:rsidRPr="00112259" w:rsidRDefault="007A4A7C" w:rsidP="00BC40B4">
      <w:pPr>
        <w:pStyle w:val="3"/>
        <w:numPr>
          <w:ilvl w:val="0"/>
          <w:numId w:val="107"/>
        </w:numPr>
        <w:ind w:left="426" w:firstLineChars="0" w:hanging="284"/>
        <w:jc w:val="left"/>
        <w:rPr>
          <w:sz w:val="28"/>
          <w:szCs w:val="28"/>
        </w:rPr>
      </w:pPr>
      <w:bookmarkStart w:id="303" w:name="_Toc484762466"/>
      <w:r w:rsidRPr="00112259">
        <w:rPr>
          <w:rFonts w:hint="eastAsia"/>
          <w:sz w:val="28"/>
          <w:szCs w:val="28"/>
        </w:rPr>
        <w:t>评标程序</w:t>
      </w:r>
      <w:bookmarkEnd w:id="303"/>
    </w:p>
    <w:p w:rsidR="00A676E2" w:rsidRPr="00112259" w:rsidRDefault="007A4A7C" w:rsidP="001807C4">
      <w:pPr>
        <w:pStyle w:val="aff7"/>
        <w:numPr>
          <w:ilvl w:val="0"/>
          <w:numId w:val="108"/>
        </w:numPr>
        <w:ind w:leftChars="52" w:left="287" w:firstLineChars="0" w:hanging="141"/>
        <w:rPr>
          <w:rFonts w:ascii="宋体" w:hAnsi="宋体"/>
          <w:sz w:val="24"/>
        </w:rPr>
      </w:pPr>
      <w:r>
        <w:rPr>
          <w:rFonts w:ascii="宋体" w:hAnsi="宋体" w:hint="eastAsia"/>
          <w:sz w:val="24"/>
        </w:rPr>
        <w:t>投标文件初审。初审分为资格性检查和符合性检查。</w:t>
      </w:r>
    </w:p>
    <w:p w:rsidR="00BC40B4" w:rsidRDefault="007A4A7C" w:rsidP="001807C4">
      <w:pPr>
        <w:pStyle w:val="aff7"/>
        <w:numPr>
          <w:ilvl w:val="0"/>
          <w:numId w:val="109"/>
        </w:numPr>
        <w:ind w:leftChars="72" w:left="622" w:firstLineChars="0"/>
        <w:rPr>
          <w:rFonts w:ascii="宋体" w:hAnsi="宋体"/>
          <w:sz w:val="24"/>
        </w:rPr>
      </w:pPr>
      <w:r>
        <w:rPr>
          <w:rFonts w:ascii="宋体" w:hAnsi="宋体" w:hint="eastAsia"/>
          <w:sz w:val="24"/>
        </w:rPr>
        <w:t>资格性检查。依据法律法规和招标文件的规定，对投标文件中的资格证明、投标保证金等进行审查，以确定投标供应商是否具备投标资格。投标人投标文件属于下列情况之一的，在资格性检查时按照无效投标处理：</w:t>
      </w:r>
    </w:p>
    <w:p w:rsidR="00BC40B4" w:rsidRPr="00BC40B4" w:rsidRDefault="007A4A7C" w:rsidP="001807C4">
      <w:pPr>
        <w:pStyle w:val="aff7"/>
        <w:numPr>
          <w:ilvl w:val="0"/>
          <w:numId w:val="110"/>
        </w:numPr>
        <w:ind w:leftChars="222" w:left="1042" w:firstLineChars="0"/>
        <w:rPr>
          <w:rFonts w:ascii="仿宋_GB2312"/>
          <w:sz w:val="24"/>
          <w:szCs w:val="24"/>
        </w:rPr>
      </w:pPr>
      <w:r w:rsidRPr="00BC40B4">
        <w:rPr>
          <w:rFonts w:ascii="仿宋_GB2312" w:hint="eastAsia"/>
          <w:sz w:val="24"/>
          <w:szCs w:val="24"/>
        </w:rPr>
        <w:t>未按照招标文件规定和要求密封、签署、盖章的；</w:t>
      </w:r>
    </w:p>
    <w:p w:rsidR="00BC40B4" w:rsidRPr="00BC40B4" w:rsidRDefault="007A4A7C" w:rsidP="001807C4">
      <w:pPr>
        <w:pStyle w:val="aff7"/>
        <w:numPr>
          <w:ilvl w:val="0"/>
          <w:numId w:val="110"/>
        </w:numPr>
        <w:ind w:leftChars="222" w:left="1042" w:firstLineChars="0"/>
        <w:rPr>
          <w:rFonts w:ascii="仿宋_GB2312"/>
          <w:sz w:val="24"/>
          <w:szCs w:val="24"/>
        </w:rPr>
      </w:pPr>
      <w:r w:rsidRPr="00BC40B4">
        <w:rPr>
          <w:rFonts w:ascii="仿宋_GB2312" w:hint="eastAsia"/>
          <w:sz w:val="24"/>
          <w:szCs w:val="24"/>
        </w:rPr>
        <w:t>不具备招标文件第四章中规定的要求的；</w:t>
      </w:r>
    </w:p>
    <w:p w:rsidR="00BC40B4" w:rsidRPr="00BC40B4" w:rsidRDefault="007A4A7C" w:rsidP="001807C4">
      <w:pPr>
        <w:pStyle w:val="aff7"/>
        <w:numPr>
          <w:ilvl w:val="0"/>
          <w:numId w:val="110"/>
        </w:numPr>
        <w:ind w:leftChars="222" w:left="1042" w:firstLineChars="0"/>
        <w:rPr>
          <w:rFonts w:ascii="仿宋_GB2312"/>
          <w:sz w:val="24"/>
          <w:szCs w:val="24"/>
        </w:rPr>
      </w:pPr>
      <w:r w:rsidRPr="00BC40B4">
        <w:rPr>
          <w:rFonts w:ascii="仿宋_GB2312" w:hint="eastAsia"/>
          <w:sz w:val="24"/>
          <w:szCs w:val="24"/>
        </w:rPr>
        <w:t>未按照招标文件规定的格式要求编制，且影响投标文件的资格性的；</w:t>
      </w:r>
    </w:p>
    <w:p w:rsidR="00A676E2" w:rsidRPr="00BC40B4" w:rsidRDefault="007A4A7C" w:rsidP="001807C4">
      <w:pPr>
        <w:pStyle w:val="aff7"/>
        <w:numPr>
          <w:ilvl w:val="0"/>
          <w:numId w:val="110"/>
        </w:numPr>
        <w:ind w:leftChars="222" w:left="1042" w:firstLineChars="0"/>
        <w:rPr>
          <w:rFonts w:ascii="仿宋_GB2312"/>
          <w:sz w:val="24"/>
          <w:szCs w:val="24"/>
        </w:rPr>
      </w:pPr>
      <w:r w:rsidRPr="00BC40B4">
        <w:rPr>
          <w:rFonts w:ascii="仿宋_GB2312" w:hint="eastAsia"/>
          <w:sz w:val="24"/>
          <w:szCs w:val="24"/>
        </w:rPr>
        <w:t>招标文件规定的其他无效投标情形；</w:t>
      </w:r>
    </w:p>
    <w:p w:rsidR="00A676E2" w:rsidRDefault="007A4A7C" w:rsidP="001807C4">
      <w:pPr>
        <w:pStyle w:val="aff7"/>
        <w:numPr>
          <w:ilvl w:val="0"/>
          <w:numId w:val="111"/>
        </w:numPr>
        <w:ind w:leftChars="50" w:left="560" w:firstLineChars="0"/>
        <w:rPr>
          <w:rFonts w:ascii="宋体" w:hAnsi="宋体"/>
          <w:sz w:val="24"/>
        </w:rPr>
      </w:pPr>
      <w:r>
        <w:rPr>
          <w:rFonts w:ascii="宋体" w:hAnsi="宋体" w:hint="eastAsia"/>
          <w:sz w:val="24"/>
        </w:rPr>
        <w:t>符合性检查。依据招标文件的规定，从投标文件的有效性、完整性和对招标文件的响应程度进行审查，以确定是否对招标文件的实质性要求作出响应。投标人投标文件属于下列情况之一的，在符合性检查时按照无效投标处理：</w:t>
      </w:r>
    </w:p>
    <w:p w:rsidR="00A676E2" w:rsidRPr="00BC40B4" w:rsidRDefault="007A4A7C" w:rsidP="001807C4">
      <w:pPr>
        <w:pStyle w:val="aff7"/>
        <w:numPr>
          <w:ilvl w:val="0"/>
          <w:numId w:val="112"/>
        </w:numPr>
        <w:ind w:leftChars="222" w:left="1042" w:firstLineChars="0"/>
        <w:rPr>
          <w:rFonts w:ascii="仿宋_GB2312"/>
          <w:sz w:val="24"/>
          <w:szCs w:val="24"/>
        </w:rPr>
      </w:pPr>
      <w:r w:rsidRPr="00BC40B4">
        <w:rPr>
          <w:rFonts w:ascii="仿宋_GB2312" w:hint="eastAsia"/>
          <w:sz w:val="24"/>
          <w:szCs w:val="24"/>
        </w:rPr>
        <w:t>投标报价不符合招标文件规定的价格标的；</w:t>
      </w:r>
    </w:p>
    <w:p w:rsidR="00A676E2" w:rsidRPr="00BC40B4" w:rsidRDefault="007A4A7C" w:rsidP="001807C4">
      <w:pPr>
        <w:pStyle w:val="aff7"/>
        <w:numPr>
          <w:ilvl w:val="0"/>
          <w:numId w:val="112"/>
        </w:numPr>
        <w:ind w:leftChars="222" w:left="1042" w:firstLineChars="0"/>
        <w:rPr>
          <w:rFonts w:ascii="仿宋_GB2312"/>
          <w:sz w:val="24"/>
          <w:szCs w:val="24"/>
        </w:rPr>
      </w:pPr>
      <w:r w:rsidRPr="00BC40B4">
        <w:rPr>
          <w:rFonts w:ascii="仿宋_GB2312" w:hint="eastAsia"/>
          <w:sz w:val="24"/>
          <w:szCs w:val="24"/>
        </w:rPr>
        <w:t>投标产品技术参数指标完全或者绝大部分复制招标文件对招标项目的要求；</w:t>
      </w:r>
    </w:p>
    <w:p w:rsidR="00A676E2" w:rsidRPr="00BC40B4" w:rsidRDefault="007A4A7C" w:rsidP="001807C4">
      <w:pPr>
        <w:pStyle w:val="aff7"/>
        <w:numPr>
          <w:ilvl w:val="0"/>
          <w:numId w:val="112"/>
        </w:numPr>
        <w:ind w:leftChars="222" w:left="1042" w:firstLineChars="0"/>
        <w:rPr>
          <w:rFonts w:ascii="仿宋_GB2312"/>
          <w:sz w:val="24"/>
          <w:szCs w:val="24"/>
        </w:rPr>
      </w:pPr>
      <w:r w:rsidRPr="00BC40B4">
        <w:rPr>
          <w:rFonts w:ascii="仿宋_GB2312" w:hint="eastAsia"/>
          <w:sz w:val="24"/>
          <w:szCs w:val="24"/>
        </w:rPr>
        <w:t>投标产品的技术规格、技术标准明显不符合招标项目的要求；</w:t>
      </w:r>
    </w:p>
    <w:p w:rsidR="00A676E2" w:rsidRPr="00BC40B4" w:rsidRDefault="007A4A7C" w:rsidP="001807C4">
      <w:pPr>
        <w:pStyle w:val="aff7"/>
        <w:numPr>
          <w:ilvl w:val="0"/>
          <w:numId w:val="112"/>
        </w:numPr>
        <w:ind w:leftChars="222" w:left="1042" w:firstLineChars="0"/>
        <w:rPr>
          <w:rFonts w:ascii="仿宋_GB2312"/>
          <w:sz w:val="24"/>
          <w:szCs w:val="24"/>
        </w:rPr>
      </w:pPr>
      <w:r w:rsidRPr="00BC40B4">
        <w:rPr>
          <w:rFonts w:ascii="仿宋_GB2312" w:hint="eastAsia"/>
          <w:sz w:val="24"/>
          <w:szCs w:val="24"/>
        </w:rPr>
        <w:lastRenderedPageBreak/>
        <w:t>投标产品没有完全符合招标文件技术、商务和其他要求；</w:t>
      </w:r>
    </w:p>
    <w:p w:rsidR="00A676E2" w:rsidRPr="00BC40B4" w:rsidRDefault="007A4A7C" w:rsidP="001807C4">
      <w:pPr>
        <w:pStyle w:val="aff7"/>
        <w:numPr>
          <w:ilvl w:val="0"/>
          <w:numId w:val="112"/>
        </w:numPr>
        <w:ind w:leftChars="222" w:left="1042" w:firstLineChars="0"/>
        <w:rPr>
          <w:rFonts w:ascii="仿宋_GB2312"/>
          <w:sz w:val="24"/>
          <w:szCs w:val="24"/>
        </w:rPr>
      </w:pPr>
      <w:r w:rsidRPr="00BC40B4">
        <w:rPr>
          <w:rFonts w:ascii="仿宋_GB2312" w:hint="eastAsia"/>
          <w:sz w:val="24"/>
          <w:szCs w:val="24"/>
        </w:rPr>
        <w:t>附有采购人不能接受的条件或者不符合招标文件规定的其他实质性要求。</w:t>
      </w:r>
    </w:p>
    <w:p w:rsidR="00A676E2" w:rsidRDefault="007A4A7C" w:rsidP="00BC40B4">
      <w:pPr>
        <w:pStyle w:val="aff7"/>
        <w:numPr>
          <w:ilvl w:val="0"/>
          <w:numId w:val="113"/>
        </w:numPr>
        <w:ind w:firstLineChars="0"/>
        <w:rPr>
          <w:rFonts w:ascii="宋体" w:hAnsi="宋体"/>
          <w:sz w:val="24"/>
        </w:rPr>
      </w:pPr>
      <w:r>
        <w:rPr>
          <w:rFonts w:ascii="宋体" w:hAnsi="宋体" w:hint="eastAsia"/>
          <w:sz w:val="24"/>
        </w:rPr>
        <w:t>在投标文件初审过程中，如果出现评标委员会成员意见不一致的情况，按照少数服从多数的原则确定，但不得违背公司采购基本原则和招标文件规定。</w:t>
      </w:r>
    </w:p>
    <w:p w:rsidR="00A676E2" w:rsidRPr="00BC40B4" w:rsidRDefault="007A4A7C" w:rsidP="001807C4">
      <w:pPr>
        <w:pStyle w:val="aff7"/>
        <w:numPr>
          <w:ilvl w:val="0"/>
          <w:numId w:val="114"/>
        </w:numPr>
        <w:ind w:leftChars="71" w:left="619" w:firstLineChars="0"/>
        <w:rPr>
          <w:rFonts w:ascii="宋体" w:hAnsi="宋体"/>
          <w:sz w:val="24"/>
        </w:rPr>
      </w:pPr>
      <w:r>
        <w:rPr>
          <w:rFonts w:ascii="宋体" w:hAnsi="宋体" w:hint="eastAsia"/>
          <w:sz w:val="24"/>
        </w:rPr>
        <w:t>澄清有关问题。对投标文件中含义不明确、同类问题表述不一致或者有明显文字和计算错误的内容，评标委员会可以书面形式（应当由评标委员会专家签字）要求投标人作出必要的澄清、说明或者纠正。投标人的澄清、说明或者补正应当采用书面形式，由其授权的代表签字，并不得超出投标文件的范围或者改变投标文件的实质性内容。</w:t>
      </w:r>
      <w:bookmarkStart w:id="304" w:name="_Toc183582287"/>
      <w:bookmarkStart w:id="305" w:name="_Toc183682422"/>
      <w:bookmarkStart w:id="306" w:name="_Toc217446104"/>
    </w:p>
    <w:bookmarkEnd w:id="304"/>
    <w:bookmarkEnd w:id="305"/>
    <w:bookmarkEnd w:id="306"/>
    <w:p w:rsidR="00A676E2" w:rsidRDefault="007A4A7C" w:rsidP="001807C4">
      <w:pPr>
        <w:pStyle w:val="aff7"/>
        <w:numPr>
          <w:ilvl w:val="0"/>
          <w:numId w:val="115"/>
        </w:numPr>
        <w:ind w:leftChars="71" w:left="619" w:firstLineChars="0"/>
        <w:rPr>
          <w:rFonts w:ascii="宋体" w:hAnsi="宋体"/>
          <w:sz w:val="24"/>
        </w:rPr>
      </w:pPr>
      <w:r>
        <w:rPr>
          <w:rFonts w:ascii="宋体" w:hAnsi="宋体" w:hint="eastAsia"/>
          <w:sz w:val="24"/>
        </w:rPr>
        <w:t>比较与评价。按招标文件中规定的评标方法和标准，对资格性检查和符合性检查合格的投标文件进行商务和技术评估，综合比较与评价。</w:t>
      </w:r>
    </w:p>
    <w:p w:rsidR="00A676E2" w:rsidRDefault="007A4A7C" w:rsidP="001807C4">
      <w:pPr>
        <w:pStyle w:val="aff7"/>
        <w:numPr>
          <w:ilvl w:val="0"/>
          <w:numId w:val="116"/>
        </w:numPr>
        <w:ind w:leftChars="71" w:left="619" w:firstLineChars="0"/>
        <w:rPr>
          <w:rFonts w:ascii="宋体" w:hAnsi="宋体"/>
          <w:sz w:val="24"/>
        </w:rPr>
      </w:pPr>
      <w:r>
        <w:rPr>
          <w:rFonts w:ascii="宋体" w:hAnsi="宋体" w:hint="eastAsia"/>
          <w:sz w:val="24"/>
        </w:rPr>
        <w:t>推荐中标候选供应商名单。中标候选供应商数量应当根据采购需要确定，但必须按顺序排列中标候选供应商。</w:t>
      </w:r>
    </w:p>
    <w:p w:rsidR="00A676E2" w:rsidRDefault="007A4A7C" w:rsidP="001807C4">
      <w:pPr>
        <w:pStyle w:val="aff7"/>
        <w:numPr>
          <w:ilvl w:val="0"/>
          <w:numId w:val="117"/>
        </w:numPr>
        <w:ind w:leftChars="50" w:left="560" w:firstLineChars="0"/>
        <w:rPr>
          <w:rFonts w:ascii="宋体" w:hAnsi="宋体"/>
          <w:sz w:val="24"/>
        </w:rPr>
      </w:pPr>
      <w:r>
        <w:rPr>
          <w:rFonts w:ascii="宋体" w:hAnsi="宋体" w:hint="eastAsia"/>
          <w:sz w:val="24"/>
        </w:rPr>
        <w:t>采用最低评标价法的，按投标报价由低到高顺序排列。投标报价相同的，按技术指标优劣顺序排列。评标委员会认为，排在前面的中标候选供应商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供应商递补，以此类推。</w:t>
      </w:r>
    </w:p>
    <w:p w:rsidR="00A676E2" w:rsidRDefault="007A4A7C" w:rsidP="001807C4">
      <w:pPr>
        <w:pStyle w:val="aff7"/>
        <w:numPr>
          <w:ilvl w:val="0"/>
          <w:numId w:val="118"/>
        </w:numPr>
        <w:ind w:leftChars="50" w:left="560" w:firstLineChars="0"/>
        <w:rPr>
          <w:rFonts w:ascii="宋体" w:hAnsi="宋体"/>
          <w:sz w:val="24"/>
        </w:rPr>
      </w:pPr>
      <w:r>
        <w:rPr>
          <w:rFonts w:ascii="宋体" w:hAnsi="宋体" w:hint="eastAsia"/>
          <w:sz w:val="24"/>
        </w:rPr>
        <w:t>采用综合评分法的，按评审后得分由高到低顺序排列。得分相同的，按投标报价由低到高顺序排列。得分且投标报价相同的，按技术指标优劣顺序排列。</w:t>
      </w:r>
    </w:p>
    <w:p w:rsidR="00A676E2" w:rsidRDefault="007A4A7C" w:rsidP="001807C4">
      <w:pPr>
        <w:pStyle w:val="aff7"/>
        <w:numPr>
          <w:ilvl w:val="0"/>
          <w:numId w:val="119"/>
        </w:numPr>
        <w:ind w:leftChars="50" w:left="560" w:firstLineChars="0"/>
        <w:rPr>
          <w:rFonts w:ascii="宋体" w:hAnsi="宋体"/>
          <w:sz w:val="24"/>
        </w:rPr>
      </w:pPr>
      <w:r>
        <w:rPr>
          <w:rFonts w:ascii="宋体" w:hAnsi="宋体" w:hint="eastAsia"/>
          <w:sz w:val="24"/>
        </w:rPr>
        <w:t>采用性价比法的，按商数得分由高到低顺序排列。商数得分相同的，按投标报价由低到高顺序排列。商数得分且投标报价相同的，按技术指标优劣顺序排列。</w:t>
      </w:r>
    </w:p>
    <w:p w:rsidR="00A676E2" w:rsidRDefault="007A4A7C" w:rsidP="001807C4">
      <w:pPr>
        <w:pStyle w:val="aff7"/>
        <w:numPr>
          <w:ilvl w:val="0"/>
          <w:numId w:val="120"/>
        </w:numPr>
        <w:ind w:leftChars="71" w:left="619" w:firstLineChars="0"/>
        <w:rPr>
          <w:rFonts w:ascii="宋体" w:hAnsi="宋体"/>
          <w:sz w:val="24"/>
        </w:rPr>
      </w:pPr>
      <w:r>
        <w:rPr>
          <w:rFonts w:ascii="宋体" w:hAnsi="宋体" w:hint="eastAsia"/>
          <w:sz w:val="24"/>
        </w:rPr>
        <w:t>编写评标报告。评标报告是评标委员会根据全体评标成员签字的原始评标记录和评标结果编写的报告，其主要内容包括：</w:t>
      </w:r>
    </w:p>
    <w:p w:rsidR="00A676E2" w:rsidRPr="00BC40B4" w:rsidRDefault="007A4A7C" w:rsidP="001807C4">
      <w:pPr>
        <w:pStyle w:val="aff7"/>
        <w:numPr>
          <w:ilvl w:val="0"/>
          <w:numId w:val="121"/>
        </w:numPr>
        <w:ind w:leftChars="222" w:left="1042" w:firstLineChars="0"/>
        <w:rPr>
          <w:rFonts w:ascii="仿宋_GB2312"/>
          <w:sz w:val="24"/>
          <w:szCs w:val="24"/>
        </w:rPr>
      </w:pPr>
      <w:r w:rsidRPr="00BC40B4">
        <w:rPr>
          <w:rFonts w:ascii="仿宋_GB2312" w:hint="eastAsia"/>
          <w:sz w:val="24"/>
          <w:szCs w:val="24"/>
        </w:rPr>
        <w:t>开标记录和评标情况及说明，包括投标无效投标人名单及原因；</w:t>
      </w:r>
    </w:p>
    <w:p w:rsidR="00A676E2" w:rsidRPr="00BC40B4" w:rsidRDefault="007A4A7C" w:rsidP="001807C4">
      <w:pPr>
        <w:pStyle w:val="aff7"/>
        <w:numPr>
          <w:ilvl w:val="0"/>
          <w:numId w:val="121"/>
        </w:numPr>
        <w:ind w:leftChars="222" w:left="1042" w:firstLineChars="0"/>
        <w:rPr>
          <w:rFonts w:ascii="仿宋_GB2312"/>
          <w:sz w:val="24"/>
          <w:szCs w:val="24"/>
        </w:rPr>
      </w:pPr>
      <w:r w:rsidRPr="00BC40B4">
        <w:rPr>
          <w:rFonts w:ascii="仿宋_GB2312" w:hint="eastAsia"/>
          <w:sz w:val="24"/>
          <w:szCs w:val="24"/>
        </w:rPr>
        <w:lastRenderedPageBreak/>
        <w:t>评标结果和中标候选供应商排序表；</w:t>
      </w:r>
    </w:p>
    <w:p w:rsidR="00BC40B4" w:rsidRDefault="007A4A7C" w:rsidP="001807C4">
      <w:pPr>
        <w:pStyle w:val="aff7"/>
        <w:numPr>
          <w:ilvl w:val="0"/>
          <w:numId w:val="121"/>
        </w:numPr>
        <w:ind w:leftChars="222" w:left="1042" w:firstLineChars="0"/>
        <w:rPr>
          <w:rFonts w:ascii="仿宋_GB2312"/>
          <w:sz w:val="24"/>
          <w:szCs w:val="24"/>
        </w:rPr>
      </w:pPr>
      <w:r w:rsidRPr="00BC40B4">
        <w:rPr>
          <w:rFonts w:ascii="仿宋_GB2312" w:hint="eastAsia"/>
          <w:sz w:val="24"/>
          <w:szCs w:val="24"/>
        </w:rPr>
        <w:t>评标委员会的授标建议。</w:t>
      </w:r>
    </w:p>
    <w:p w:rsidR="00BC40B4" w:rsidRPr="00BC40B4" w:rsidRDefault="007A4A7C" w:rsidP="00BC40B4">
      <w:pPr>
        <w:pStyle w:val="3"/>
        <w:numPr>
          <w:ilvl w:val="0"/>
          <w:numId w:val="107"/>
        </w:numPr>
        <w:ind w:left="426" w:firstLineChars="0" w:hanging="284"/>
        <w:jc w:val="left"/>
        <w:rPr>
          <w:sz w:val="28"/>
          <w:szCs w:val="28"/>
        </w:rPr>
      </w:pPr>
      <w:bookmarkStart w:id="307" w:name="_Toc484762467"/>
      <w:r w:rsidRPr="00BC40B4">
        <w:rPr>
          <w:rFonts w:hint="eastAsia"/>
          <w:sz w:val="28"/>
          <w:szCs w:val="28"/>
        </w:rPr>
        <w:t>编写评标报告</w:t>
      </w:r>
      <w:bookmarkEnd w:id="307"/>
    </w:p>
    <w:p w:rsidR="00A676E2" w:rsidRPr="00BC40B4" w:rsidRDefault="007A4A7C" w:rsidP="00BC40B4">
      <w:pPr>
        <w:ind w:firstLine="480"/>
        <w:rPr>
          <w:rFonts w:ascii="仿宋_GB2312"/>
          <w:sz w:val="24"/>
          <w:szCs w:val="24"/>
        </w:rPr>
      </w:pPr>
      <w:r w:rsidRPr="00BC40B4">
        <w:rPr>
          <w:rFonts w:ascii="宋体" w:hAnsi="宋体" w:hint="eastAsia"/>
          <w:sz w:val="24"/>
        </w:rPr>
        <w:t>具体评标程序如下</w:t>
      </w:r>
    </w:p>
    <w:p w:rsidR="00A676E2" w:rsidRDefault="007A4A7C">
      <w:pPr>
        <w:adjustRightInd w:val="0"/>
        <w:snapToGrid w:val="0"/>
        <w:ind w:firstLine="480"/>
        <w:rPr>
          <w:rFonts w:ascii="宋体" w:hAnsi="宋体"/>
          <w:sz w:val="24"/>
        </w:rPr>
      </w:pPr>
      <w:r>
        <w:rPr>
          <w:rFonts w:ascii="宋体" w:hAnsi="宋体" w:hint="eastAsia"/>
          <w:sz w:val="24"/>
        </w:rPr>
        <w:t>第一步：成立评委会，推荐评委会组长。评标工作在组长的组织领导下进行。</w:t>
      </w:r>
    </w:p>
    <w:p w:rsidR="00A676E2" w:rsidRDefault="007A4A7C">
      <w:pPr>
        <w:adjustRightInd w:val="0"/>
        <w:snapToGrid w:val="0"/>
        <w:ind w:firstLine="480"/>
        <w:rPr>
          <w:rFonts w:ascii="宋体" w:hAnsi="宋体"/>
          <w:sz w:val="24"/>
        </w:rPr>
      </w:pPr>
      <w:r>
        <w:rPr>
          <w:rFonts w:ascii="宋体" w:hAnsi="宋体" w:hint="eastAsia"/>
          <w:sz w:val="24"/>
        </w:rPr>
        <w:t>第二步：熟悉招标文件及其实质性规定。</w:t>
      </w:r>
    </w:p>
    <w:p w:rsidR="00A676E2" w:rsidRDefault="007A4A7C">
      <w:pPr>
        <w:ind w:firstLine="480"/>
        <w:rPr>
          <w:rFonts w:ascii="宋体" w:hAnsi="宋体"/>
          <w:sz w:val="24"/>
        </w:rPr>
      </w:pPr>
      <w:r>
        <w:rPr>
          <w:rFonts w:ascii="宋体" w:hAnsi="宋体" w:hint="eastAsia"/>
          <w:sz w:val="24"/>
        </w:rPr>
        <w:t>第三步：检查各投标人投标文件的完整性。重点检查投标文件组成是否完整，投标函、法定代表人授权委托书等签署盖章是否符合规定。</w:t>
      </w:r>
    </w:p>
    <w:p w:rsidR="00A676E2" w:rsidRDefault="007A4A7C">
      <w:pPr>
        <w:adjustRightInd w:val="0"/>
        <w:snapToGrid w:val="0"/>
        <w:ind w:firstLine="480"/>
        <w:rPr>
          <w:rFonts w:ascii="宋体" w:hAnsi="宋体"/>
          <w:sz w:val="24"/>
        </w:rPr>
      </w:pPr>
      <w:r>
        <w:rPr>
          <w:rFonts w:ascii="宋体" w:hAnsi="宋体" w:hint="eastAsia"/>
          <w:sz w:val="24"/>
        </w:rPr>
        <w:t>第四步：审查投标人资质资格。对照第一章第三条“投标单位资质资格”，审查投标人是否符合招标要求。</w:t>
      </w:r>
    </w:p>
    <w:p w:rsidR="00A676E2" w:rsidRDefault="007A4A7C">
      <w:pPr>
        <w:adjustRightInd w:val="0"/>
        <w:snapToGrid w:val="0"/>
        <w:ind w:firstLine="480"/>
        <w:rPr>
          <w:rFonts w:ascii="宋体" w:hAnsi="宋体"/>
          <w:snapToGrid w:val="0"/>
          <w:sz w:val="24"/>
        </w:rPr>
      </w:pPr>
      <w:r>
        <w:rPr>
          <w:rFonts w:ascii="宋体" w:hAnsi="宋体" w:hint="eastAsia"/>
          <w:sz w:val="24"/>
        </w:rPr>
        <w:t>第五步：审查</w:t>
      </w:r>
      <w:r>
        <w:rPr>
          <w:rFonts w:ascii="宋体" w:hAnsi="宋体" w:hint="eastAsia"/>
          <w:snapToGrid w:val="0"/>
          <w:sz w:val="24"/>
        </w:rPr>
        <w:t>商务条款是否满足招标文件规定。</w:t>
      </w:r>
    </w:p>
    <w:p w:rsidR="00A676E2" w:rsidRDefault="007A4A7C">
      <w:pPr>
        <w:adjustRightInd w:val="0"/>
        <w:snapToGrid w:val="0"/>
        <w:ind w:firstLine="480"/>
        <w:rPr>
          <w:rFonts w:ascii="宋体" w:hAnsi="宋体"/>
          <w:snapToGrid w:val="0"/>
          <w:sz w:val="24"/>
        </w:rPr>
      </w:pPr>
      <w:r>
        <w:rPr>
          <w:rFonts w:ascii="宋体" w:hAnsi="宋体" w:hint="eastAsia"/>
          <w:snapToGrid w:val="0"/>
          <w:sz w:val="24"/>
        </w:rPr>
        <w:t>第六步：审查投标报价及项目是否有漏项，是否计算错误。</w:t>
      </w:r>
    </w:p>
    <w:p w:rsidR="00A676E2" w:rsidRDefault="007A4A7C">
      <w:pPr>
        <w:adjustRightInd w:val="0"/>
        <w:snapToGrid w:val="0"/>
        <w:ind w:firstLine="480"/>
        <w:rPr>
          <w:rFonts w:ascii="宋体" w:hAnsi="宋体"/>
          <w:spacing w:val="-2"/>
          <w:sz w:val="24"/>
        </w:rPr>
      </w:pPr>
      <w:r>
        <w:rPr>
          <w:rFonts w:ascii="宋体" w:hAnsi="宋体" w:hint="eastAsia"/>
          <w:snapToGrid w:val="0"/>
          <w:sz w:val="24"/>
        </w:rPr>
        <w:t>第七步：审查</w:t>
      </w:r>
      <w:r>
        <w:rPr>
          <w:rFonts w:ascii="宋体" w:hAnsi="宋体" w:hint="eastAsia"/>
          <w:spacing w:val="-2"/>
          <w:sz w:val="24"/>
        </w:rPr>
        <w:t>投标文件是否满足招标项目的详细技术、配置等需求。</w:t>
      </w:r>
    </w:p>
    <w:p w:rsidR="00A676E2" w:rsidRDefault="007A4A7C">
      <w:pPr>
        <w:ind w:firstLine="480"/>
        <w:rPr>
          <w:rFonts w:ascii="宋体" w:hAnsi="宋体"/>
          <w:sz w:val="24"/>
        </w:rPr>
      </w:pPr>
      <w:r>
        <w:rPr>
          <w:rFonts w:ascii="宋体" w:hAnsi="宋体" w:hint="eastAsia"/>
          <w:sz w:val="24"/>
        </w:rPr>
        <w:t>第八步：比较与评价。评标时，评委会依据本招标文件载明的评标方法与标准，对每个有效投标人的报价进行比较和排序。</w:t>
      </w:r>
    </w:p>
    <w:p w:rsidR="00A676E2" w:rsidRDefault="007A4A7C">
      <w:pPr>
        <w:ind w:firstLine="480"/>
        <w:rPr>
          <w:rFonts w:ascii="宋体" w:hAnsi="宋体"/>
          <w:sz w:val="24"/>
        </w:rPr>
      </w:pPr>
      <w:r>
        <w:rPr>
          <w:rFonts w:ascii="宋体" w:hAnsi="宋体" w:hint="eastAsia"/>
          <w:sz w:val="24"/>
        </w:rPr>
        <w:t>第九步：推荐中标候选人名单。评标委员会对投标文件进行评审和比较后，将评标情况写出书面《评标报告》，推荐中标候选人。</w:t>
      </w:r>
    </w:p>
    <w:p w:rsidR="00A676E2" w:rsidRDefault="00A676E2">
      <w:pPr>
        <w:ind w:firstLine="480"/>
        <w:rPr>
          <w:rFonts w:ascii="仿宋_GB2312"/>
          <w:sz w:val="24"/>
          <w:szCs w:val="24"/>
        </w:rPr>
      </w:pPr>
    </w:p>
    <w:p w:rsidR="00A676E2" w:rsidRDefault="007A4A7C">
      <w:pPr>
        <w:pStyle w:val="11"/>
      </w:pPr>
      <w:bookmarkStart w:id="308" w:name="_Toc484762468"/>
      <w:r>
        <w:rPr>
          <w:rFonts w:hint="eastAsia"/>
        </w:rPr>
        <w:lastRenderedPageBreak/>
        <w:t>第五章 技术规格说明书</w:t>
      </w:r>
      <w:bookmarkEnd w:id="308"/>
    </w:p>
    <w:p w:rsidR="00A676E2" w:rsidRDefault="007A4A7C">
      <w:pPr>
        <w:pStyle w:val="2"/>
        <w:ind w:firstLine="562"/>
      </w:pPr>
      <w:bookmarkStart w:id="309" w:name="_Toc484762469"/>
      <w:r>
        <w:rPr>
          <w:rFonts w:hint="eastAsia"/>
        </w:rPr>
        <w:t>一、模块需求</w:t>
      </w:r>
      <w:bookmarkEnd w:id="309"/>
    </w:p>
    <w:p w:rsidR="00A676E2" w:rsidRDefault="007A4A7C">
      <w:pPr>
        <w:ind w:firstLine="562"/>
        <w:rPr>
          <w:b/>
        </w:rPr>
      </w:pPr>
      <w:r>
        <w:rPr>
          <w:rFonts w:hint="eastAsia"/>
          <w:b/>
        </w:rPr>
        <w:t>1</w:t>
      </w:r>
      <w:r>
        <w:rPr>
          <w:rFonts w:hint="eastAsia"/>
          <w:b/>
        </w:rPr>
        <w:t>、</w:t>
      </w:r>
      <w:r>
        <w:rPr>
          <w:rFonts w:hint="eastAsia"/>
          <w:b/>
        </w:rPr>
        <w:t>Mechanical</w:t>
      </w:r>
      <w:r>
        <w:rPr>
          <w:rFonts w:hint="eastAsia"/>
          <w:b/>
        </w:rPr>
        <w:t>模块功能需求表</w:t>
      </w:r>
    </w:p>
    <w:tbl>
      <w:tblPr>
        <w:tblStyle w:val="afc"/>
        <w:tblW w:w="8794" w:type="dxa"/>
        <w:tblLayout w:type="fixed"/>
        <w:tblLook w:val="04A0"/>
      </w:tblPr>
      <w:tblGrid>
        <w:gridCol w:w="4058"/>
        <w:gridCol w:w="4736"/>
      </w:tblGrid>
      <w:tr w:rsidR="00A676E2">
        <w:trPr>
          <w:trHeight w:val="407"/>
        </w:trPr>
        <w:tc>
          <w:tcPr>
            <w:tcW w:w="8794" w:type="dxa"/>
            <w:gridSpan w:val="2"/>
          </w:tcPr>
          <w:p w:rsidR="00A676E2" w:rsidRDefault="007A4A7C">
            <w:pPr>
              <w:ind w:firstLine="560"/>
              <w:jc w:val="center"/>
            </w:pPr>
            <w:r>
              <w:rPr>
                <w:rFonts w:eastAsia="黑体"/>
              </w:rPr>
              <w:t>Mechanical</w:t>
            </w:r>
            <w:r>
              <w:rPr>
                <w:rFonts w:eastAsia="黑体" w:hint="eastAsia"/>
              </w:rPr>
              <w:t>模块</w:t>
            </w:r>
          </w:p>
        </w:tc>
      </w:tr>
      <w:tr w:rsidR="00A676E2">
        <w:trPr>
          <w:trHeight w:val="102"/>
        </w:trPr>
        <w:tc>
          <w:tcPr>
            <w:tcW w:w="4058" w:type="dxa"/>
            <w:vAlign w:val="center"/>
          </w:tcPr>
          <w:p w:rsidR="00A676E2" w:rsidRDefault="007A4A7C">
            <w:pPr>
              <w:ind w:firstLine="422"/>
            </w:pPr>
            <w:r>
              <w:rPr>
                <w:rFonts w:hint="eastAsia"/>
                <w:b/>
                <w:sz w:val="21"/>
                <w:szCs w:val="21"/>
              </w:rPr>
              <w:t>几何建模功能</w:t>
            </w:r>
          </w:p>
        </w:tc>
        <w:tc>
          <w:tcPr>
            <w:tcW w:w="4736" w:type="dxa"/>
          </w:tcPr>
          <w:p w:rsidR="00A676E2" w:rsidRDefault="00A676E2">
            <w:pPr>
              <w:ind w:firstLine="560"/>
              <w:jc w:val="left"/>
            </w:pPr>
          </w:p>
        </w:tc>
      </w:tr>
      <w:tr w:rsidR="00A676E2">
        <w:trPr>
          <w:trHeight w:val="204"/>
        </w:trPr>
        <w:tc>
          <w:tcPr>
            <w:tcW w:w="4058" w:type="dxa"/>
            <w:vMerge w:val="restart"/>
            <w:vAlign w:val="center"/>
          </w:tcPr>
          <w:p w:rsidR="00A676E2" w:rsidRDefault="007A4A7C">
            <w:pPr>
              <w:ind w:firstLine="422"/>
              <w:rPr>
                <w:sz w:val="24"/>
                <w:szCs w:val="24"/>
              </w:rPr>
            </w:pPr>
            <w:r>
              <w:rPr>
                <w:rFonts w:hint="eastAsia"/>
                <w:b/>
                <w:bCs/>
                <w:sz w:val="21"/>
                <w:szCs w:val="21"/>
              </w:rPr>
              <w:t>几何修复</w:t>
            </w:r>
            <w:r>
              <w:rPr>
                <w:rFonts w:hint="eastAsia"/>
                <w:b/>
                <w:bCs/>
                <w:sz w:val="21"/>
                <w:szCs w:val="21"/>
              </w:rPr>
              <w:t>/</w:t>
            </w:r>
            <w:r>
              <w:rPr>
                <w:rFonts w:hint="eastAsia"/>
                <w:b/>
                <w:bCs/>
                <w:sz w:val="21"/>
                <w:szCs w:val="21"/>
              </w:rPr>
              <w:t>简化功能</w:t>
            </w:r>
          </w:p>
        </w:tc>
        <w:tc>
          <w:tcPr>
            <w:tcW w:w="4736" w:type="dxa"/>
          </w:tcPr>
          <w:p w:rsidR="00A676E2" w:rsidRDefault="007A4A7C">
            <w:pPr>
              <w:ind w:firstLine="422"/>
              <w:jc w:val="left"/>
              <w:rPr>
                <w:b/>
                <w:bCs/>
                <w:sz w:val="21"/>
                <w:szCs w:val="21"/>
              </w:rPr>
            </w:pPr>
            <w:r>
              <w:rPr>
                <w:rFonts w:hint="eastAsia"/>
                <w:b/>
                <w:bCs/>
                <w:sz w:val="21"/>
                <w:szCs w:val="21"/>
              </w:rPr>
              <w:t>几何清理</w:t>
            </w:r>
          </w:p>
        </w:tc>
      </w:tr>
      <w:tr w:rsidR="00A676E2">
        <w:trPr>
          <w:trHeight w:val="204"/>
        </w:trPr>
        <w:tc>
          <w:tcPr>
            <w:tcW w:w="4058" w:type="dxa"/>
            <w:vMerge/>
            <w:vAlign w:val="center"/>
          </w:tcPr>
          <w:p w:rsidR="00A676E2" w:rsidRDefault="00A676E2">
            <w:pPr>
              <w:ind w:firstLine="560"/>
              <w:jc w:val="left"/>
            </w:pPr>
          </w:p>
        </w:tc>
        <w:tc>
          <w:tcPr>
            <w:tcW w:w="4736" w:type="dxa"/>
          </w:tcPr>
          <w:p w:rsidR="00A676E2" w:rsidRDefault="007A4A7C">
            <w:pPr>
              <w:ind w:firstLine="422"/>
              <w:jc w:val="left"/>
              <w:rPr>
                <w:b/>
                <w:bCs/>
                <w:sz w:val="21"/>
                <w:szCs w:val="21"/>
              </w:rPr>
            </w:pPr>
            <w:r>
              <w:rPr>
                <w:rFonts w:hint="eastAsia"/>
                <w:b/>
                <w:bCs/>
                <w:sz w:val="21"/>
                <w:szCs w:val="21"/>
              </w:rPr>
              <w:t>几何简化</w:t>
            </w:r>
          </w:p>
        </w:tc>
      </w:tr>
      <w:tr w:rsidR="00A676E2">
        <w:trPr>
          <w:trHeight w:val="307"/>
        </w:trPr>
        <w:tc>
          <w:tcPr>
            <w:tcW w:w="4058" w:type="dxa"/>
            <w:vMerge/>
            <w:vAlign w:val="center"/>
          </w:tcPr>
          <w:p w:rsidR="00A676E2" w:rsidRDefault="00A676E2">
            <w:pPr>
              <w:ind w:firstLine="480"/>
              <w:jc w:val="left"/>
              <w:rPr>
                <w:sz w:val="24"/>
                <w:szCs w:val="24"/>
              </w:rPr>
            </w:pPr>
          </w:p>
        </w:tc>
        <w:tc>
          <w:tcPr>
            <w:tcW w:w="4736" w:type="dxa"/>
          </w:tcPr>
          <w:p w:rsidR="00A676E2" w:rsidRDefault="007A4A7C">
            <w:pPr>
              <w:ind w:firstLine="422"/>
              <w:jc w:val="left"/>
              <w:rPr>
                <w:b/>
                <w:bCs/>
                <w:sz w:val="21"/>
                <w:szCs w:val="21"/>
              </w:rPr>
            </w:pPr>
            <w:r>
              <w:rPr>
                <w:rFonts w:hint="eastAsia"/>
                <w:b/>
                <w:bCs/>
                <w:sz w:val="21"/>
                <w:szCs w:val="21"/>
              </w:rPr>
              <w:t>抽中面</w:t>
            </w:r>
          </w:p>
        </w:tc>
      </w:tr>
      <w:tr w:rsidR="00A676E2">
        <w:trPr>
          <w:trHeight w:val="307"/>
        </w:trPr>
        <w:tc>
          <w:tcPr>
            <w:tcW w:w="4058" w:type="dxa"/>
            <w:vMerge/>
            <w:vAlign w:val="center"/>
          </w:tcPr>
          <w:p w:rsidR="00A676E2" w:rsidRDefault="00A676E2">
            <w:pPr>
              <w:ind w:firstLine="560"/>
              <w:jc w:val="left"/>
            </w:pPr>
          </w:p>
        </w:tc>
        <w:tc>
          <w:tcPr>
            <w:tcW w:w="4736" w:type="dxa"/>
          </w:tcPr>
          <w:p w:rsidR="00A676E2" w:rsidRDefault="007A4A7C">
            <w:pPr>
              <w:ind w:firstLine="422"/>
              <w:jc w:val="left"/>
              <w:rPr>
                <w:b/>
                <w:bCs/>
                <w:sz w:val="21"/>
                <w:szCs w:val="21"/>
              </w:rPr>
            </w:pPr>
            <w:r>
              <w:rPr>
                <w:rFonts w:hint="eastAsia"/>
                <w:b/>
                <w:bCs/>
                <w:sz w:val="21"/>
                <w:szCs w:val="21"/>
              </w:rPr>
              <w:t>..........</w:t>
            </w:r>
          </w:p>
        </w:tc>
      </w:tr>
      <w:tr w:rsidR="00A676E2">
        <w:trPr>
          <w:trHeight w:val="114"/>
        </w:trPr>
        <w:tc>
          <w:tcPr>
            <w:tcW w:w="4058" w:type="dxa"/>
            <w:vMerge w:val="restart"/>
            <w:vAlign w:val="center"/>
          </w:tcPr>
          <w:p w:rsidR="00A676E2" w:rsidRDefault="007A4A7C">
            <w:pPr>
              <w:ind w:firstLine="422"/>
              <w:rPr>
                <w:sz w:val="24"/>
                <w:szCs w:val="24"/>
              </w:rPr>
            </w:pPr>
            <w:r>
              <w:rPr>
                <w:rFonts w:hint="eastAsia"/>
                <w:b/>
                <w:bCs/>
                <w:sz w:val="21"/>
                <w:szCs w:val="21"/>
              </w:rPr>
              <w:t>几何装配</w:t>
            </w:r>
          </w:p>
        </w:tc>
        <w:tc>
          <w:tcPr>
            <w:tcW w:w="4736" w:type="dxa"/>
          </w:tcPr>
          <w:p w:rsidR="00A676E2" w:rsidRDefault="007A4A7C">
            <w:pPr>
              <w:ind w:firstLine="422"/>
              <w:jc w:val="left"/>
              <w:rPr>
                <w:b/>
                <w:bCs/>
                <w:sz w:val="21"/>
                <w:szCs w:val="21"/>
              </w:rPr>
            </w:pPr>
            <w:r>
              <w:rPr>
                <w:rFonts w:hint="eastAsia"/>
                <w:b/>
                <w:bCs/>
                <w:sz w:val="21"/>
                <w:szCs w:val="21"/>
              </w:rPr>
              <w:t>对其</w:t>
            </w:r>
          </w:p>
        </w:tc>
      </w:tr>
      <w:tr w:rsidR="00A676E2">
        <w:trPr>
          <w:trHeight w:val="114"/>
        </w:trPr>
        <w:tc>
          <w:tcPr>
            <w:tcW w:w="4058" w:type="dxa"/>
            <w:vMerge/>
          </w:tcPr>
          <w:p w:rsidR="00A676E2" w:rsidRDefault="00A676E2">
            <w:pPr>
              <w:ind w:firstLine="560"/>
              <w:jc w:val="left"/>
            </w:pPr>
          </w:p>
        </w:tc>
        <w:tc>
          <w:tcPr>
            <w:tcW w:w="4736" w:type="dxa"/>
          </w:tcPr>
          <w:p w:rsidR="00A676E2" w:rsidRDefault="007A4A7C">
            <w:pPr>
              <w:ind w:firstLine="422"/>
              <w:jc w:val="left"/>
              <w:rPr>
                <w:b/>
                <w:bCs/>
                <w:sz w:val="21"/>
                <w:szCs w:val="21"/>
              </w:rPr>
            </w:pPr>
            <w:r>
              <w:rPr>
                <w:rFonts w:hint="eastAsia"/>
                <w:b/>
                <w:bCs/>
                <w:sz w:val="21"/>
                <w:szCs w:val="21"/>
              </w:rPr>
              <w:t>居中</w:t>
            </w:r>
          </w:p>
        </w:tc>
      </w:tr>
      <w:tr w:rsidR="00A676E2">
        <w:trPr>
          <w:trHeight w:val="114"/>
        </w:trPr>
        <w:tc>
          <w:tcPr>
            <w:tcW w:w="4058" w:type="dxa"/>
            <w:vMerge/>
          </w:tcPr>
          <w:p w:rsidR="00A676E2" w:rsidRDefault="00A676E2">
            <w:pPr>
              <w:ind w:firstLine="422"/>
              <w:jc w:val="left"/>
              <w:rPr>
                <w:b/>
                <w:bCs/>
                <w:sz w:val="21"/>
                <w:szCs w:val="21"/>
              </w:rPr>
            </w:pPr>
          </w:p>
        </w:tc>
        <w:tc>
          <w:tcPr>
            <w:tcW w:w="4736" w:type="dxa"/>
          </w:tcPr>
          <w:p w:rsidR="00A676E2" w:rsidRDefault="007A4A7C">
            <w:pPr>
              <w:ind w:firstLine="422"/>
              <w:jc w:val="left"/>
              <w:rPr>
                <w:b/>
                <w:bCs/>
                <w:sz w:val="21"/>
                <w:szCs w:val="21"/>
              </w:rPr>
            </w:pPr>
            <w:r>
              <w:rPr>
                <w:rFonts w:hint="eastAsia"/>
                <w:b/>
                <w:bCs/>
                <w:sz w:val="21"/>
                <w:szCs w:val="21"/>
              </w:rPr>
              <w:t>定向</w:t>
            </w:r>
          </w:p>
        </w:tc>
      </w:tr>
      <w:tr w:rsidR="00A676E2">
        <w:trPr>
          <w:trHeight w:val="229"/>
        </w:trPr>
        <w:tc>
          <w:tcPr>
            <w:tcW w:w="4058" w:type="dxa"/>
            <w:vMerge/>
          </w:tcPr>
          <w:p w:rsidR="00A676E2" w:rsidRDefault="00A676E2">
            <w:pPr>
              <w:ind w:firstLine="422"/>
              <w:jc w:val="left"/>
              <w:rPr>
                <w:b/>
                <w:bCs/>
                <w:sz w:val="21"/>
                <w:szCs w:val="21"/>
              </w:rPr>
            </w:pPr>
          </w:p>
        </w:tc>
        <w:tc>
          <w:tcPr>
            <w:tcW w:w="4736" w:type="dxa"/>
          </w:tcPr>
          <w:p w:rsidR="00A676E2" w:rsidRDefault="007A4A7C">
            <w:pPr>
              <w:ind w:firstLine="422"/>
              <w:jc w:val="left"/>
              <w:rPr>
                <w:b/>
                <w:bCs/>
                <w:sz w:val="21"/>
                <w:szCs w:val="21"/>
              </w:rPr>
            </w:pPr>
            <w:r>
              <w:rPr>
                <w:rFonts w:hint="eastAsia"/>
                <w:b/>
                <w:bCs/>
                <w:sz w:val="21"/>
                <w:szCs w:val="21"/>
              </w:rPr>
              <w:t>定位</w:t>
            </w:r>
          </w:p>
        </w:tc>
      </w:tr>
      <w:tr w:rsidR="00A676E2">
        <w:trPr>
          <w:trHeight w:val="229"/>
        </w:trPr>
        <w:tc>
          <w:tcPr>
            <w:tcW w:w="4058" w:type="dxa"/>
            <w:vMerge/>
          </w:tcPr>
          <w:p w:rsidR="00A676E2" w:rsidRDefault="00A676E2">
            <w:pPr>
              <w:ind w:firstLine="560"/>
              <w:jc w:val="left"/>
            </w:pPr>
          </w:p>
        </w:tc>
        <w:tc>
          <w:tcPr>
            <w:tcW w:w="4736" w:type="dxa"/>
          </w:tcPr>
          <w:p w:rsidR="00A676E2" w:rsidRDefault="007A4A7C">
            <w:pPr>
              <w:ind w:firstLine="422"/>
              <w:jc w:val="left"/>
              <w:rPr>
                <w:b/>
                <w:bCs/>
                <w:sz w:val="21"/>
                <w:szCs w:val="21"/>
              </w:rPr>
            </w:pPr>
            <w:r>
              <w:rPr>
                <w:rFonts w:hint="eastAsia"/>
                <w:b/>
                <w:bCs/>
                <w:sz w:val="21"/>
                <w:szCs w:val="21"/>
              </w:rPr>
              <w:t>..........</w:t>
            </w:r>
          </w:p>
        </w:tc>
      </w:tr>
      <w:tr w:rsidR="00A676E2">
        <w:trPr>
          <w:trHeight w:val="204"/>
        </w:trPr>
        <w:tc>
          <w:tcPr>
            <w:tcW w:w="4058" w:type="dxa"/>
            <w:vMerge w:val="restart"/>
            <w:vAlign w:val="center"/>
          </w:tcPr>
          <w:p w:rsidR="00A676E2" w:rsidRDefault="007A4A7C">
            <w:pPr>
              <w:ind w:firstLine="422"/>
              <w:rPr>
                <w:sz w:val="24"/>
                <w:szCs w:val="24"/>
              </w:rPr>
            </w:pPr>
            <w:r>
              <w:rPr>
                <w:rFonts w:hint="eastAsia"/>
                <w:b/>
                <w:bCs/>
                <w:sz w:val="21"/>
                <w:szCs w:val="21"/>
              </w:rPr>
              <w:t>网格离散</w:t>
            </w:r>
            <w:r>
              <w:rPr>
                <w:rFonts w:hint="eastAsia"/>
                <w:b/>
                <w:bCs/>
                <w:sz w:val="21"/>
                <w:szCs w:val="21"/>
              </w:rPr>
              <w:t>/</w:t>
            </w:r>
            <w:r>
              <w:rPr>
                <w:rFonts w:hint="eastAsia"/>
                <w:b/>
                <w:bCs/>
                <w:sz w:val="21"/>
                <w:szCs w:val="21"/>
              </w:rPr>
              <w:t>与单元类型添加功能</w:t>
            </w:r>
          </w:p>
        </w:tc>
        <w:tc>
          <w:tcPr>
            <w:tcW w:w="4736" w:type="dxa"/>
          </w:tcPr>
          <w:p w:rsidR="00A676E2" w:rsidRDefault="007A4A7C">
            <w:pPr>
              <w:ind w:firstLine="422"/>
              <w:jc w:val="left"/>
              <w:rPr>
                <w:b/>
                <w:bCs/>
                <w:sz w:val="21"/>
                <w:szCs w:val="21"/>
              </w:rPr>
            </w:pPr>
            <w:r>
              <w:rPr>
                <w:rFonts w:hint="eastAsia"/>
                <w:b/>
                <w:bCs/>
                <w:sz w:val="21"/>
                <w:szCs w:val="21"/>
              </w:rPr>
              <w:t>网格划分（自动、手动）</w:t>
            </w:r>
          </w:p>
        </w:tc>
      </w:tr>
      <w:tr w:rsidR="00A676E2">
        <w:trPr>
          <w:trHeight w:val="204"/>
        </w:trPr>
        <w:tc>
          <w:tcPr>
            <w:tcW w:w="4058" w:type="dxa"/>
            <w:vMerge/>
            <w:vAlign w:val="center"/>
          </w:tcPr>
          <w:p w:rsidR="00A676E2" w:rsidRDefault="00A676E2">
            <w:pPr>
              <w:ind w:firstLine="560"/>
              <w:jc w:val="left"/>
            </w:pPr>
          </w:p>
        </w:tc>
        <w:tc>
          <w:tcPr>
            <w:tcW w:w="4736" w:type="dxa"/>
          </w:tcPr>
          <w:p w:rsidR="00A676E2" w:rsidRDefault="007A4A7C">
            <w:pPr>
              <w:ind w:firstLine="422"/>
              <w:jc w:val="left"/>
              <w:rPr>
                <w:b/>
                <w:bCs/>
                <w:sz w:val="21"/>
                <w:szCs w:val="21"/>
              </w:rPr>
            </w:pPr>
            <w:r>
              <w:rPr>
                <w:rFonts w:hint="eastAsia"/>
                <w:b/>
                <w:bCs/>
                <w:sz w:val="21"/>
                <w:szCs w:val="21"/>
              </w:rPr>
              <w:t>网格修复</w:t>
            </w:r>
          </w:p>
        </w:tc>
      </w:tr>
      <w:tr w:rsidR="00A676E2">
        <w:trPr>
          <w:trHeight w:val="307"/>
        </w:trPr>
        <w:tc>
          <w:tcPr>
            <w:tcW w:w="4058" w:type="dxa"/>
            <w:vMerge/>
            <w:vAlign w:val="center"/>
          </w:tcPr>
          <w:p w:rsidR="00A676E2" w:rsidRDefault="00A676E2">
            <w:pPr>
              <w:ind w:firstLine="480"/>
              <w:jc w:val="left"/>
              <w:rPr>
                <w:sz w:val="24"/>
                <w:szCs w:val="24"/>
              </w:rPr>
            </w:pPr>
          </w:p>
        </w:tc>
        <w:tc>
          <w:tcPr>
            <w:tcW w:w="4736" w:type="dxa"/>
          </w:tcPr>
          <w:p w:rsidR="00A676E2" w:rsidRDefault="007A4A7C">
            <w:pPr>
              <w:ind w:firstLine="422"/>
              <w:jc w:val="left"/>
              <w:rPr>
                <w:b/>
                <w:bCs/>
                <w:sz w:val="21"/>
                <w:szCs w:val="21"/>
              </w:rPr>
            </w:pPr>
            <w:r>
              <w:rPr>
                <w:rFonts w:hint="eastAsia"/>
                <w:b/>
                <w:bCs/>
                <w:sz w:val="21"/>
                <w:szCs w:val="21"/>
              </w:rPr>
              <w:t>网格质量检查</w:t>
            </w:r>
          </w:p>
        </w:tc>
      </w:tr>
      <w:tr w:rsidR="00A676E2">
        <w:trPr>
          <w:trHeight w:val="307"/>
        </w:trPr>
        <w:tc>
          <w:tcPr>
            <w:tcW w:w="4058" w:type="dxa"/>
            <w:vMerge/>
            <w:vAlign w:val="center"/>
          </w:tcPr>
          <w:p w:rsidR="00A676E2" w:rsidRDefault="00A676E2">
            <w:pPr>
              <w:ind w:firstLine="560"/>
              <w:jc w:val="left"/>
            </w:pPr>
          </w:p>
        </w:tc>
        <w:tc>
          <w:tcPr>
            <w:tcW w:w="4736" w:type="dxa"/>
          </w:tcPr>
          <w:p w:rsidR="00A676E2" w:rsidRDefault="007A4A7C">
            <w:pPr>
              <w:ind w:firstLine="422"/>
              <w:jc w:val="left"/>
              <w:rPr>
                <w:b/>
                <w:bCs/>
                <w:sz w:val="21"/>
                <w:szCs w:val="21"/>
              </w:rPr>
            </w:pPr>
            <w:r>
              <w:rPr>
                <w:rFonts w:hint="eastAsia"/>
                <w:b/>
                <w:bCs/>
                <w:sz w:val="21"/>
                <w:szCs w:val="21"/>
              </w:rPr>
              <w:t>单元类型与积分类型选取</w:t>
            </w:r>
          </w:p>
        </w:tc>
      </w:tr>
      <w:tr w:rsidR="00A676E2">
        <w:trPr>
          <w:trHeight w:val="307"/>
        </w:trPr>
        <w:tc>
          <w:tcPr>
            <w:tcW w:w="4058" w:type="dxa"/>
            <w:vMerge/>
            <w:vAlign w:val="center"/>
          </w:tcPr>
          <w:p w:rsidR="00A676E2" w:rsidRDefault="00A676E2">
            <w:pPr>
              <w:ind w:firstLine="560"/>
              <w:jc w:val="left"/>
            </w:pPr>
          </w:p>
        </w:tc>
        <w:tc>
          <w:tcPr>
            <w:tcW w:w="4736" w:type="dxa"/>
          </w:tcPr>
          <w:p w:rsidR="00A676E2" w:rsidRDefault="007A4A7C">
            <w:pPr>
              <w:ind w:firstLine="422"/>
              <w:jc w:val="left"/>
              <w:rPr>
                <w:b/>
                <w:bCs/>
                <w:sz w:val="21"/>
                <w:szCs w:val="21"/>
              </w:rPr>
            </w:pPr>
            <w:r>
              <w:rPr>
                <w:rFonts w:hint="eastAsia"/>
                <w:b/>
                <w:bCs/>
                <w:sz w:val="21"/>
                <w:szCs w:val="21"/>
              </w:rPr>
              <w:t>.........</w:t>
            </w:r>
          </w:p>
        </w:tc>
      </w:tr>
      <w:tr w:rsidR="00A676E2">
        <w:trPr>
          <w:trHeight w:val="307"/>
        </w:trPr>
        <w:tc>
          <w:tcPr>
            <w:tcW w:w="4058" w:type="dxa"/>
            <w:vMerge w:val="restart"/>
            <w:vAlign w:val="center"/>
          </w:tcPr>
          <w:p w:rsidR="00A676E2" w:rsidRDefault="007A4A7C">
            <w:pPr>
              <w:ind w:firstLine="422"/>
              <w:rPr>
                <w:sz w:val="24"/>
                <w:szCs w:val="24"/>
              </w:rPr>
            </w:pPr>
            <w:r>
              <w:rPr>
                <w:rFonts w:hint="eastAsia"/>
                <w:b/>
                <w:bCs/>
                <w:sz w:val="21"/>
                <w:szCs w:val="21"/>
              </w:rPr>
              <w:t>边界设置功能</w:t>
            </w:r>
          </w:p>
        </w:tc>
        <w:tc>
          <w:tcPr>
            <w:tcW w:w="4736" w:type="dxa"/>
          </w:tcPr>
          <w:p w:rsidR="00A676E2" w:rsidRDefault="007A4A7C">
            <w:pPr>
              <w:ind w:firstLine="422"/>
              <w:jc w:val="left"/>
              <w:rPr>
                <w:b/>
                <w:bCs/>
                <w:sz w:val="21"/>
                <w:szCs w:val="21"/>
              </w:rPr>
            </w:pPr>
            <w:r>
              <w:rPr>
                <w:rFonts w:hint="eastAsia"/>
                <w:b/>
                <w:bCs/>
                <w:sz w:val="21"/>
                <w:szCs w:val="21"/>
              </w:rPr>
              <w:t>边界约束设置</w:t>
            </w:r>
          </w:p>
        </w:tc>
      </w:tr>
      <w:tr w:rsidR="00A676E2">
        <w:trPr>
          <w:trHeight w:val="307"/>
        </w:trPr>
        <w:tc>
          <w:tcPr>
            <w:tcW w:w="4058" w:type="dxa"/>
            <w:vMerge/>
            <w:vAlign w:val="center"/>
          </w:tcPr>
          <w:p w:rsidR="00A676E2" w:rsidRDefault="00A676E2">
            <w:pPr>
              <w:ind w:firstLine="560"/>
              <w:jc w:val="left"/>
            </w:pPr>
          </w:p>
        </w:tc>
        <w:tc>
          <w:tcPr>
            <w:tcW w:w="4736" w:type="dxa"/>
          </w:tcPr>
          <w:p w:rsidR="00A676E2" w:rsidRDefault="007A4A7C">
            <w:pPr>
              <w:ind w:firstLine="422"/>
              <w:jc w:val="left"/>
              <w:rPr>
                <w:b/>
                <w:bCs/>
                <w:sz w:val="21"/>
                <w:szCs w:val="21"/>
              </w:rPr>
            </w:pPr>
            <w:r>
              <w:rPr>
                <w:rFonts w:hint="eastAsia"/>
                <w:b/>
                <w:bCs/>
                <w:sz w:val="21"/>
                <w:szCs w:val="21"/>
              </w:rPr>
              <w:t>接触</w:t>
            </w:r>
            <w:r>
              <w:rPr>
                <w:rFonts w:hint="eastAsia"/>
                <w:b/>
                <w:bCs/>
                <w:sz w:val="21"/>
                <w:szCs w:val="21"/>
              </w:rPr>
              <w:t>/</w:t>
            </w:r>
            <w:r>
              <w:rPr>
                <w:rFonts w:hint="eastAsia"/>
                <w:b/>
                <w:bCs/>
                <w:sz w:val="21"/>
                <w:szCs w:val="21"/>
              </w:rPr>
              <w:t>多体设置</w:t>
            </w:r>
          </w:p>
        </w:tc>
      </w:tr>
      <w:tr w:rsidR="00A676E2">
        <w:trPr>
          <w:trHeight w:val="307"/>
        </w:trPr>
        <w:tc>
          <w:tcPr>
            <w:tcW w:w="4058" w:type="dxa"/>
            <w:vMerge/>
            <w:vAlign w:val="center"/>
          </w:tcPr>
          <w:p w:rsidR="00A676E2" w:rsidRDefault="00A676E2">
            <w:pPr>
              <w:ind w:firstLine="560"/>
              <w:jc w:val="left"/>
            </w:pPr>
          </w:p>
        </w:tc>
        <w:tc>
          <w:tcPr>
            <w:tcW w:w="4736" w:type="dxa"/>
          </w:tcPr>
          <w:p w:rsidR="00A676E2" w:rsidRDefault="007A4A7C">
            <w:pPr>
              <w:ind w:firstLine="422"/>
              <w:jc w:val="left"/>
              <w:rPr>
                <w:b/>
                <w:bCs/>
                <w:sz w:val="21"/>
                <w:szCs w:val="21"/>
              </w:rPr>
            </w:pPr>
            <w:r>
              <w:rPr>
                <w:rFonts w:hint="eastAsia"/>
                <w:b/>
                <w:bCs/>
                <w:sz w:val="21"/>
                <w:szCs w:val="21"/>
              </w:rPr>
              <w:t>..........</w:t>
            </w:r>
          </w:p>
        </w:tc>
      </w:tr>
      <w:tr w:rsidR="00A676E2">
        <w:trPr>
          <w:trHeight w:val="208"/>
        </w:trPr>
        <w:tc>
          <w:tcPr>
            <w:tcW w:w="4058" w:type="dxa"/>
            <w:vMerge w:val="restart"/>
            <w:vAlign w:val="center"/>
          </w:tcPr>
          <w:p w:rsidR="00A676E2" w:rsidRDefault="007A4A7C">
            <w:pPr>
              <w:ind w:firstLine="422"/>
              <w:rPr>
                <w:sz w:val="24"/>
                <w:szCs w:val="24"/>
              </w:rPr>
            </w:pPr>
            <w:r>
              <w:rPr>
                <w:rFonts w:hint="eastAsia"/>
                <w:b/>
                <w:bCs/>
                <w:sz w:val="21"/>
                <w:szCs w:val="21"/>
              </w:rPr>
              <w:t>材料设置功能</w:t>
            </w:r>
          </w:p>
        </w:tc>
        <w:tc>
          <w:tcPr>
            <w:tcW w:w="4736" w:type="dxa"/>
          </w:tcPr>
          <w:p w:rsidR="00A676E2" w:rsidRDefault="007A4A7C">
            <w:pPr>
              <w:ind w:firstLine="422"/>
              <w:jc w:val="left"/>
              <w:rPr>
                <w:b/>
                <w:bCs/>
                <w:sz w:val="21"/>
                <w:szCs w:val="21"/>
              </w:rPr>
            </w:pPr>
            <w:r>
              <w:rPr>
                <w:rFonts w:hint="eastAsia"/>
                <w:b/>
                <w:bCs/>
                <w:sz w:val="21"/>
                <w:szCs w:val="21"/>
              </w:rPr>
              <w:t>各向同性材料</w:t>
            </w:r>
          </w:p>
        </w:tc>
      </w:tr>
      <w:tr w:rsidR="00A676E2">
        <w:trPr>
          <w:trHeight w:val="208"/>
        </w:trPr>
        <w:tc>
          <w:tcPr>
            <w:tcW w:w="4058" w:type="dxa"/>
            <w:vMerge/>
            <w:vAlign w:val="center"/>
          </w:tcPr>
          <w:p w:rsidR="00A676E2" w:rsidRDefault="00A676E2">
            <w:pPr>
              <w:ind w:firstLine="560"/>
              <w:jc w:val="left"/>
            </w:pPr>
          </w:p>
        </w:tc>
        <w:tc>
          <w:tcPr>
            <w:tcW w:w="4736" w:type="dxa"/>
          </w:tcPr>
          <w:p w:rsidR="00A676E2" w:rsidRDefault="007A4A7C">
            <w:pPr>
              <w:ind w:firstLine="422"/>
              <w:jc w:val="left"/>
              <w:rPr>
                <w:b/>
                <w:bCs/>
                <w:sz w:val="21"/>
                <w:szCs w:val="21"/>
              </w:rPr>
            </w:pPr>
            <w:r>
              <w:rPr>
                <w:rFonts w:hint="eastAsia"/>
                <w:b/>
                <w:bCs/>
                <w:sz w:val="21"/>
                <w:szCs w:val="21"/>
              </w:rPr>
              <w:t>各向异性材料</w:t>
            </w:r>
          </w:p>
        </w:tc>
      </w:tr>
      <w:tr w:rsidR="00A676E2">
        <w:trPr>
          <w:trHeight w:val="229"/>
        </w:trPr>
        <w:tc>
          <w:tcPr>
            <w:tcW w:w="4058" w:type="dxa"/>
            <w:vMerge/>
            <w:vAlign w:val="center"/>
          </w:tcPr>
          <w:p w:rsidR="00A676E2" w:rsidRDefault="00A676E2">
            <w:pPr>
              <w:ind w:firstLine="480"/>
              <w:jc w:val="left"/>
              <w:rPr>
                <w:sz w:val="24"/>
                <w:szCs w:val="24"/>
              </w:rPr>
            </w:pPr>
          </w:p>
        </w:tc>
        <w:tc>
          <w:tcPr>
            <w:tcW w:w="4736" w:type="dxa"/>
          </w:tcPr>
          <w:p w:rsidR="00A676E2" w:rsidRDefault="007A4A7C">
            <w:pPr>
              <w:ind w:firstLine="422"/>
              <w:jc w:val="left"/>
              <w:rPr>
                <w:b/>
                <w:bCs/>
                <w:sz w:val="21"/>
                <w:szCs w:val="21"/>
              </w:rPr>
            </w:pPr>
            <w:r>
              <w:rPr>
                <w:rFonts w:hint="eastAsia"/>
                <w:b/>
                <w:bCs/>
                <w:sz w:val="21"/>
                <w:szCs w:val="21"/>
              </w:rPr>
              <w:t>复合材料</w:t>
            </w:r>
          </w:p>
        </w:tc>
      </w:tr>
      <w:tr w:rsidR="00A676E2">
        <w:trPr>
          <w:trHeight w:val="229"/>
        </w:trPr>
        <w:tc>
          <w:tcPr>
            <w:tcW w:w="4058" w:type="dxa"/>
            <w:vMerge/>
            <w:vAlign w:val="center"/>
          </w:tcPr>
          <w:p w:rsidR="00A676E2" w:rsidRDefault="00A676E2">
            <w:pPr>
              <w:ind w:firstLine="560"/>
              <w:jc w:val="left"/>
            </w:pPr>
          </w:p>
        </w:tc>
        <w:tc>
          <w:tcPr>
            <w:tcW w:w="4736" w:type="dxa"/>
          </w:tcPr>
          <w:p w:rsidR="00A676E2" w:rsidRDefault="007A4A7C">
            <w:pPr>
              <w:ind w:firstLine="422"/>
              <w:jc w:val="left"/>
              <w:rPr>
                <w:b/>
                <w:bCs/>
                <w:sz w:val="21"/>
                <w:szCs w:val="21"/>
              </w:rPr>
            </w:pPr>
            <w:r>
              <w:rPr>
                <w:rFonts w:hint="eastAsia"/>
                <w:b/>
                <w:bCs/>
                <w:sz w:val="21"/>
                <w:szCs w:val="21"/>
              </w:rPr>
              <w:t>.........</w:t>
            </w:r>
          </w:p>
        </w:tc>
      </w:tr>
      <w:tr w:rsidR="00A676E2">
        <w:trPr>
          <w:trHeight w:val="102"/>
        </w:trPr>
        <w:tc>
          <w:tcPr>
            <w:tcW w:w="4058" w:type="dxa"/>
            <w:vMerge w:val="restart"/>
            <w:vAlign w:val="center"/>
          </w:tcPr>
          <w:p w:rsidR="00A676E2" w:rsidRDefault="007A4A7C">
            <w:pPr>
              <w:ind w:firstLine="422"/>
              <w:rPr>
                <w:b/>
                <w:bCs/>
                <w:sz w:val="21"/>
                <w:szCs w:val="21"/>
              </w:rPr>
            </w:pPr>
            <w:r>
              <w:rPr>
                <w:rFonts w:hint="eastAsia"/>
                <w:b/>
                <w:bCs/>
                <w:sz w:val="21"/>
                <w:szCs w:val="21"/>
              </w:rPr>
              <w:t>数值求解</w:t>
            </w:r>
          </w:p>
        </w:tc>
        <w:tc>
          <w:tcPr>
            <w:tcW w:w="4736" w:type="dxa"/>
          </w:tcPr>
          <w:p w:rsidR="00A676E2" w:rsidRDefault="007A4A7C">
            <w:pPr>
              <w:ind w:firstLine="422"/>
              <w:jc w:val="left"/>
              <w:rPr>
                <w:sz w:val="24"/>
                <w:szCs w:val="24"/>
              </w:rPr>
            </w:pPr>
            <w:r>
              <w:rPr>
                <w:rFonts w:hint="eastAsia"/>
                <w:b/>
                <w:bCs/>
                <w:sz w:val="21"/>
                <w:szCs w:val="21"/>
              </w:rPr>
              <w:t>结构静力分析（线性</w:t>
            </w:r>
            <w:r>
              <w:rPr>
                <w:rFonts w:hint="eastAsia"/>
                <w:b/>
                <w:bCs/>
                <w:sz w:val="21"/>
                <w:szCs w:val="21"/>
              </w:rPr>
              <w:t>/</w:t>
            </w:r>
            <w:r>
              <w:rPr>
                <w:rFonts w:hint="eastAsia"/>
                <w:b/>
                <w:bCs/>
                <w:sz w:val="21"/>
                <w:szCs w:val="21"/>
              </w:rPr>
              <w:t>非线性）</w:t>
            </w:r>
          </w:p>
        </w:tc>
      </w:tr>
      <w:tr w:rsidR="00A676E2">
        <w:tc>
          <w:tcPr>
            <w:tcW w:w="4058" w:type="dxa"/>
            <w:vMerge/>
          </w:tcPr>
          <w:p w:rsidR="00A676E2" w:rsidRDefault="00A676E2">
            <w:pPr>
              <w:ind w:firstLine="422"/>
              <w:jc w:val="left"/>
              <w:rPr>
                <w:b/>
                <w:bCs/>
                <w:sz w:val="21"/>
                <w:szCs w:val="21"/>
              </w:rPr>
            </w:pPr>
          </w:p>
        </w:tc>
        <w:tc>
          <w:tcPr>
            <w:tcW w:w="4736" w:type="dxa"/>
          </w:tcPr>
          <w:p w:rsidR="00A676E2" w:rsidRDefault="007A4A7C">
            <w:pPr>
              <w:ind w:firstLine="422"/>
              <w:jc w:val="left"/>
            </w:pPr>
            <w:r>
              <w:rPr>
                <w:rFonts w:hint="eastAsia"/>
                <w:b/>
                <w:bCs/>
                <w:sz w:val="21"/>
                <w:szCs w:val="21"/>
              </w:rPr>
              <w:t>模态分析</w:t>
            </w:r>
          </w:p>
        </w:tc>
      </w:tr>
      <w:tr w:rsidR="00A676E2">
        <w:tc>
          <w:tcPr>
            <w:tcW w:w="4058" w:type="dxa"/>
            <w:vMerge/>
          </w:tcPr>
          <w:p w:rsidR="00A676E2" w:rsidRDefault="00A676E2">
            <w:pPr>
              <w:ind w:firstLine="422"/>
              <w:jc w:val="left"/>
              <w:rPr>
                <w:b/>
                <w:bCs/>
                <w:sz w:val="21"/>
                <w:szCs w:val="21"/>
              </w:rPr>
            </w:pPr>
          </w:p>
        </w:tc>
        <w:tc>
          <w:tcPr>
            <w:tcW w:w="4736" w:type="dxa"/>
          </w:tcPr>
          <w:p w:rsidR="00A676E2" w:rsidRDefault="007A4A7C">
            <w:pPr>
              <w:ind w:firstLine="422"/>
              <w:jc w:val="left"/>
            </w:pPr>
            <w:r>
              <w:rPr>
                <w:rFonts w:hint="eastAsia"/>
                <w:b/>
                <w:bCs/>
                <w:sz w:val="21"/>
                <w:szCs w:val="21"/>
              </w:rPr>
              <w:t>高级对称分析</w:t>
            </w:r>
          </w:p>
        </w:tc>
      </w:tr>
      <w:tr w:rsidR="00A676E2">
        <w:tc>
          <w:tcPr>
            <w:tcW w:w="4058" w:type="dxa"/>
            <w:vMerge/>
          </w:tcPr>
          <w:p w:rsidR="00A676E2" w:rsidRDefault="00A676E2">
            <w:pPr>
              <w:ind w:firstLine="422"/>
              <w:jc w:val="left"/>
              <w:rPr>
                <w:b/>
                <w:bCs/>
                <w:sz w:val="21"/>
                <w:szCs w:val="21"/>
              </w:rPr>
            </w:pPr>
          </w:p>
        </w:tc>
        <w:tc>
          <w:tcPr>
            <w:tcW w:w="4736" w:type="dxa"/>
          </w:tcPr>
          <w:p w:rsidR="00A676E2" w:rsidRDefault="007A4A7C">
            <w:pPr>
              <w:ind w:firstLine="422"/>
              <w:jc w:val="left"/>
            </w:pPr>
            <w:r>
              <w:rPr>
                <w:rFonts w:hint="eastAsia"/>
                <w:b/>
                <w:bCs/>
                <w:sz w:val="21"/>
                <w:szCs w:val="21"/>
              </w:rPr>
              <w:t>运动学分析</w:t>
            </w:r>
          </w:p>
        </w:tc>
      </w:tr>
      <w:tr w:rsidR="00A676E2">
        <w:tc>
          <w:tcPr>
            <w:tcW w:w="4058" w:type="dxa"/>
            <w:vMerge/>
          </w:tcPr>
          <w:p w:rsidR="00A676E2" w:rsidRDefault="00A676E2">
            <w:pPr>
              <w:ind w:firstLine="422"/>
              <w:jc w:val="left"/>
              <w:rPr>
                <w:b/>
                <w:bCs/>
                <w:sz w:val="21"/>
                <w:szCs w:val="21"/>
              </w:rPr>
            </w:pPr>
          </w:p>
        </w:tc>
        <w:tc>
          <w:tcPr>
            <w:tcW w:w="4736" w:type="dxa"/>
          </w:tcPr>
          <w:p w:rsidR="00A676E2" w:rsidRDefault="007A4A7C">
            <w:pPr>
              <w:ind w:firstLine="422"/>
              <w:jc w:val="left"/>
            </w:pPr>
            <w:r>
              <w:rPr>
                <w:rFonts w:hint="eastAsia"/>
                <w:b/>
                <w:bCs/>
                <w:sz w:val="21"/>
                <w:szCs w:val="21"/>
              </w:rPr>
              <w:t>线性曲屈分析</w:t>
            </w:r>
          </w:p>
        </w:tc>
      </w:tr>
      <w:tr w:rsidR="00A676E2">
        <w:tc>
          <w:tcPr>
            <w:tcW w:w="4058" w:type="dxa"/>
            <w:vMerge/>
          </w:tcPr>
          <w:p w:rsidR="00A676E2" w:rsidRDefault="00A676E2">
            <w:pPr>
              <w:ind w:firstLine="422"/>
              <w:jc w:val="left"/>
              <w:rPr>
                <w:b/>
                <w:bCs/>
                <w:sz w:val="21"/>
                <w:szCs w:val="21"/>
              </w:rPr>
            </w:pPr>
          </w:p>
        </w:tc>
        <w:tc>
          <w:tcPr>
            <w:tcW w:w="4736" w:type="dxa"/>
          </w:tcPr>
          <w:p w:rsidR="00A676E2" w:rsidRDefault="007A4A7C">
            <w:pPr>
              <w:ind w:firstLine="422"/>
              <w:jc w:val="left"/>
            </w:pPr>
            <w:r>
              <w:rPr>
                <w:rFonts w:hint="eastAsia"/>
                <w:b/>
                <w:bCs/>
                <w:sz w:val="21"/>
                <w:szCs w:val="21"/>
              </w:rPr>
              <w:t>通用疲劳分析</w:t>
            </w:r>
          </w:p>
        </w:tc>
      </w:tr>
      <w:tr w:rsidR="00A676E2">
        <w:trPr>
          <w:trHeight w:val="229"/>
        </w:trPr>
        <w:tc>
          <w:tcPr>
            <w:tcW w:w="4058" w:type="dxa"/>
            <w:vMerge/>
          </w:tcPr>
          <w:p w:rsidR="00A676E2" w:rsidRDefault="00A676E2">
            <w:pPr>
              <w:ind w:firstLine="422"/>
              <w:jc w:val="left"/>
              <w:rPr>
                <w:b/>
                <w:bCs/>
                <w:sz w:val="21"/>
                <w:szCs w:val="21"/>
              </w:rPr>
            </w:pPr>
          </w:p>
        </w:tc>
        <w:tc>
          <w:tcPr>
            <w:tcW w:w="4736" w:type="dxa"/>
          </w:tcPr>
          <w:p w:rsidR="00A676E2" w:rsidRDefault="007A4A7C">
            <w:pPr>
              <w:ind w:firstLine="422"/>
              <w:jc w:val="left"/>
            </w:pPr>
            <w:r>
              <w:rPr>
                <w:rFonts w:hint="eastAsia"/>
                <w:b/>
                <w:bCs/>
                <w:sz w:val="21"/>
                <w:szCs w:val="21"/>
              </w:rPr>
              <w:t>概率分析（随机有限元分析）</w:t>
            </w:r>
          </w:p>
        </w:tc>
      </w:tr>
      <w:tr w:rsidR="00A676E2">
        <w:trPr>
          <w:trHeight w:val="229"/>
        </w:trPr>
        <w:tc>
          <w:tcPr>
            <w:tcW w:w="4058" w:type="dxa"/>
            <w:vMerge/>
          </w:tcPr>
          <w:p w:rsidR="00A676E2" w:rsidRDefault="00A676E2">
            <w:pPr>
              <w:ind w:firstLine="560"/>
              <w:jc w:val="left"/>
            </w:pPr>
          </w:p>
        </w:tc>
        <w:tc>
          <w:tcPr>
            <w:tcW w:w="4736" w:type="dxa"/>
          </w:tcPr>
          <w:p w:rsidR="00A676E2" w:rsidRDefault="007A4A7C">
            <w:pPr>
              <w:ind w:firstLine="422"/>
              <w:jc w:val="left"/>
              <w:rPr>
                <w:b/>
                <w:bCs/>
                <w:sz w:val="21"/>
                <w:szCs w:val="21"/>
              </w:rPr>
            </w:pPr>
            <w:r>
              <w:rPr>
                <w:rFonts w:hint="eastAsia"/>
                <w:b/>
                <w:bCs/>
                <w:sz w:val="21"/>
                <w:szCs w:val="21"/>
              </w:rPr>
              <w:t>..........</w:t>
            </w:r>
          </w:p>
        </w:tc>
      </w:tr>
      <w:tr w:rsidR="00A676E2">
        <w:trPr>
          <w:trHeight w:val="62"/>
        </w:trPr>
        <w:tc>
          <w:tcPr>
            <w:tcW w:w="4058" w:type="dxa"/>
            <w:vMerge w:val="restart"/>
            <w:vAlign w:val="center"/>
          </w:tcPr>
          <w:p w:rsidR="00A676E2" w:rsidRDefault="007A4A7C">
            <w:pPr>
              <w:ind w:firstLine="422"/>
              <w:jc w:val="center"/>
            </w:pPr>
            <w:r>
              <w:rPr>
                <w:rFonts w:hint="eastAsia"/>
                <w:b/>
                <w:bCs/>
                <w:sz w:val="21"/>
                <w:szCs w:val="21"/>
              </w:rPr>
              <w:t>后处理功能</w:t>
            </w:r>
          </w:p>
        </w:tc>
        <w:tc>
          <w:tcPr>
            <w:tcW w:w="4736" w:type="dxa"/>
          </w:tcPr>
          <w:p w:rsidR="00A676E2" w:rsidRDefault="007A4A7C">
            <w:pPr>
              <w:ind w:firstLine="422"/>
              <w:jc w:val="left"/>
              <w:rPr>
                <w:b/>
                <w:bCs/>
                <w:sz w:val="21"/>
                <w:szCs w:val="21"/>
              </w:rPr>
            </w:pPr>
            <w:r>
              <w:rPr>
                <w:rFonts w:hint="eastAsia"/>
                <w:b/>
                <w:bCs/>
                <w:sz w:val="21"/>
                <w:szCs w:val="21"/>
              </w:rPr>
              <w:t>不同计算结果的读入</w:t>
            </w:r>
          </w:p>
        </w:tc>
      </w:tr>
      <w:tr w:rsidR="00A676E2">
        <w:trPr>
          <w:trHeight w:val="62"/>
        </w:trPr>
        <w:tc>
          <w:tcPr>
            <w:tcW w:w="4058" w:type="dxa"/>
            <w:vMerge/>
          </w:tcPr>
          <w:p w:rsidR="00A676E2" w:rsidRDefault="00A676E2">
            <w:pPr>
              <w:ind w:firstLine="560"/>
              <w:jc w:val="left"/>
            </w:pPr>
          </w:p>
        </w:tc>
        <w:tc>
          <w:tcPr>
            <w:tcW w:w="4736" w:type="dxa"/>
          </w:tcPr>
          <w:p w:rsidR="00A676E2" w:rsidRDefault="007A4A7C">
            <w:pPr>
              <w:ind w:firstLine="422"/>
              <w:jc w:val="left"/>
              <w:rPr>
                <w:b/>
                <w:bCs/>
                <w:sz w:val="21"/>
                <w:szCs w:val="21"/>
              </w:rPr>
            </w:pPr>
            <w:r>
              <w:rPr>
                <w:rFonts w:hint="eastAsia"/>
                <w:b/>
                <w:bCs/>
                <w:sz w:val="21"/>
                <w:szCs w:val="21"/>
              </w:rPr>
              <w:t>报告生成</w:t>
            </w:r>
          </w:p>
        </w:tc>
      </w:tr>
      <w:tr w:rsidR="00A676E2">
        <w:trPr>
          <w:trHeight w:val="62"/>
        </w:trPr>
        <w:tc>
          <w:tcPr>
            <w:tcW w:w="4058" w:type="dxa"/>
            <w:vMerge/>
          </w:tcPr>
          <w:p w:rsidR="00A676E2" w:rsidRDefault="00A676E2">
            <w:pPr>
              <w:ind w:firstLine="560"/>
              <w:jc w:val="left"/>
            </w:pPr>
          </w:p>
        </w:tc>
        <w:tc>
          <w:tcPr>
            <w:tcW w:w="4736" w:type="dxa"/>
          </w:tcPr>
          <w:p w:rsidR="00A676E2" w:rsidRDefault="007A4A7C">
            <w:pPr>
              <w:ind w:firstLine="422"/>
              <w:jc w:val="left"/>
              <w:rPr>
                <w:b/>
                <w:bCs/>
                <w:sz w:val="21"/>
                <w:szCs w:val="21"/>
              </w:rPr>
            </w:pPr>
            <w:r>
              <w:rPr>
                <w:rFonts w:hint="eastAsia"/>
                <w:b/>
                <w:bCs/>
                <w:sz w:val="21"/>
                <w:szCs w:val="21"/>
              </w:rPr>
              <w:t>云图显示</w:t>
            </w:r>
          </w:p>
        </w:tc>
      </w:tr>
      <w:tr w:rsidR="00A676E2">
        <w:trPr>
          <w:trHeight w:val="62"/>
        </w:trPr>
        <w:tc>
          <w:tcPr>
            <w:tcW w:w="4058" w:type="dxa"/>
            <w:vMerge/>
          </w:tcPr>
          <w:p w:rsidR="00A676E2" w:rsidRDefault="00A676E2">
            <w:pPr>
              <w:ind w:firstLine="560"/>
              <w:jc w:val="left"/>
            </w:pPr>
          </w:p>
        </w:tc>
        <w:tc>
          <w:tcPr>
            <w:tcW w:w="4736" w:type="dxa"/>
          </w:tcPr>
          <w:p w:rsidR="00A676E2" w:rsidRDefault="007A4A7C">
            <w:pPr>
              <w:ind w:firstLine="422"/>
              <w:jc w:val="left"/>
              <w:rPr>
                <w:b/>
                <w:bCs/>
                <w:sz w:val="21"/>
                <w:szCs w:val="21"/>
              </w:rPr>
            </w:pPr>
            <w:r>
              <w:rPr>
                <w:rFonts w:hint="eastAsia"/>
                <w:b/>
                <w:bCs/>
                <w:sz w:val="21"/>
                <w:szCs w:val="21"/>
              </w:rPr>
              <w:t>矢量图显示</w:t>
            </w:r>
          </w:p>
        </w:tc>
      </w:tr>
      <w:tr w:rsidR="00A676E2">
        <w:trPr>
          <w:trHeight w:val="62"/>
        </w:trPr>
        <w:tc>
          <w:tcPr>
            <w:tcW w:w="4058" w:type="dxa"/>
            <w:vMerge/>
          </w:tcPr>
          <w:p w:rsidR="00A676E2" w:rsidRDefault="00A676E2">
            <w:pPr>
              <w:ind w:firstLine="560"/>
              <w:jc w:val="left"/>
            </w:pPr>
          </w:p>
        </w:tc>
        <w:tc>
          <w:tcPr>
            <w:tcW w:w="4736" w:type="dxa"/>
          </w:tcPr>
          <w:p w:rsidR="00A676E2" w:rsidRDefault="007A4A7C">
            <w:pPr>
              <w:ind w:firstLine="422"/>
              <w:jc w:val="left"/>
              <w:rPr>
                <w:b/>
                <w:bCs/>
                <w:sz w:val="21"/>
                <w:szCs w:val="21"/>
              </w:rPr>
            </w:pPr>
            <w:r>
              <w:rPr>
                <w:rFonts w:hint="eastAsia"/>
                <w:b/>
                <w:bCs/>
                <w:sz w:val="21"/>
                <w:szCs w:val="21"/>
              </w:rPr>
              <w:t>等值面显示</w:t>
            </w:r>
          </w:p>
        </w:tc>
      </w:tr>
      <w:tr w:rsidR="00A676E2">
        <w:trPr>
          <w:trHeight w:val="476"/>
        </w:trPr>
        <w:tc>
          <w:tcPr>
            <w:tcW w:w="4058" w:type="dxa"/>
            <w:vMerge/>
          </w:tcPr>
          <w:p w:rsidR="00A676E2" w:rsidRDefault="00A676E2">
            <w:pPr>
              <w:ind w:firstLine="560"/>
              <w:jc w:val="left"/>
            </w:pPr>
          </w:p>
        </w:tc>
        <w:tc>
          <w:tcPr>
            <w:tcW w:w="4736" w:type="dxa"/>
          </w:tcPr>
          <w:p w:rsidR="00A676E2" w:rsidRDefault="007A4A7C">
            <w:pPr>
              <w:ind w:firstLine="422"/>
              <w:jc w:val="left"/>
              <w:rPr>
                <w:b/>
                <w:bCs/>
                <w:sz w:val="21"/>
                <w:szCs w:val="21"/>
              </w:rPr>
            </w:pPr>
            <w:r>
              <w:rPr>
                <w:rFonts w:hint="eastAsia"/>
                <w:b/>
                <w:bCs/>
                <w:sz w:val="21"/>
                <w:szCs w:val="21"/>
              </w:rPr>
              <w:t>切图显示</w:t>
            </w:r>
          </w:p>
        </w:tc>
      </w:tr>
      <w:tr w:rsidR="00A676E2">
        <w:trPr>
          <w:trHeight w:val="62"/>
        </w:trPr>
        <w:tc>
          <w:tcPr>
            <w:tcW w:w="4058" w:type="dxa"/>
            <w:vMerge/>
          </w:tcPr>
          <w:p w:rsidR="00A676E2" w:rsidRDefault="00A676E2">
            <w:pPr>
              <w:ind w:firstLine="560"/>
              <w:jc w:val="left"/>
            </w:pPr>
          </w:p>
        </w:tc>
        <w:tc>
          <w:tcPr>
            <w:tcW w:w="4736" w:type="dxa"/>
          </w:tcPr>
          <w:p w:rsidR="00A676E2" w:rsidRDefault="007A4A7C">
            <w:pPr>
              <w:ind w:firstLine="422"/>
              <w:jc w:val="left"/>
              <w:rPr>
                <w:b/>
                <w:bCs/>
                <w:sz w:val="21"/>
                <w:szCs w:val="21"/>
              </w:rPr>
            </w:pPr>
            <w:r>
              <w:rPr>
                <w:rFonts w:hint="eastAsia"/>
                <w:b/>
                <w:bCs/>
                <w:sz w:val="21"/>
                <w:szCs w:val="21"/>
              </w:rPr>
              <w:t>动画</w:t>
            </w:r>
          </w:p>
        </w:tc>
      </w:tr>
      <w:tr w:rsidR="00A676E2">
        <w:trPr>
          <w:trHeight w:val="234"/>
        </w:trPr>
        <w:tc>
          <w:tcPr>
            <w:tcW w:w="4058" w:type="dxa"/>
            <w:vMerge/>
          </w:tcPr>
          <w:p w:rsidR="00A676E2" w:rsidRDefault="00A676E2">
            <w:pPr>
              <w:ind w:firstLine="560"/>
              <w:jc w:val="left"/>
            </w:pPr>
          </w:p>
        </w:tc>
        <w:tc>
          <w:tcPr>
            <w:tcW w:w="4736" w:type="dxa"/>
          </w:tcPr>
          <w:p w:rsidR="00A676E2" w:rsidRDefault="007A4A7C">
            <w:pPr>
              <w:ind w:firstLine="422"/>
              <w:jc w:val="left"/>
              <w:rPr>
                <w:b/>
                <w:bCs/>
                <w:sz w:val="21"/>
                <w:szCs w:val="21"/>
              </w:rPr>
            </w:pPr>
            <w:r>
              <w:rPr>
                <w:rFonts w:hint="eastAsia"/>
                <w:b/>
                <w:bCs/>
                <w:sz w:val="21"/>
                <w:szCs w:val="21"/>
              </w:rPr>
              <w:t>输出图形表格</w:t>
            </w:r>
          </w:p>
        </w:tc>
      </w:tr>
      <w:tr w:rsidR="00A676E2">
        <w:trPr>
          <w:trHeight w:val="234"/>
        </w:trPr>
        <w:tc>
          <w:tcPr>
            <w:tcW w:w="4058" w:type="dxa"/>
            <w:vMerge/>
          </w:tcPr>
          <w:p w:rsidR="00A676E2" w:rsidRDefault="00A676E2">
            <w:pPr>
              <w:ind w:firstLine="560"/>
              <w:jc w:val="left"/>
            </w:pPr>
          </w:p>
        </w:tc>
        <w:tc>
          <w:tcPr>
            <w:tcW w:w="4736" w:type="dxa"/>
          </w:tcPr>
          <w:p w:rsidR="00A676E2" w:rsidRDefault="007A4A7C">
            <w:pPr>
              <w:ind w:firstLine="422"/>
              <w:jc w:val="left"/>
              <w:rPr>
                <w:b/>
                <w:bCs/>
                <w:sz w:val="21"/>
                <w:szCs w:val="21"/>
              </w:rPr>
            </w:pPr>
            <w:r>
              <w:rPr>
                <w:rFonts w:hint="eastAsia"/>
                <w:b/>
                <w:bCs/>
                <w:sz w:val="21"/>
                <w:szCs w:val="21"/>
              </w:rPr>
              <w:t>..........</w:t>
            </w:r>
          </w:p>
        </w:tc>
      </w:tr>
    </w:tbl>
    <w:p w:rsidR="00A676E2" w:rsidRDefault="00A676E2">
      <w:pPr>
        <w:ind w:firstLine="560"/>
      </w:pPr>
    </w:p>
    <w:p w:rsidR="00A676E2" w:rsidRDefault="007A4A7C">
      <w:pPr>
        <w:ind w:firstLine="562"/>
        <w:rPr>
          <w:b/>
        </w:rPr>
      </w:pPr>
      <w:r>
        <w:rPr>
          <w:rFonts w:hint="eastAsia"/>
          <w:b/>
        </w:rPr>
        <w:t>2</w:t>
      </w:r>
      <w:r>
        <w:rPr>
          <w:rFonts w:hint="eastAsia"/>
          <w:b/>
        </w:rPr>
        <w:t>、</w:t>
      </w:r>
      <w:r>
        <w:rPr>
          <w:rFonts w:hint="eastAsia"/>
          <w:b/>
        </w:rPr>
        <w:t>Fluent</w:t>
      </w:r>
      <w:r>
        <w:rPr>
          <w:rFonts w:hint="eastAsia"/>
          <w:b/>
        </w:rPr>
        <w:t>模块功能需求表</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0"/>
        <w:gridCol w:w="5915"/>
      </w:tblGrid>
      <w:tr w:rsidR="00A676E2">
        <w:tc>
          <w:tcPr>
            <w:tcW w:w="8755" w:type="dxa"/>
            <w:gridSpan w:val="2"/>
            <w:vAlign w:val="center"/>
          </w:tcPr>
          <w:p w:rsidR="00A676E2" w:rsidRDefault="007A4A7C">
            <w:pPr>
              <w:ind w:firstLine="560"/>
              <w:jc w:val="center"/>
            </w:pPr>
            <w:r>
              <w:rPr>
                <w:rFonts w:hint="eastAsia"/>
              </w:rPr>
              <w:t>Fluent</w:t>
            </w:r>
            <w:r>
              <w:rPr>
                <w:rFonts w:hint="eastAsia"/>
              </w:rPr>
              <w:t>模块</w:t>
            </w:r>
          </w:p>
        </w:tc>
      </w:tr>
      <w:tr w:rsidR="00A676E2">
        <w:trPr>
          <w:trHeight w:val="402"/>
        </w:trPr>
        <w:tc>
          <w:tcPr>
            <w:tcW w:w="2840" w:type="dxa"/>
            <w:vMerge w:val="restart"/>
            <w:vAlign w:val="center"/>
          </w:tcPr>
          <w:p w:rsidR="00A676E2" w:rsidRDefault="007A4A7C">
            <w:pPr>
              <w:ind w:firstLine="422"/>
            </w:pPr>
            <w:r>
              <w:rPr>
                <w:rFonts w:hint="eastAsia"/>
                <w:b/>
                <w:sz w:val="21"/>
                <w:szCs w:val="21"/>
              </w:rPr>
              <w:t>几何建模功能</w:t>
            </w: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直接建模功能</w:t>
            </w:r>
          </w:p>
        </w:tc>
      </w:tr>
      <w:tr w:rsidR="00A676E2">
        <w:trPr>
          <w:trHeight w:val="402"/>
        </w:trPr>
        <w:tc>
          <w:tcPr>
            <w:tcW w:w="2840" w:type="dxa"/>
            <w:vMerge/>
            <w:vAlign w:val="center"/>
          </w:tcPr>
          <w:p w:rsidR="00A676E2" w:rsidRDefault="00A676E2">
            <w:pPr>
              <w:ind w:firstLine="422"/>
              <w:rPr>
                <w:b/>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拉伸、移动、填充和合并</w:t>
            </w:r>
          </w:p>
        </w:tc>
      </w:tr>
      <w:tr w:rsidR="00A676E2">
        <w:trPr>
          <w:trHeight w:val="402"/>
        </w:trPr>
        <w:tc>
          <w:tcPr>
            <w:tcW w:w="2840" w:type="dxa"/>
            <w:vMerge/>
            <w:vAlign w:val="center"/>
          </w:tcPr>
          <w:p w:rsidR="00A676E2" w:rsidRDefault="00A676E2">
            <w:pPr>
              <w:ind w:firstLine="422"/>
              <w:rPr>
                <w:b/>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草图、剖面、三维三种工作模式</w:t>
            </w:r>
          </w:p>
        </w:tc>
      </w:tr>
      <w:tr w:rsidR="00A676E2">
        <w:trPr>
          <w:trHeight w:val="402"/>
        </w:trPr>
        <w:tc>
          <w:tcPr>
            <w:tcW w:w="2840" w:type="dxa"/>
            <w:vMerge/>
            <w:vAlign w:val="center"/>
          </w:tcPr>
          <w:p w:rsidR="00A676E2" w:rsidRDefault="00A676E2">
            <w:pPr>
              <w:ind w:firstLine="422"/>
              <w:rPr>
                <w:b/>
                <w:sz w:val="21"/>
                <w:szCs w:val="21"/>
              </w:rPr>
            </w:pPr>
          </w:p>
        </w:tc>
        <w:tc>
          <w:tcPr>
            <w:tcW w:w="5915" w:type="dxa"/>
          </w:tcPr>
          <w:p w:rsidR="00A676E2" w:rsidRDefault="007A4A7C">
            <w:pPr>
              <w:ind w:firstLine="400"/>
              <w:jc w:val="left"/>
              <w:rPr>
                <w:rFonts w:ascii="宋体" w:eastAsia="宋体" w:hAnsi="宋体" w:cs="Arial"/>
                <w:kern w:val="0"/>
                <w:sz w:val="20"/>
                <w:szCs w:val="20"/>
              </w:rPr>
            </w:pPr>
            <w:r>
              <w:rPr>
                <w:rFonts w:ascii="宋体" w:eastAsia="宋体" w:hAnsi="宋体" w:cs="Arial" w:hint="eastAsia"/>
                <w:kern w:val="0"/>
                <w:sz w:val="20"/>
                <w:szCs w:val="20"/>
              </w:rPr>
              <w:t>丰富的数据接口</w:t>
            </w:r>
          </w:p>
        </w:tc>
      </w:tr>
      <w:tr w:rsidR="00A676E2">
        <w:trPr>
          <w:trHeight w:val="402"/>
        </w:trPr>
        <w:tc>
          <w:tcPr>
            <w:tcW w:w="2840" w:type="dxa"/>
            <w:vMerge/>
            <w:vAlign w:val="center"/>
          </w:tcPr>
          <w:p w:rsidR="00A676E2" w:rsidRDefault="00A676E2">
            <w:pPr>
              <w:ind w:firstLine="422"/>
              <w:rPr>
                <w:b/>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逆向工程</w:t>
            </w:r>
          </w:p>
        </w:tc>
      </w:tr>
      <w:tr w:rsidR="00A676E2">
        <w:trPr>
          <w:trHeight w:val="111"/>
        </w:trPr>
        <w:tc>
          <w:tcPr>
            <w:tcW w:w="2840" w:type="dxa"/>
            <w:vMerge w:val="restart"/>
            <w:vAlign w:val="center"/>
          </w:tcPr>
          <w:p w:rsidR="00A676E2" w:rsidRDefault="007A4A7C">
            <w:pPr>
              <w:ind w:firstLine="422"/>
            </w:pPr>
            <w:r>
              <w:rPr>
                <w:rFonts w:hint="eastAsia"/>
                <w:b/>
                <w:bCs/>
                <w:sz w:val="21"/>
                <w:szCs w:val="21"/>
              </w:rPr>
              <w:t>几何修复</w:t>
            </w:r>
            <w:r>
              <w:rPr>
                <w:rFonts w:hint="eastAsia"/>
                <w:b/>
                <w:bCs/>
                <w:sz w:val="21"/>
                <w:szCs w:val="21"/>
              </w:rPr>
              <w:t>/</w:t>
            </w:r>
            <w:r>
              <w:rPr>
                <w:rFonts w:hint="eastAsia"/>
                <w:b/>
                <w:bCs/>
                <w:sz w:val="21"/>
                <w:szCs w:val="21"/>
              </w:rPr>
              <w:t>简化功能</w:t>
            </w: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模型清理</w:t>
            </w:r>
          </w:p>
        </w:tc>
      </w:tr>
      <w:tr w:rsidR="00A676E2">
        <w:trPr>
          <w:trHeight w:val="11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模型修复</w:t>
            </w:r>
          </w:p>
        </w:tc>
      </w:tr>
      <w:tr w:rsidR="00A676E2">
        <w:trPr>
          <w:trHeight w:val="111"/>
        </w:trPr>
        <w:tc>
          <w:tcPr>
            <w:tcW w:w="2840" w:type="dxa"/>
            <w:vMerge/>
            <w:vAlign w:val="center"/>
          </w:tcPr>
          <w:p w:rsidR="00A676E2" w:rsidRDefault="00A676E2">
            <w:pPr>
              <w:ind w:firstLine="422"/>
              <w:rPr>
                <w:b/>
                <w:bCs/>
                <w:sz w:val="21"/>
                <w:szCs w:val="21"/>
              </w:rPr>
            </w:pPr>
          </w:p>
        </w:tc>
        <w:tc>
          <w:tcPr>
            <w:tcW w:w="5915" w:type="dxa"/>
          </w:tcPr>
          <w:p w:rsidR="00A676E2" w:rsidRDefault="007A4A7C">
            <w:pPr>
              <w:ind w:firstLine="400"/>
              <w:jc w:val="left"/>
            </w:pPr>
            <w:r>
              <w:rPr>
                <w:rFonts w:ascii="宋体" w:eastAsia="宋体" w:hAnsi="宋体" w:cs="Arial" w:hint="eastAsia"/>
                <w:kern w:val="0"/>
                <w:sz w:val="20"/>
                <w:szCs w:val="20"/>
              </w:rPr>
              <w:t>壳和梁抽取</w:t>
            </w:r>
          </w:p>
        </w:tc>
      </w:tr>
      <w:tr w:rsidR="00A676E2">
        <w:trPr>
          <w:trHeight w:val="335"/>
        </w:trPr>
        <w:tc>
          <w:tcPr>
            <w:tcW w:w="2840" w:type="dxa"/>
            <w:vMerge w:val="restart"/>
            <w:vAlign w:val="center"/>
          </w:tcPr>
          <w:p w:rsidR="00A676E2" w:rsidRDefault="007A4A7C">
            <w:pPr>
              <w:ind w:firstLine="422"/>
              <w:jc w:val="left"/>
            </w:pPr>
            <w:r>
              <w:rPr>
                <w:rFonts w:hint="eastAsia"/>
                <w:b/>
                <w:bCs/>
                <w:sz w:val="21"/>
                <w:szCs w:val="21"/>
              </w:rPr>
              <w:t>几何装配</w:t>
            </w: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对其</w:t>
            </w:r>
          </w:p>
        </w:tc>
      </w:tr>
      <w:tr w:rsidR="00A676E2">
        <w:trPr>
          <w:trHeight w:val="335"/>
        </w:trPr>
        <w:tc>
          <w:tcPr>
            <w:tcW w:w="2840" w:type="dxa"/>
            <w:vMerge/>
            <w:vAlign w:val="center"/>
          </w:tcPr>
          <w:p w:rsidR="00A676E2" w:rsidRDefault="00A676E2">
            <w:pPr>
              <w:ind w:firstLine="422"/>
              <w:jc w:val="center"/>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居中</w:t>
            </w:r>
          </w:p>
        </w:tc>
      </w:tr>
      <w:tr w:rsidR="00A676E2">
        <w:trPr>
          <w:trHeight w:val="335"/>
        </w:trPr>
        <w:tc>
          <w:tcPr>
            <w:tcW w:w="2840" w:type="dxa"/>
            <w:vMerge/>
            <w:vAlign w:val="center"/>
          </w:tcPr>
          <w:p w:rsidR="00A676E2" w:rsidRDefault="00A676E2">
            <w:pPr>
              <w:ind w:firstLine="422"/>
              <w:jc w:val="center"/>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定向</w:t>
            </w:r>
          </w:p>
        </w:tc>
      </w:tr>
      <w:tr w:rsidR="00A676E2">
        <w:trPr>
          <w:trHeight w:val="335"/>
        </w:trPr>
        <w:tc>
          <w:tcPr>
            <w:tcW w:w="2840" w:type="dxa"/>
            <w:vMerge/>
            <w:vAlign w:val="center"/>
          </w:tcPr>
          <w:p w:rsidR="00A676E2" w:rsidRDefault="00A676E2">
            <w:pPr>
              <w:ind w:firstLine="422"/>
              <w:jc w:val="center"/>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刚性</w:t>
            </w:r>
          </w:p>
        </w:tc>
      </w:tr>
      <w:tr w:rsidR="00A676E2">
        <w:trPr>
          <w:trHeight w:val="335"/>
        </w:trPr>
        <w:tc>
          <w:tcPr>
            <w:tcW w:w="2840" w:type="dxa"/>
            <w:vMerge/>
            <w:vAlign w:val="center"/>
          </w:tcPr>
          <w:p w:rsidR="00A676E2" w:rsidRDefault="00A676E2">
            <w:pPr>
              <w:ind w:firstLine="422"/>
              <w:jc w:val="center"/>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齿轮</w:t>
            </w:r>
          </w:p>
        </w:tc>
      </w:tr>
      <w:tr w:rsidR="00A676E2">
        <w:trPr>
          <w:trHeight w:val="335"/>
        </w:trPr>
        <w:tc>
          <w:tcPr>
            <w:tcW w:w="2840" w:type="dxa"/>
            <w:vMerge/>
            <w:vAlign w:val="center"/>
          </w:tcPr>
          <w:p w:rsidR="00A676E2" w:rsidRDefault="00A676E2">
            <w:pPr>
              <w:ind w:firstLine="422"/>
              <w:jc w:val="center"/>
              <w:rPr>
                <w:b/>
                <w:bCs/>
                <w:sz w:val="21"/>
                <w:szCs w:val="21"/>
              </w:rPr>
            </w:pPr>
          </w:p>
        </w:tc>
        <w:tc>
          <w:tcPr>
            <w:tcW w:w="5915" w:type="dxa"/>
          </w:tcPr>
          <w:p w:rsidR="00A676E2" w:rsidRDefault="007A4A7C">
            <w:pPr>
              <w:ind w:firstLine="400"/>
              <w:jc w:val="left"/>
            </w:pPr>
            <w:r>
              <w:rPr>
                <w:rFonts w:ascii="宋体" w:eastAsia="宋体" w:hAnsi="宋体" w:cs="Arial" w:hint="eastAsia"/>
                <w:kern w:val="0"/>
                <w:sz w:val="20"/>
                <w:szCs w:val="20"/>
              </w:rPr>
              <w:t>定位</w:t>
            </w:r>
          </w:p>
        </w:tc>
      </w:tr>
      <w:tr w:rsidR="00A676E2">
        <w:trPr>
          <w:trHeight w:val="51"/>
        </w:trPr>
        <w:tc>
          <w:tcPr>
            <w:tcW w:w="2840" w:type="dxa"/>
            <w:vMerge w:val="restart"/>
            <w:vAlign w:val="center"/>
          </w:tcPr>
          <w:p w:rsidR="00A676E2" w:rsidRDefault="007A4A7C">
            <w:pPr>
              <w:ind w:firstLine="422"/>
            </w:pPr>
            <w:r>
              <w:rPr>
                <w:rFonts w:hint="eastAsia"/>
                <w:b/>
                <w:bCs/>
                <w:sz w:val="21"/>
                <w:szCs w:val="21"/>
              </w:rPr>
              <w:t>网格离散功能</w:t>
            </w: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特征清除</w:t>
            </w:r>
          </w:p>
        </w:tc>
      </w:tr>
      <w:tr w:rsidR="00A676E2">
        <w:trPr>
          <w:trHeight w:val="47"/>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自动面网格划分</w:t>
            </w:r>
          </w:p>
        </w:tc>
      </w:tr>
      <w:tr w:rsidR="00A676E2">
        <w:trPr>
          <w:trHeight w:val="47"/>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自动四面体网格划分</w:t>
            </w:r>
          </w:p>
        </w:tc>
      </w:tr>
      <w:tr w:rsidR="00A676E2">
        <w:trPr>
          <w:trHeight w:val="47"/>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自动棱柱层网格划分</w:t>
            </w:r>
          </w:p>
        </w:tc>
      </w:tr>
      <w:tr w:rsidR="00A676E2">
        <w:trPr>
          <w:trHeight w:val="47"/>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自动扫描六面体网格划分</w:t>
            </w:r>
          </w:p>
        </w:tc>
      </w:tr>
      <w:tr w:rsidR="00A676E2">
        <w:trPr>
          <w:trHeight w:val="47"/>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自动六面体为主网格划分</w:t>
            </w:r>
          </w:p>
        </w:tc>
      </w:tr>
      <w:tr w:rsidR="00A676E2">
        <w:trPr>
          <w:trHeight w:val="47"/>
        </w:trPr>
        <w:tc>
          <w:tcPr>
            <w:tcW w:w="2840" w:type="dxa"/>
            <w:vMerge/>
            <w:vAlign w:val="center"/>
          </w:tcPr>
          <w:p w:rsidR="00A676E2" w:rsidRDefault="00A676E2">
            <w:pPr>
              <w:ind w:firstLine="422"/>
              <w:rPr>
                <w:b/>
                <w:bCs/>
                <w:sz w:val="21"/>
                <w:szCs w:val="21"/>
              </w:rPr>
            </w:pPr>
          </w:p>
        </w:tc>
        <w:tc>
          <w:tcPr>
            <w:tcW w:w="5915" w:type="dxa"/>
          </w:tcPr>
          <w:p w:rsidR="00A676E2" w:rsidRDefault="007A4A7C">
            <w:pPr>
              <w:ind w:firstLine="400"/>
              <w:jc w:val="left"/>
            </w:pPr>
            <w:r>
              <w:rPr>
                <w:rFonts w:ascii="宋体" w:eastAsia="宋体" w:hAnsi="宋体" w:cs="Arial" w:hint="eastAsia"/>
                <w:kern w:val="0"/>
                <w:sz w:val="20"/>
                <w:szCs w:val="20"/>
              </w:rPr>
              <w:t>薄面扫描网格划分</w:t>
            </w:r>
          </w:p>
        </w:tc>
      </w:tr>
      <w:tr w:rsidR="00A676E2">
        <w:trPr>
          <w:trHeight w:val="47"/>
        </w:trPr>
        <w:tc>
          <w:tcPr>
            <w:tcW w:w="2840" w:type="dxa"/>
            <w:vMerge/>
            <w:vAlign w:val="center"/>
          </w:tcPr>
          <w:p w:rsidR="00A676E2" w:rsidRDefault="00A676E2">
            <w:pPr>
              <w:ind w:firstLine="422"/>
              <w:rPr>
                <w:b/>
                <w:bCs/>
                <w:sz w:val="21"/>
                <w:szCs w:val="21"/>
              </w:rPr>
            </w:pPr>
          </w:p>
        </w:tc>
        <w:tc>
          <w:tcPr>
            <w:tcW w:w="5915" w:type="dxa"/>
          </w:tcPr>
          <w:p w:rsidR="00A676E2" w:rsidRDefault="007A4A7C">
            <w:pPr>
              <w:ind w:firstLine="400"/>
              <w:jc w:val="left"/>
              <w:rPr>
                <w:rFonts w:ascii="宋体" w:eastAsia="宋体" w:hAnsi="宋体" w:cs="Arial"/>
                <w:kern w:val="0"/>
                <w:sz w:val="20"/>
                <w:szCs w:val="20"/>
              </w:rPr>
            </w:pPr>
            <w:proofErr w:type="spellStart"/>
            <w:r>
              <w:rPr>
                <w:rFonts w:ascii="宋体" w:eastAsia="宋体" w:hAnsi="宋体" w:cs="Arial"/>
                <w:kern w:val="0"/>
                <w:sz w:val="20"/>
                <w:szCs w:val="20"/>
              </w:rPr>
              <w:t>C</w:t>
            </w:r>
            <w:r>
              <w:rPr>
                <w:rFonts w:ascii="宋体" w:eastAsia="宋体" w:hAnsi="宋体" w:cs="Arial" w:hint="eastAsia"/>
                <w:kern w:val="0"/>
                <w:sz w:val="20"/>
                <w:szCs w:val="20"/>
              </w:rPr>
              <w:t>utcell</w:t>
            </w:r>
            <w:proofErr w:type="spellEnd"/>
            <w:r>
              <w:rPr>
                <w:rFonts w:ascii="宋体" w:eastAsia="宋体" w:hAnsi="宋体" w:cs="Arial" w:hint="eastAsia"/>
                <w:kern w:val="0"/>
                <w:sz w:val="20"/>
                <w:szCs w:val="20"/>
              </w:rPr>
              <w:t>网格</w:t>
            </w:r>
          </w:p>
        </w:tc>
      </w:tr>
      <w:tr w:rsidR="00A676E2">
        <w:trPr>
          <w:trHeight w:val="47"/>
        </w:trPr>
        <w:tc>
          <w:tcPr>
            <w:tcW w:w="2840" w:type="dxa"/>
            <w:vMerge/>
            <w:vAlign w:val="center"/>
          </w:tcPr>
          <w:p w:rsidR="00A676E2" w:rsidRDefault="00A676E2">
            <w:pPr>
              <w:ind w:firstLine="422"/>
              <w:rPr>
                <w:b/>
                <w:bCs/>
                <w:sz w:val="21"/>
                <w:szCs w:val="21"/>
              </w:rPr>
            </w:pPr>
          </w:p>
        </w:tc>
        <w:tc>
          <w:tcPr>
            <w:tcW w:w="5915" w:type="dxa"/>
          </w:tcPr>
          <w:p w:rsidR="00A676E2" w:rsidRDefault="007A4A7C">
            <w:pPr>
              <w:ind w:firstLine="400"/>
              <w:jc w:val="left"/>
              <w:rPr>
                <w:rFonts w:ascii="宋体" w:eastAsia="宋体" w:hAnsi="宋体" w:cs="Arial"/>
                <w:kern w:val="0"/>
                <w:sz w:val="20"/>
                <w:szCs w:val="20"/>
              </w:rPr>
            </w:pPr>
            <w:r>
              <w:rPr>
                <w:rFonts w:ascii="宋体" w:eastAsia="宋体" w:hAnsi="宋体" w:cs="Arial" w:hint="eastAsia"/>
                <w:kern w:val="0"/>
                <w:sz w:val="20"/>
                <w:szCs w:val="20"/>
              </w:rPr>
              <w:t>边界层网格</w:t>
            </w:r>
          </w:p>
        </w:tc>
      </w:tr>
      <w:tr w:rsidR="00A676E2">
        <w:trPr>
          <w:trHeight w:val="59"/>
        </w:trPr>
        <w:tc>
          <w:tcPr>
            <w:tcW w:w="2840" w:type="dxa"/>
            <w:vMerge w:val="restart"/>
            <w:vAlign w:val="center"/>
          </w:tcPr>
          <w:p w:rsidR="00A676E2" w:rsidRDefault="007A4A7C">
            <w:pPr>
              <w:ind w:firstLine="422"/>
            </w:pPr>
            <w:r>
              <w:rPr>
                <w:rFonts w:hint="eastAsia"/>
                <w:b/>
                <w:bCs/>
                <w:sz w:val="21"/>
                <w:szCs w:val="21"/>
              </w:rPr>
              <w:t>边界设置功能</w:t>
            </w:r>
          </w:p>
        </w:tc>
        <w:tc>
          <w:tcPr>
            <w:tcW w:w="5915" w:type="dxa"/>
          </w:tcPr>
          <w:p w:rsidR="00A676E2" w:rsidRDefault="007A4A7C">
            <w:pPr>
              <w:ind w:firstLine="400"/>
              <w:jc w:val="left"/>
              <w:rPr>
                <w:rFonts w:ascii="宋体" w:eastAsia="宋体" w:hAnsi="宋体" w:cs="Arial"/>
                <w:kern w:val="0"/>
                <w:sz w:val="20"/>
                <w:szCs w:val="20"/>
              </w:rPr>
            </w:pPr>
            <w:r>
              <w:rPr>
                <w:rFonts w:ascii="宋体" w:eastAsia="宋体" w:hAnsi="宋体" w:cs="Arial" w:hint="eastAsia"/>
                <w:kern w:val="0"/>
                <w:sz w:val="20"/>
                <w:szCs w:val="20"/>
              </w:rPr>
              <w:t>速度入口</w:t>
            </w:r>
          </w:p>
        </w:tc>
      </w:tr>
      <w:tr w:rsidR="00A676E2">
        <w:trPr>
          <w:trHeight w:val="56"/>
        </w:trPr>
        <w:tc>
          <w:tcPr>
            <w:tcW w:w="2840" w:type="dxa"/>
            <w:vMerge/>
            <w:vAlign w:val="center"/>
          </w:tcPr>
          <w:p w:rsidR="00A676E2" w:rsidRDefault="00A676E2">
            <w:pPr>
              <w:ind w:firstLine="422"/>
              <w:rPr>
                <w:b/>
                <w:bCs/>
                <w:sz w:val="21"/>
                <w:szCs w:val="21"/>
              </w:rPr>
            </w:pPr>
          </w:p>
        </w:tc>
        <w:tc>
          <w:tcPr>
            <w:tcW w:w="5915" w:type="dxa"/>
          </w:tcPr>
          <w:p w:rsidR="00A676E2" w:rsidRDefault="007A4A7C">
            <w:pPr>
              <w:ind w:firstLine="400"/>
              <w:jc w:val="left"/>
              <w:rPr>
                <w:rFonts w:ascii="宋体" w:eastAsia="宋体" w:hAnsi="宋体" w:cs="Arial"/>
                <w:kern w:val="0"/>
                <w:sz w:val="20"/>
                <w:szCs w:val="20"/>
              </w:rPr>
            </w:pPr>
            <w:r>
              <w:rPr>
                <w:rFonts w:ascii="宋体" w:eastAsia="宋体" w:hAnsi="宋体" w:cs="Arial" w:hint="eastAsia"/>
                <w:kern w:val="0"/>
                <w:sz w:val="20"/>
                <w:szCs w:val="20"/>
              </w:rPr>
              <w:t>压力入口</w:t>
            </w:r>
          </w:p>
        </w:tc>
      </w:tr>
      <w:tr w:rsidR="00A676E2">
        <w:trPr>
          <w:trHeight w:val="56"/>
        </w:trPr>
        <w:tc>
          <w:tcPr>
            <w:tcW w:w="2840" w:type="dxa"/>
            <w:vMerge/>
            <w:vAlign w:val="center"/>
          </w:tcPr>
          <w:p w:rsidR="00A676E2" w:rsidRDefault="00A676E2">
            <w:pPr>
              <w:ind w:firstLine="422"/>
              <w:rPr>
                <w:b/>
                <w:bCs/>
                <w:sz w:val="21"/>
                <w:szCs w:val="21"/>
              </w:rPr>
            </w:pPr>
          </w:p>
        </w:tc>
        <w:tc>
          <w:tcPr>
            <w:tcW w:w="5915" w:type="dxa"/>
          </w:tcPr>
          <w:p w:rsidR="00A676E2" w:rsidRDefault="007A4A7C">
            <w:pPr>
              <w:ind w:firstLine="400"/>
              <w:jc w:val="left"/>
              <w:rPr>
                <w:rFonts w:ascii="宋体" w:eastAsia="宋体" w:hAnsi="宋体" w:cs="Arial"/>
                <w:kern w:val="0"/>
                <w:sz w:val="20"/>
                <w:szCs w:val="20"/>
              </w:rPr>
            </w:pPr>
            <w:r>
              <w:rPr>
                <w:rFonts w:ascii="宋体" w:eastAsia="宋体" w:hAnsi="宋体" w:cs="Arial" w:hint="eastAsia"/>
                <w:kern w:val="0"/>
                <w:sz w:val="20"/>
                <w:szCs w:val="20"/>
              </w:rPr>
              <w:t>压力出口</w:t>
            </w:r>
          </w:p>
        </w:tc>
      </w:tr>
      <w:tr w:rsidR="00A676E2">
        <w:trPr>
          <w:trHeight w:val="56"/>
        </w:trPr>
        <w:tc>
          <w:tcPr>
            <w:tcW w:w="2840" w:type="dxa"/>
            <w:vMerge/>
            <w:vAlign w:val="center"/>
          </w:tcPr>
          <w:p w:rsidR="00A676E2" w:rsidRDefault="00A676E2">
            <w:pPr>
              <w:ind w:firstLine="422"/>
              <w:rPr>
                <w:b/>
                <w:bCs/>
                <w:sz w:val="21"/>
                <w:szCs w:val="21"/>
              </w:rPr>
            </w:pPr>
          </w:p>
        </w:tc>
        <w:tc>
          <w:tcPr>
            <w:tcW w:w="5915" w:type="dxa"/>
          </w:tcPr>
          <w:p w:rsidR="00A676E2" w:rsidRDefault="007A4A7C">
            <w:pPr>
              <w:ind w:firstLine="400"/>
              <w:jc w:val="left"/>
              <w:rPr>
                <w:rFonts w:ascii="宋体" w:eastAsia="宋体" w:hAnsi="宋体" w:cs="Arial"/>
                <w:kern w:val="0"/>
                <w:sz w:val="20"/>
                <w:szCs w:val="20"/>
              </w:rPr>
            </w:pPr>
            <w:r>
              <w:rPr>
                <w:rFonts w:ascii="宋体" w:eastAsia="宋体" w:hAnsi="宋体" w:cs="Arial" w:hint="eastAsia"/>
                <w:kern w:val="0"/>
                <w:sz w:val="20"/>
                <w:szCs w:val="20"/>
              </w:rPr>
              <w:t>质量入口</w:t>
            </w:r>
          </w:p>
        </w:tc>
      </w:tr>
      <w:tr w:rsidR="00A676E2">
        <w:trPr>
          <w:trHeight w:val="56"/>
        </w:trPr>
        <w:tc>
          <w:tcPr>
            <w:tcW w:w="2840" w:type="dxa"/>
            <w:vMerge/>
            <w:vAlign w:val="center"/>
          </w:tcPr>
          <w:p w:rsidR="00A676E2" w:rsidRDefault="00A676E2">
            <w:pPr>
              <w:ind w:firstLine="422"/>
              <w:rPr>
                <w:b/>
                <w:bCs/>
                <w:sz w:val="21"/>
                <w:szCs w:val="21"/>
              </w:rPr>
            </w:pPr>
          </w:p>
        </w:tc>
        <w:tc>
          <w:tcPr>
            <w:tcW w:w="5915" w:type="dxa"/>
          </w:tcPr>
          <w:p w:rsidR="00A676E2" w:rsidRDefault="007A4A7C">
            <w:pPr>
              <w:ind w:firstLine="400"/>
              <w:jc w:val="left"/>
              <w:rPr>
                <w:rFonts w:ascii="宋体" w:eastAsia="宋体" w:hAnsi="宋体" w:cs="Arial"/>
                <w:kern w:val="0"/>
                <w:sz w:val="20"/>
                <w:szCs w:val="20"/>
              </w:rPr>
            </w:pPr>
            <w:r>
              <w:rPr>
                <w:rFonts w:ascii="宋体" w:eastAsia="宋体" w:hAnsi="宋体" w:cs="Arial" w:hint="eastAsia"/>
                <w:kern w:val="0"/>
                <w:sz w:val="20"/>
                <w:szCs w:val="20"/>
              </w:rPr>
              <w:t>压力远场</w:t>
            </w:r>
          </w:p>
        </w:tc>
      </w:tr>
      <w:tr w:rsidR="00A676E2">
        <w:trPr>
          <w:trHeight w:val="56"/>
        </w:trPr>
        <w:tc>
          <w:tcPr>
            <w:tcW w:w="2840" w:type="dxa"/>
            <w:vMerge/>
            <w:vAlign w:val="center"/>
          </w:tcPr>
          <w:p w:rsidR="00A676E2" w:rsidRDefault="00A676E2">
            <w:pPr>
              <w:ind w:firstLine="422"/>
              <w:rPr>
                <w:b/>
                <w:bCs/>
                <w:sz w:val="21"/>
                <w:szCs w:val="21"/>
              </w:rPr>
            </w:pPr>
          </w:p>
        </w:tc>
        <w:tc>
          <w:tcPr>
            <w:tcW w:w="5915" w:type="dxa"/>
          </w:tcPr>
          <w:p w:rsidR="00A676E2" w:rsidRDefault="007A4A7C">
            <w:pPr>
              <w:ind w:firstLine="400"/>
              <w:jc w:val="left"/>
              <w:rPr>
                <w:rFonts w:ascii="宋体" w:eastAsia="宋体" w:hAnsi="宋体" w:cs="Arial"/>
                <w:kern w:val="0"/>
                <w:sz w:val="20"/>
                <w:szCs w:val="20"/>
              </w:rPr>
            </w:pPr>
            <w:r>
              <w:rPr>
                <w:rFonts w:ascii="宋体" w:eastAsia="宋体" w:hAnsi="宋体" w:cs="Arial" w:hint="eastAsia"/>
                <w:kern w:val="0"/>
                <w:sz w:val="20"/>
                <w:szCs w:val="20"/>
              </w:rPr>
              <w:t>分布式边界条件</w:t>
            </w:r>
          </w:p>
        </w:tc>
      </w:tr>
      <w:tr w:rsidR="00A676E2">
        <w:trPr>
          <w:trHeight w:val="56"/>
        </w:trPr>
        <w:tc>
          <w:tcPr>
            <w:tcW w:w="2840" w:type="dxa"/>
            <w:vMerge/>
            <w:vAlign w:val="center"/>
          </w:tcPr>
          <w:p w:rsidR="00A676E2" w:rsidRDefault="00A676E2">
            <w:pPr>
              <w:ind w:firstLine="422"/>
              <w:rPr>
                <w:b/>
                <w:bCs/>
                <w:sz w:val="21"/>
                <w:szCs w:val="21"/>
              </w:rPr>
            </w:pPr>
          </w:p>
        </w:tc>
        <w:tc>
          <w:tcPr>
            <w:tcW w:w="5915" w:type="dxa"/>
          </w:tcPr>
          <w:p w:rsidR="00A676E2" w:rsidRDefault="007A4A7C">
            <w:pPr>
              <w:ind w:firstLine="400"/>
              <w:jc w:val="left"/>
              <w:rPr>
                <w:rFonts w:ascii="宋体" w:eastAsia="宋体" w:hAnsi="宋体" w:cs="Arial"/>
                <w:kern w:val="0"/>
                <w:sz w:val="20"/>
                <w:szCs w:val="20"/>
              </w:rPr>
            </w:pPr>
            <w:r>
              <w:rPr>
                <w:rFonts w:ascii="宋体" w:eastAsia="宋体" w:hAnsi="宋体" w:cs="Arial" w:hint="eastAsia"/>
                <w:kern w:val="0"/>
                <w:sz w:val="20"/>
                <w:szCs w:val="20"/>
              </w:rPr>
              <w:t>时间相关边界条件</w:t>
            </w:r>
          </w:p>
        </w:tc>
      </w:tr>
      <w:tr w:rsidR="00A676E2">
        <w:trPr>
          <w:trHeight w:val="56"/>
        </w:trPr>
        <w:tc>
          <w:tcPr>
            <w:tcW w:w="2840" w:type="dxa"/>
            <w:vMerge/>
            <w:vAlign w:val="center"/>
          </w:tcPr>
          <w:p w:rsidR="00A676E2" w:rsidRDefault="00A676E2">
            <w:pPr>
              <w:ind w:firstLine="422"/>
              <w:rPr>
                <w:b/>
                <w:bCs/>
                <w:sz w:val="21"/>
                <w:szCs w:val="21"/>
              </w:rPr>
            </w:pPr>
          </w:p>
        </w:tc>
        <w:tc>
          <w:tcPr>
            <w:tcW w:w="5915" w:type="dxa"/>
          </w:tcPr>
          <w:p w:rsidR="00A676E2" w:rsidRDefault="007A4A7C">
            <w:pPr>
              <w:ind w:firstLine="400"/>
              <w:jc w:val="left"/>
            </w:pPr>
            <w:r>
              <w:rPr>
                <w:rFonts w:ascii="宋体" w:eastAsia="宋体" w:hAnsi="宋体" w:cs="Arial" w:hint="eastAsia"/>
                <w:kern w:val="0"/>
                <w:sz w:val="20"/>
                <w:szCs w:val="20"/>
              </w:rPr>
              <w:t>周期性边界条件</w:t>
            </w:r>
          </w:p>
        </w:tc>
      </w:tr>
      <w:tr w:rsidR="00A676E2">
        <w:trPr>
          <w:trHeight w:val="46"/>
        </w:trPr>
        <w:tc>
          <w:tcPr>
            <w:tcW w:w="2840" w:type="dxa"/>
            <w:vMerge w:val="restart"/>
            <w:vAlign w:val="center"/>
          </w:tcPr>
          <w:p w:rsidR="00A676E2" w:rsidRDefault="007A4A7C">
            <w:pPr>
              <w:ind w:firstLine="422"/>
            </w:pPr>
            <w:r>
              <w:rPr>
                <w:rFonts w:hint="eastAsia"/>
                <w:b/>
                <w:bCs/>
                <w:sz w:val="21"/>
                <w:szCs w:val="21"/>
              </w:rPr>
              <w:t>材料设置功能</w:t>
            </w:r>
          </w:p>
        </w:tc>
        <w:tc>
          <w:tcPr>
            <w:tcW w:w="5915" w:type="dxa"/>
          </w:tcPr>
          <w:p w:rsidR="00A676E2" w:rsidRDefault="007A4A7C">
            <w:pPr>
              <w:ind w:firstLine="400"/>
              <w:jc w:val="left"/>
              <w:rPr>
                <w:rFonts w:ascii="宋体" w:eastAsia="宋体" w:hAnsi="宋体" w:cs="Arial"/>
                <w:kern w:val="0"/>
                <w:sz w:val="20"/>
                <w:szCs w:val="20"/>
              </w:rPr>
            </w:pPr>
            <w:r>
              <w:rPr>
                <w:rFonts w:ascii="宋体" w:eastAsia="宋体" w:hAnsi="宋体" w:cs="Arial" w:hint="eastAsia"/>
                <w:kern w:val="0"/>
                <w:sz w:val="20"/>
                <w:szCs w:val="20"/>
              </w:rPr>
              <w:t>不可压缩气体</w:t>
            </w:r>
          </w:p>
        </w:tc>
      </w:tr>
      <w:tr w:rsidR="00A676E2">
        <w:trPr>
          <w:trHeight w:val="45"/>
        </w:trPr>
        <w:tc>
          <w:tcPr>
            <w:tcW w:w="2840" w:type="dxa"/>
            <w:vMerge/>
            <w:vAlign w:val="center"/>
          </w:tcPr>
          <w:p w:rsidR="00A676E2" w:rsidRDefault="00A676E2">
            <w:pPr>
              <w:ind w:firstLine="422"/>
              <w:rPr>
                <w:b/>
                <w:bCs/>
                <w:sz w:val="21"/>
                <w:szCs w:val="21"/>
              </w:rPr>
            </w:pPr>
          </w:p>
        </w:tc>
        <w:tc>
          <w:tcPr>
            <w:tcW w:w="5915" w:type="dxa"/>
          </w:tcPr>
          <w:p w:rsidR="00A676E2" w:rsidRDefault="007A4A7C">
            <w:pPr>
              <w:ind w:firstLine="400"/>
              <w:jc w:val="left"/>
              <w:rPr>
                <w:rFonts w:ascii="宋体" w:eastAsia="宋体" w:hAnsi="宋体" w:cs="Arial"/>
                <w:kern w:val="0"/>
                <w:sz w:val="20"/>
                <w:szCs w:val="20"/>
              </w:rPr>
            </w:pPr>
            <w:r>
              <w:rPr>
                <w:rFonts w:ascii="宋体" w:eastAsia="宋体" w:hAnsi="宋体" w:cs="Arial" w:hint="eastAsia"/>
                <w:kern w:val="0"/>
                <w:sz w:val="20"/>
                <w:szCs w:val="20"/>
              </w:rPr>
              <w:t>理想气体</w:t>
            </w:r>
          </w:p>
        </w:tc>
      </w:tr>
      <w:tr w:rsidR="00A676E2">
        <w:trPr>
          <w:trHeight w:val="45"/>
        </w:trPr>
        <w:tc>
          <w:tcPr>
            <w:tcW w:w="2840" w:type="dxa"/>
            <w:vMerge/>
            <w:vAlign w:val="center"/>
          </w:tcPr>
          <w:p w:rsidR="00A676E2" w:rsidRDefault="00A676E2">
            <w:pPr>
              <w:ind w:firstLine="422"/>
              <w:rPr>
                <w:b/>
                <w:bCs/>
                <w:sz w:val="21"/>
                <w:szCs w:val="21"/>
              </w:rPr>
            </w:pPr>
          </w:p>
        </w:tc>
        <w:tc>
          <w:tcPr>
            <w:tcW w:w="5915" w:type="dxa"/>
          </w:tcPr>
          <w:p w:rsidR="00A676E2" w:rsidRDefault="007A4A7C">
            <w:pPr>
              <w:ind w:firstLine="400"/>
              <w:jc w:val="left"/>
              <w:rPr>
                <w:rFonts w:ascii="宋体" w:eastAsia="宋体" w:hAnsi="宋体" w:cs="Arial"/>
                <w:kern w:val="0"/>
                <w:sz w:val="20"/>
                <w:szCs w:val="20"/>
              </w:rPr>
            </w:pPr>
            <w:r>
              <w:rPr>
                <w:rFonts w:ascii="宋体" w:eastAsia="宋体" w:hAnsi="宋体" w:cs="Arial" w:hint="eastAsia"/>
                <w:kern w:val="0"/>
                <w:sz w:val="20"/>
                <w:szCs w:val="20"/>
              </w:rPr>
              <w:t>真实气体</w:t>
            </w:r>
          </w:p>
        </w:tc>
      </w:tr>
      <w:tr w:rsidR="00A676E2">
        <w:trPr>
          <w:trHeight w:val="45"/>
        </w:trPr>
        <w:tc>
          <w:tcPr>
            <w:tcW w:w="2840" w:type="dxa"/>
            <w:vMerge/>
            <w:vAlign w:val="center"/>
          </w:tcPr>
          <w:p w:rsidR="00A676E2" w:rsidRDefault="00A676E2">
            <w:pPr>
              <w:ind w:firstLine="422"/>
              <w:rPr>
                <w:b/>
                <w:bCs/>
                <w:sz w:val="21"/>
                <w:szCs w:val="21"/>
              </w:rPr>
            </w:pPr>
          </w:p>
        </w:tc>
        <w:tc>
          <w:tcPr>
            <w:tcW w:w="5915" w:type="dxa"/>
          </w:tcPr>
          <w:p w:rsidR="00A676E2" w:rsidRDefault="007A4A7C">
            <w:pPr>
              <w:ind w:firstLine="400"/>
              <w:jc w:val="left"/>
              <w:rPr>
                <w:rFonts w:ascii="宋体" w:eastAsia="宋体" w:hAnsi="宋体" w:cs="Arial"/>
                <w:kern w:val="0"/>
                <w:sz w:val="20"/>
                <w:szCs w:val="20"/>
              </w:rPr>
            </w:pPr>
            <w:r>
              <w:rPr>
                <w:rFonts w:ascii="宋体" w:eastAsia="宋体" w:hAnsi="宋体" w:cs="Arial" w:hint="eastAsia"/>
                <w:kern w:val="0"/>
                <w:sz w:val="20"/>
                <w:szCs w:val="20"/>
              </w:rPr>
              <w:t>牛顿流体</w:t>
            </w:r>
          </w:p>
        </w:tc>
      </w:tr>
      <w:tr w:rsidR="00A676E2">
        <w:trPr>
          <w:trHeight w:val="45"/>
        </w:trPr>
        <w:tc>
          <w:tcPr>
            <w:tcW w:w="2840" w:type="dxa"/>
            <w:vMerge/>
            <w:vAlign w:val="center"/>
          </w:tcPr>
          <w:p w:rsidR="00A676E2" w:rsidRDefault="00A676E2">
            <w:pPr>
              <w:ind w:firstLine="422"/>
              <w:rPr>
                <w:b/>
                <w:bCs/>
                <w:sz w:val="21"/>
                <w:szCs w:val="21"/>
              </w:rPr>
            </w:pPr>
          </w:p>
        </w:tc>
        <w:tc>
          <w:tcPr>
            <w:tcW w:w="5915" w:type="dxa"/>
          </w:tcPr>
          <w:p w:rsidR="00A676E2" w:rsidRDefault="007A4A7C">
            <w:pPr>
              <w:ind w:firstLine="400"/>
              <w:jc w:val="left"/>
              <w:rPr>
                <w:rFonts w:ascii="宋体" w:eastAsia="宋体" w:hAnsi="宋体" w:cs="Arial"/>
                <w:kern w:val="0"/>
                <w:sz w:val="20"/>
                <w:szCs w:val="20"/>
              </w:rPr>
            </w:pPr>
            <w:r>
              <w:rPr>
                <w:rFonts w:ascii="宋体" w:eastAsia="宋体" w:hAnsi="宋体" w:cs="Arial" w:hint="eastAsia"/>
                <w:kern w:val="0"/>
                <w:sz w:val="20"/>
                <w:szCs w:val="20"/>
              </w:rPr>
              <w:t>非牛顿流体</w:t>
            </w:r>
          </w:p>
        </w:tc>
      </w:tr>
      <w:tr w:rsidR="00A676E2">
        <w:trPr>
          <w:trHeight w:val="45"/>
        </w:trPr>
        <w:tc>
          <w:tcPr>
            <w:tcW w:w="2840" w:type="dxa"/>
            <w:vMerge/>
            <w:vAlign w:val="center"/>
          </w:tcPr>
          <w:p w:rsidR="00A676E2" w:rsidRDefault="00A676E2">
            <w:pPr>
              <w:ind w:firstLine="422"/>
              <w:rPr>
                <w:b/>
                <w:bCs/>
                <w:sz w:val="21"/>
                <w:szCs w:val="21"/>
              </w:rPr>
            </w:pPr>
          </w:p>
        </w:tc>
        <w:tc>
          <w:tcPr>
            <w:tcW w:w="5915" w:type="dxa"/>
          </w:tcPr>
          <w:p w:rsidR="00A676E2" w:rsidRDefault="007A4A7C">
            <w:pPr>
              <w:ind w:firstLine="400"/>
              <w:jc w:val="left"/>
              <w:rPr>
                <w:rFonts w:ascii="宋体" w:eastAsia="宋体" w:hAnsi="宋体" w:cs="Arial"/>
                <w:kern w:val="0"/>
                <w:sz w:val="20"/>
                <w:szCs w:val="20"/>
              </w:rPr>
            </w:pPr>
            <w:r>
              <w:rPr>
                <w:rFonts w:ascii="宋体" w:eastAsia="宋体" w:hAnsi="宋体" w:cs="Arial" w:hint="eastAsia"/>
                <w:kern w:val="0"/>
                <w:sz w:val="20"/>
                <w:szCs w:val="20"/>
              </w:rPr>
              <w:t>多组分流体</w:t>
            </w:r>
          </w:p>
        </w:tc>
      </w:tr>
      <w:tr w:rsidR="00A676E2">
        <w:trPr>
          <w:trHeight w:val="45"/>
        </w:trPr>
        <w:tc>
          <w:tcPr>
            <w:tcW w:w="2840" w:type="dxa"/>
            <w:vMerge/>
            <w:vAlign w:val="center"/>
          </w:tcPr>
          <w:p w:rsidR="00A676E2" w:rsidRDefault="00A676E2">
            <w:pPr>
              <w:ind w:firstLine="422"/>
              <w:rPr>
                <w:b/>
                <w:bCs/>
                <w:sz w:val="21"/>
                <w:szCs w:val="21"/>
              </w:rPr>
            </w:pPr>
          </w:p>
        </w:tc>
        <w:tc>
          <w:tcPr>
            <w:tcW w:w="5915" w:type="dxa"/>
          </w:tcPr>
          <w:p w:rsidR="00A676E2" w:rsidRDefault="007A4A7C">
            <w:pPr>
              <w:ind w:firstLine="400"/>
              <w:jc w:val="left"/>
              <w:rPr>
                <w:rFonts w:ascii="宋体" w:eastAsia="宋体" w:hAnsi="宋体" w:cs="Arial"/>
                <w:kern w:val="0"/>
                <w:sz w:val="20"/>
                <w:szCs w:val="20"/>
              </w:rPr>
            </w:pPr>
            <w:r>
              <w:rPr>
                <w:rFonts w:ascii="宋体" w:eastAsia="宋体" w:hAnsi="宋体" w:cs="Arial" w:hint="eastAsia"/>
                <w:kern w:val="0"/>
                <w:sz w:val="20"/>
                <w:szCs w:val="20"/>
              </w:rPr>
              <w:t>固体</w:t>
            </w:r>
          </w:p>
        </w:tc>
      </w:tr>
      <w:tr w:rsidR="00A676E2">
        <w:trPr>
          <w:trHeight w:val="45"/>
        </w:trPr>
        <w:tc>
          <w:tcPr>
            <w:tcW w:w="2840" w:type="dxa"/>
            <w:vMerge/>
            <w:vAlign w:val="center"/>
          </w:tcPr>
          <w:p w:rsidR="00A676E2" w:rsidRDefault="00A676E2">
            <w:pPr>
              <w:ind w:firstLine="422"/>
              <w:rPr>
                <w:b/>
                <w:bCs/>
                <w:sz w:val="21"/>
                <w:szCs w:val="21"/>
              </w:rPr>
            </w:pPr>
          </w:p>
        </w:tc>
        <w:tc>
          <w:tcPr>
            <w:tcW w:w="5915" w:type="dxa"/>
          </w:tcPr>
          <w:p w:rsidR="00A676E2" w:rsidRDefault="007A4A7C">
            <w:pPr>
              <w:ind w:firstLine="400"/>
              <w:jc w:val="left"/>
              <w:rPr>
                <w:rFonts w:ascii="宋体" w:eastAsia="宋体" w:hAnsi="宋体" w:cs="Arial"/>
                <w:kern w:val="0"/>
                <w:sz w:val="20"/>
                <w:szCs w:val="20"/>
              </w:rPr>
            </w:pPr>
            <w:r>
              <w:rPr>
                <w:rFonts w:ascii="宋体" w:eastAsia="宋体" w:hAnsi="宋体" w:cs="Arial" w:hint="eastAsia"/>
                <w:kern w:val="0"/>
                <w:sz w:val="20"/>
                <w:szCs w:val="20"/>
              </w:rPr>
              <w:t>颗粒</w:t>
            </w:r>
          </w:p>
        </w:tc>
      </w:tr>
      <w:tr w:rsidR="00A676E2">
        <w:trPr>
          <w:trHeight w:val="45"/>
        </w:trPr>
        <w:tc>
          <w:tcPr>
            <w:tcW w:w="2840" w:type="dxa"/>
            <w:vMerge/>
            <w:vAlign w:val="center"/>
          </w:tcPr>
          <w:p w:rsidR="00A676E2" w:rsidRDefault="00A676E2">
            <w:pPr>
              <w:ind w:firstLine="422"/>
              <w:rPr>
                <w:b/>
                <w:bCs/>
                <w:sz w:val="21"/>
                <w:szCs w:val="21"/>
              </w:rPr>
            </w:pPr>
          </w:p>
        </w:tc>
        <w:tc>
          <w:tcPr>
            <w:tcW w:w="5915" w:type="dxa"/>
          </w:tcPr>
          <w:p w:rsidR="00A676E2" w:rsidRDefault="007A4A7C">
            <w:pPr>
              <w:ind w:firstLine="400"/>
              <w:jc w:val="left"/>
              <w:rPr>
                <w:rFonts w:ascii="宋体" w:eastAsia="宋体" w:hAnsi="宋体" w:cs="Arial"/>
                <w:kern w:val="0"/>
                <w:sz w:val="20"/>
                <w:szCs w:val="20"/>
              </w:rPr>
            </w:pPr>
            <w:r>
              <w:rPr>
                <w:rFonts w:ascii="宋体" w:eastAsia="宋体" w:hAnsi="宋体" w:cs="Arial" w:hint="eastAsia"/>
                <w:kern w:val="0"/>
                <w:sz w:val="20"/>
                <w:szCs w:val="20"/>
              </w:rPr>
              <w:t>液滴</w:t>
            </w:r>
          </w:p>
        </w:tc>
      </w:tr>
      <w:tr w:rsidR="00A676E2">
        <w:trPr>
          <w:trHeight w:val="45"/>
        </w:trPr>
        <w:tc>
          <w:tcPr>
            <w:tcW w:w="2840" w:type="dxa"/>
            <w:vMerge/>
            <w:vAlign w:val="center"/>
          </w:tcPr>
          <w:p w:rsidR="00A676E2" w:rsidRDefault="00A676E2">
            <w:pPr>
              <w:ind w:firstLine="422"/>
              <w:rPr>
                <w:b/>
                <w:bCs/>
                <w:sz w:val="21"/>
                <w:szCs w:val="21"/>
              </w:rPr>
            </w:pPr>
          </w:p>
        </w:tc>
        <w:tc>
          <w:tcPr>
            <w:tcW w:w="5915" w:type="dxa"/>
          </w:tcPr>
          <w:p w:rsidR="00A676E2" w:rsidRDefault="007A4A7C">
            <w:pPr>
              <w:ind w:firstLine="400"/>
            </w:pPr>
            <w:r>
              <w:rPr>
                <w:rFonts w:ascii="宋体" w:eastAsia="宋体" w:hAnsi="宋体" w:cs="Arial" w:hint="eastAsia"/>
                <w:kern w:val="0"/>
                <w:sz w:val="20"/>
                <w:szCs w:val="20"/>
              </w:rPr>
              <w:t>燃烧粒子</w:t>
            </w:r>
          </w:p>
        </w:tc>
      </w:tr>
      <w:tr w:rsidR="00A676E2">
        <w:trPr>
          <w:trHeight w:val="114"/>
        </w:trPr>
        <w:tc>
          <w:tcPr>
            <w:tcW w:w="2840" w:type="dxa"/>
            <w:vMerge w:val="restart"/>
            <w:vAlign w:val="center"/>
          </w:tcPr>
          <w:p w:rsidR="00A676E2" w:rsidRDefault="007A4A7C">
            <w:pPr>
              <w:ind w:firstLine="422"/>
            </w:pPr>
            <w:r>
              <w:rPr>
                <w:rFonts w:hint="eastAsia"/>
                <w:b/>
                <w:bCs/>
                <w:sz w:val="21"/>
                <w:szCs w:val="21"/>
              </w:rPr>
              <w:t>数值求解</w:t>
            </w: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导热</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强制对流</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自然对流</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辐射</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相变</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稳态流动</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瞬态流动</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2维流动</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3维流动</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不可压缩流动</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可压缩流动</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风扇模型</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多孔介质</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共轭换热</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湍流模型</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旋转坐标系</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动网格</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6自由度运动</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内部介质参与辐射</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内部介质透明辐射</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外部辐射</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太阳辐射</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多组分模型</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颗粒流动</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噪声模型</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电池模型</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化学反应</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电化学反应</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欧拉多相流</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自由表面多相流</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流固耦合选项</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基于压力的耦合求解器</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基于密度的耦合求解器</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基于压力的分离求解器</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支持本地机并行</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支持网络并行</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网格变形与形状优化</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嵌套网格</w:t>
            </w:r>
          </w:p>
        </w:tc>
      </w:tr>
      <w:tr w:rsidR="00A676E2">
        <w:trPr>
          <w:trHeight w:val="81"/>
        </w:trPr>
        <w:tc>
          <w:tcPr>
            <w:tcW w:w="2840" w:type="dxa"/>
            <w:vMerge/>
            <w:vAlign w:val="center"/>
          </w:tcPr>
          <w:p w:rsidR="00A676E2" w:rsidRDefault="00A676E2">
            <w:pPr>
              <w:ind w:firstLine="422"/>
              <w:rPr>
                <w:b/>
                <w:bCs/>
                <w:sz w:val="21"/>
                <w:szCs w:val="21"/>
              </w:rPr>
            </w:pPr>
          </w:p>
        </w:tc>
        <w:tc>
          <w:tcPr>
            <w:tcW w:w="5915" w:type="dxa"/>
          </w:tcPr>
          <w:p w:rsidR="00A676E2" w:rsidRDefault="007A4A7C">
            <w:pPr>
              <w:ind w:firstLine="400"/>
              <w:jc w:val="left"/>
            </w:pPr>
            <w:r>
              <w:rPr>
                <w:rFonts w:ascii="宋体" w:eastAsia="宋体" w:hAnsi="宋体" w:cs="Arial" w:hint="eastAsia"/>
                <w:kern w:val="0"/>
                <w:sz w:val="20"/>
                <w:szCs w:val="20"/>
              </w:rPr>
              <w:t>定制开发工具</w:t>
            </w:r>
          </w:p>
        </w:tc>
      </w:tr>
      <w:tr w:rsidR="00A676E2">
        <w:trPr>
          <w:trHeight w:val="366"/>
        </w:trPr>
        <w:tc>
          <w:tcPr>
            <w:tcW w:w="2840" w:type="dxa"/>
            <w:vMerge w:val="restart"/>
            <w:vAlign w:val="center"/>
          </w:tcPr>
          <w:p w:rsidR="00A676E2" w:rsidRDefault="007A4A7C">
            <w:pPr>
              <w:ind w:firstLine="422"/>
              <w:jc w:val="center"/>
            </w:pPr>
            <w:r>
              <w:rPr>
                <w:rFonts w:hint="eastAsia"/>
                <w:b/>
                <w:bCs/>
                <w:sz w:val="21"/>
                <w:szCs w:val="21"/>
              </w:rPr>
              <w:t>后处理功能</w:t>
            </w: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不同计算结果的读入</w:t>
            </w:r>
          </w:p>
        </w:tc>
      </w:tr>
      <w:tr w:rsidR="00A676E2">
        <w:trPr>
          <w:trHeight w:val="357"/>
        </w:trPr>
        <w:tc>
          <w:tcPr>
            <w:tcW w:w="2840" w:type="dxa"/>
            <w:vMerge/>
            <w:vAlign w:val="center"/>
          </w:tcPr>
          <w:p w:rsidR="00A676E2" w:rsidRDefault="00A676E2">
            <w:pPr>
              <w:ind w:firstLine="422"/>
              <w:jc w:val="center"/>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报告生成</w:t>
            </w:r>
          </w:p>
        </w:tc>
      </w:tr>
      <w:tr w:rsidR="00A676E2">
        <w:trPr>
          <w:trHeight w:val="357"/>
        </w:trPr>
        <w:tc>
          <w:tcPr>
            <w:tcW w:w="2840" w:type="dxa"/>
            <w:vMerge/>
            <w:vAlign w:val="center"/>
          </w:tcPr>
          <w:p w:rsidR="00A676E2" w:rsidRDefault="00A676E2">
            <w:pPr>
              <w:ind w:firstLine="422"/>
              <w:jc w:val="center"/>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云图显示</w:t>
            </w:r>
          </w:p>
        </w:tc>
      </w:tr>
      <w:tr w:rsidR="00A676E2">
        <w:trPr>
          <w:trHeight w:val="357"/>
        </w:trPr>
        <w:tc>
          <w:tcPr>
            <w:tcW w:w="2840" w:type="dxa"/>
            <w:vMerge/>
            <w:vAlign w:val="center"/>
          </w:tcPr>
          <w:p w:rsidR="00A676E2" w:rsidRDefault="00A676E2">
            <w:pPr>
              <w:ind w:firstLine="422"/>
              <w:jc w:val="center"/>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矢量图显示</w:t>
            </w:r>
          </w:p>
        </w:tc>
      </w:tr>
      <w:tr w:rsidR="00A676E2">
        <w:trPr>
          <w:trHeight w:val="357"/>
        </w:trPr>
        <w:tc>
          <w:tcPr>
            <w:tcW w:w="2840" w:type="dxa"/>
            <w:vMerge/>
            <w:vAlign w:val="center"/>
          </w:tcPr>
          <w:p w:rsidR="00A676E2" w:rsidRDefault="00A676E2">
            <w:pPr>
              <w:ind w:firstLine="422"/>
              <w:jc w:val="center"/>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等值面显示</w:t>
            </w:r>
          </w:p>
        </w:tc>
      </w:tr>
      <w:tr w:rsidR="00A676E2">
        <w:trPr>
          <w:trHeight w:val="357"/>
        </w:trPr>
        <w:tc>
          <w:tcPr>
            <w:tcW w:w="2840" w:type="dxa"/>
            <w:vMerge/>
            <w:vAlign w:val="center"/>
          </w:tcPr>
          <w:p w:rsidR="00A676E2" w:rsidRDefault="00A676E2">
            <w:pPr>
              <w:ind w:firstLine="422"/>
              <w:jc w:val="center"/>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切图显示</w:t>
            </w:r>
          </w:p>
        </w:tc>
      </w:tr>
      <w:tr w:rsidR="00A676E2">
        <w:trPr>
          <w:trHeight w:val="357"/>
        </w:trPr>
        <w:tc>
          <w:tcPr>
            <w:tcW w:w="2840" w:type="dxa"/>
            <w:vMerge/>
            <w:vAlign w:val="center"/>
          </w:tcPr>
          <w:p w:rsidR="00A676E2" w:rsidRDefault="00A676E2">
            <w:pPr>
              <w:ind w:firstLine="422"/>
              <w:jc w:val="center"/>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量化计算</w:t>
            </w:r>
          </w:p>
        </w:tc>
      </w:tr>
      <w:tr w:rsidR="00A676E2">
        <w:trPr>
          <w:trHeight w:val="357"/>
        </w:trPr>
        <w:tc>
          <w:tcPr>
            <w:tcW w:w="2840" w:type="dxa"/>
            <w:vMerge/>
            <w:vAlign w:val="center"/>
          </w:tcPr>
          <w:p w:rsidR="00A676E2" w:rsidRDefault="00A676E2">
            <w:pPr>
              <w:ind w:firstLine="422"/>
              <w:jc w:val="center"/>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颗粒轨迹显示</w:t>
            </w:r>
          </w:p>
        </w:tc>
      </w:tr>
      <w:tr w:rsidR="00A676E2">
        <w:trPr>
          <w:trHeight w:val="357"/>
        </w:trPr>
        <w:tc>
          <w:tcPr>
            <w:tcW w:w="2840" w:type="dxa"/>
            <w:vMerge/>
            <w:vAlign w:val="center"/>
          </w:tcPr>
          <w:p w:rsidR="00A676E2" w:rsidRDefault="00A676E2">
            <w:pPr>
              <w:ind w:firstLine="422"/>
              <w:jc w:val="center"/>
              <w:rPr>
                <w:b/>
                <w:bCs/>
                <w:sz w:val="21"/>
                <w:szCs w:val="21"/>
              </w:rPr>
            </w:pPr>
          </w:p>
        </w:tc>
        <w:tc>
          <w:tcPr>
            <w:tcW w:w="5915" w:type="dxa"/>
          </w:tcPr>
          <w:p w:rsidR="00A676E2" w:rsidRDefault="007A4A7C">
            <w:pPr>
              <w:widowControl/>
              <w:ind w:firstLine="400"/>
              <w:jc w:val="left"/>
              <w:rPr>
                <w:rFonts w:ascii="宋体" w:eastAsia="宋体" w:hAnsi="宋体" w:cs="Arial"/>
                <w:kern w:val="0"/>
                <w:sz w:val="20"/>
                <w:szCs w:val="20"/>
              </w:rPr>
            </w:pPr>
            <w:r>
              <w:rPr>
                <w:rFonts w:ascii="宋体" w:eastAsia="宋体" w:hAnsi="宋体" w:cs="Arial" w:hint="eastAsia"/>
                <w:kern w:val="0"/>
                <w:sz w:val="20"/>
                <w:szCs w:val="20"/>
              </w:rPr>
              <w:t>动画</w:t>
            </w:r>
          </w:p>
        </w:tc>
      </w:tr>
      <w:tr w:rsidR="00A676E2">
        <w:trPr>
          <w:trHeight w:val="357"/>
        </w:trPr>
        <w:tc>
          <w:tcPr>
            <w:tcW w:w="2840" w:type="dxa"/>
            <w:vMerge/>
            <w:vAlign w:val="center"/>
          </w:tcPr>
          <w:p w:rsidR="00A676E2" w:rsidRDefault="00A676E2">
            <w:pPr>
              <w:ind w:firstLine="422"/>
              <w:jc w:val="center"/>
              <w:rPr>
                <w:b/>
                <w:bCs/>
                <w:sz w:val="21"/>
                <w:szCs w:val="21"/>
              </w:rPr>
            </w:pPr>
          </w:p>
        </w:tc>
        <w:tc>
          <w:tcPr>
            <w:tcW w:w="5915" w:type="dxa"/>
          </w:tcPr>
          <w:p w:rsidR="00A676E2" w:rsidRDefault="007A4A7C">
            <w:pPr>
              <w:ind w:firstLine="400"/>
              <w:jc w:val="left"/>
            </w:pPr>
            <w:r>
              <w:rPr>
                <w:rFonts w:ascii="宋体" w:eastAsia="宋体" w:hAnsi="宋体" w:cs="Arial" w:hint="eastAsia"/>
                <w:kern w:val="0"/>
                <w:sz w:val="20"/>
                <w:szCs w:val="20"/>
              </w:rPr>
              <w:t>输出图形表格</w:t>
            </w:r>
          </w:p>
        </w:tc>
      </w:tr>
    </w:tbl>
    <w:p w:rsidR="00A676E2" w:rsidRDefault="007A4A7C">
      <w:pPr>
        <w:pStyle w:val="2"/>
        <w:ind w:firstLineChars="150" w:firstLine="422"/>
      </w:pPr>
      <w:bookmarkStart w:id="310" w:name="_Toc484762470"/>
      <w:r>
        <w:rPr>
          <w:rFonts w:hint="eastAsia"/>
        </w:rPr>
        <w:t>二、基本要求</w:t>
      </w:r>
      <w:bookmarkEnd w:id="310"/>
    </w:p>
    <w:p w:rsidR="00A676E2" w:rsidRDefault="007A4A7C">
      <w:pPr>
        <w:adjustRightInd w:val="0"/>
        <w:snapToGrid w:val="0"/>
        <w:ind w:firstLine="480"/>
        <w:rPr>
          <w:rFonts w:ascii="宋体" w:hAnsi="宋体"/>
          <w:snapToGrid w:val="0"/>
          <w:sz w:val="24"/>
        </w:rPr>
      </w:pPr>
      <w:r>
        <w:rPr>
          <w:rFonts w:ascii="宋体" w:hAnsi="宋体" w:hint="eastAsia"/>
          <w:snapToGrid w:val="0"/>
          <w:sz w:val="24"/>
        </w:rPr>
        <w:t>1</w:t>
      </w:r>
      <w:r>
        <w:rPr>
          <w:rFonts w:ascii="宋体" w:hAnsi="宋体" w:hint="eastAsia"/>
          <w:snapToGrid w:val="0"/>
          <w:sz w:val="24"/>
        </w:rPr>
        <w:t>、要求仿真计算软件能够用于锂离子电池单体、模组、电池包散热分析与结构场分析（包含结构强度、振动、跌落、疲劳等）。</w:t>
      </w:r>
    </w:p>
    <w:p w:rsidR="00A676E2" w:rsidRDefault="007A4A7C">
      <w:pPr>
        <w:adjustRightInd w:val="0"/>
        <w:snapToGrid w:val="0"/>
        <w:ind w:firstLine="480"/>
        <w:rPr>
          <w:rFonts w:ascii="宋体" w:hAnsi="宋体"/>
          <w:snapToGrid w:val="0"/>
          <w:sz w:val="24"/>
        </w:rPr>
      </w:pPr>
      <w:r>
        <w:rPr>
          <w:rFonts w:ascii="宋体" w:hAnsi="宋体" w:hint="eastAsia"/>
          <w:snapToGrid w:val="0"/>
          <w:sz w:val="24"/>
        </w:rPr>
        <w:t>2</w:t>
      </w:r>
      <w:r>
        <w:rPr>
          <w:rFonts w:ascii="宋体" w:hAnsi="宋体" w:hint="eastAsia"/>
          <w:snapToGrid w:val="0"/>
          <w:sz w:val="24"/>
        </w:rPr>
        <w:t>、</w:t>
      </w:r>
      <w:r>
        <w:rPr>
          <w:rFonts w:ascii="宋体" w:hAnsi="宋体" w:hint="eastAsia"/>
          <w:snapToGrid w:val="0"/>
          <w:sz w:val="24"/>
        </w:rPr>
        <w:t xml:space="preserve"> *</w:t>
      </w:r>
      <w:r>
        <w:rPr>
          <w:rFonts w:ascii="宋体" w:hAnsi="宋体" w:hint="eastAsia"/>
          <w:snapToGrid w:val="0"/>
          <w:sz w:val="24"/>
        </w:rPr>
        <w:t>要求流固耦合计算软件包含几何处理工具、网格处理工具、流体求解器、结构求解器；几何处理工具和网格处理工具能够处理结果能够直接读入流体求解器和结构求解器；流体求解器和结构求解器能够实现流固耦合计算，其耦合过程不需要借助第三方。</w:t>
      </w:r>
    </w:p>
    <w:p w:rsidR="00A676E2" w:rsidRPr="00151E3D" w:rsidRDefault="007A4A7C">
      <w:pPr>
        <w:adjustRightInd w:val="0"/>
        <w:snapToGrid w:val="0"/>
        <w:ind w:firstLine="480"/>
        <w:rPr>
          <w:rFonts w:ascii="宋体" w:hAnsi="宋体"/>
          <w:snapToGrid w:val="0"/>
          <w:sz w:val="24"/>
        </w:rPr>
      </w:pPr>
      <w:r w:rsidRPr="00151E3D">
        <w:rPr>
          <w:rFonts w:ascii="宋体" w:hAnsi="宋体" w:hint="eastAsia"/>
          <w:snapToGrid w:val="0"/>
          <w:sz w:val="24"/>
        </w:rPr>
        <w:t>3</w:t>
      </w:r>
      <w:r w:rsidRPr="00151E3D">
        <w:rPr>
          <w:rFonts w:ascii="宋体" w:hAnsi="宋体" w:hint="eastAsia"/>
          <w:snapToGrid w:val="0"/>
          <w:sz w:val="24"/>
        </w:rPr>
        <w:t>、要求结构求解器和流场求解器可分别最大调用</w:t>
      </w:r>
      <w:r w:rsidRPr="00151E3D">
        <w:rPr>
          <w:rFonts w:ascii="宋体" w:hAnsi="宋体" w:hint="eastAsia"/>
          <w:snapToGrid w:val="0"/>
          <w:sz w:val="24"/>
        </w:rPr>
        <w:t>10</w:t>
      </w:r>
      <w:r w:rsidRPr="00151E3D">
        <w:rPr>
          <w:rFonts w:ascii="宋体" w:hAnsi="宋体" w:hint="eastAsia"/>
          <w:snapToGrid w:val="0"/>
          <w:sz w:val="24"/>
        </w:rPr>
        <w:t>个并行核心数进行运算；在某一求解器调用</w:t>
      </w:r>
      <w:r w:rsidRPr="00151E3D">
        <w:rPr>
          <w:rFonts w:ascii="宋体" w:hAnsi="宋体" w:hint="eastAsia"/>
          <w:snapToGrid w:val="0"/>
          <w:sz w:val="24"/>
        </w:rPr>
        <w:t>10</w:t>
      </w:r>
      <w:r w:rsidRPr="00151E3D">
        <w:rPr>
          <w:rFonts w:ascii="宋体" w:hAnsi="宋体" w:hint="eastAsia"/>
          <w:snapToGrid w:val="0"/>
          <w:sz w:val="24"/>
        </w:rPr>
        <w:t>个并行核心进行求解运算时，另一求解器可同时调用不低于</w:t>
      </w:r>
      <w:r w:rsidRPr="00151E3D">
        <w:rPr>
          <w:rFonts w:ascii="宋体" w:hAnsi="宋体" w:hint="eastAsia"/>
          <w:snapToGrid w:val="0"/>
          <w:sz w:val="24"/>
        </w:rPr>
        <w:t>2</w:t>
      </w:r>
      <w:r w:rsidRPr="00151E3D">
        <w:rPr>
          <w:rFonts w:ascii="宋体" w:hAnsi="宋体" w:hint="eastAsia"/>
          <w:snapToGrid w:val="0"/>
          <w:sz w:val="24"/>
        </w:rPr>
        <w:t>个并行核心进行运算。</w:t>
      </w:r>
    </w:p>
    <w:p w:rsidR="00A676E2" w:rsidRDefault="007A4A7C">
      <w:pPr>
        <w:pStyle w:val="2"/>
        <w:ind w:firstLine="562"/>
      </w:pPr>
      <w:bookmarkStart w:id="311" w:name="_Toc484762471"/>
      <w:r>
        <w:rPr>
          <w:rFonts w:hint="eastAsia"/>
        </w:rPr>
        <w:t>三、技术规格</w:t>
      </w:r>
      <w:bookmarkEnd w:id="311"/>
    </w:p>
    <w:p w:rsidR="00A676E2" w:rsidRDefault="007A4A7C">
      <w:pPr>
        <w:adjustRightInd w:val="0"/>
        <w:snapToGrid w:val="0"/>
        <w:ind w:firstLine="482"/>
        <w:outlineLvl w:val="2"/>
        <w:rPr>
          <w:rFonts w:ascii="宋体" w:hAnsi="宋体"/>
          <w:b/>
          <w:bCs/>
          <w:snapToGrid w:val="0"/>
          <w:sz w:val="24"/>
        </w:rPr>
      </w:pPr>
      <w:bookmarkStart w:id="312" w:name="_Toc484762472"/>
      <w:r>
        <w:rPr>
          <w:rFonts w:ascii="宋体" w:hAnsi="宋体" w:hint="eastAsia"/>
          <w:b/>
          <w:bCs/>
          <w:snapToGrid w:val="0"/>
          <w:sz w:val="24"/>
        </w:rPr>
        <w:t>1</w:t>
      </w:r>
      <w:r>
        <w:rPr>
          <w:rFonts w:ascii="宋体" w:hAnsi="宋体" w:hint="eastAsia"/>
          <w:b/>
          <w:bCs/>
          <w:snapToGrid w:val="0"/>
          <w:sz w:val="24"/>
        </w:rPr>
        <w:t>、几何处理工具</w:t>
      </w:r>
      <w:r>
        <w:rPr>
          <w:rFonts w:ascii="宋体" w:hAnsi="宋体" w:hint="eastAsia"/>
          <w:b/>
          <w:bCs/>
          <w:snapToGrid w:val="0"/>
          <w:sz w:val="24"/>
        </w:rPr>
        <w:t>&amp;</w:t>
      </w:r>
      <w:r>
        <w:rPr>
          <w:rFonts w:ascii="宋体" w:hAnsi="宋体" w:hint="eastAsia"/>
          <w:b/>
          <w:bCs/>
          <w:snapToGrid w:val="0"/>
          <w:sz w:val="24"/>
        </w:rPr>
        <w:t>网格处理工具</w:t>
      </w:r>
      <w:bookmarkEnd w:id="312"/>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1.1、要求几何建模工具基于直接建模技术，即对于无论何种来源的模型都可以直接编辑，不需要考虑模型的历史，不受参数化设计中复杂的关联的约束。</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1.2、几何处理模块要具备完整的几何导入功能，可以导入如下格式的CAD文件：</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 xml:space="preserve">●  </w:t>
      </w:r>
      <w:proofErr w:type="spellStart"/>
      <w:r>
        <w:rPr>
          <w:rFonts w:ascii="仿宋" w:eastAsia="仿宋" w:hAnsi="仿宋" w:hint="eastAsia"/>
          <w:snapToGrid w:val="0"/>
          <w:sz w:val="24"/>
        </w:rPr>
        <w:t>Acis</w:t>
      </w:r>
      <w:proofErr w:type="spellEnd"/>
      <w:r>
        <w:rPr>
          <w:rFonts w:ascii="仿宋" w:eastAsia="仿宋" w:hAnsi="仿宋" w:hint="eastAsia"/>
          <w:snapToGrid w:val="0"/>
          <w:sz w:val="24"/>
        </w:rPr>
        <w:t xml:space="preserve"> </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  Step</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 xml:space="preserve">●  </w:t>
      </w:r>
      <w:proofErr w:type="spellStart"/>
      <w:r>
        <w:rPr>
          <w:rFonts w:ascii="仿宋" w:eastAsia="仿宋" w:hAnsi="仿宋" w:hint="eastAsia"/>
          <w:snapToGrid w:val="0"/>
          <w:sz w:val="24"/>
        </w:rPr>
        <w:t>Iges</w:t>
      </w:r>
      <w:proofErr w:type="spellEnd"/>
      <w:r>
        <w:rPr>
          <w:rFonts w:ascii="仿宋" w:eastAsia="仿宋" w:hAnsi="仿宋" w:hint="eastAsia"/>
          <w:snapToGrid w:val="0"/>
          <w:sz w:val="24"/>
        </w:rPr>
        <w:t xml:space="preserve"> </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 xml:space="preserve">●  </w:t>
      </w:r>
      <w:proofErr w:type="spellStart"/>
      <w:r>
        <w:rPr>
          <w:rFonts w:ascii="仿宋" w:eastAsia="仿宋" w:hAnsi="仿宋" w:hint="eastAsia"/>
          <w:snapToGrid w:val="0"/>
          <w:sz w:val="24"/>
        </w:rPr>
        <w:t>Parasolids</w:t>
      </w:r>
      <w:proofErr w:type="spellEnd"/>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  DWG、DXF</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  Pro/Engineer</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  Inventor</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 xml:space="preserve">●  </w:t>
      </w:r>
      <w:proofErr w:type="spellStart"/>
      <w:r>
        <w:rPr>
          <w:rFonts w:ascii="仿宋" w:eastAsia="仿宋" w:hAnsi="仿宋" w:hint="eastAsia"/>
          <w:snapToGrid w:val="0"/>
          <w:sz w:val="24"/>
        </w:rPr>
        <w:t>Catia</w:t>
      </w:r>
      <w:proofErr w:type="spellEnd"/>
      <w:r>
        <w:rPr>
          <w:rFonts w:ascii="仿宋" w:eastAsia="仿宋" w:hAnsi="仿宋" w:hint="eastAsia"/>
          <w:snapToGrid w:val="0"/>
          <w:sz w:val="24"/>
        </w:rPr>
        <w:t xml:space="preserve"> </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  Solid Works</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lastRenderedPageBreak/>
        <w:t xml:space="preserve">●  </w:t>
      </w:r>
      <w:proofErr w:type="spellStart"/>
      <w:r>
        <w:rPr>
          <w:rFonts w:ascii="仿宋" w:eastAsia="仿宋" w:hAnsi="仿宋" w:hint="eastAsia"/>
          <w:snapToGrid w:val="0"/>
          <w:sz w:val="24"/>
        </w:rPr>
        <w:t>Unigraphic</w:t>
      </w:r>
      <w:proofErr w:type="spellEnd"/>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  STL</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  VDA</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  ECAD Files（</w:t>
      </w:r>
      <w:proofErr w:type="spellStart"/>
      <w:r>
        <w:rPr>
          <w:rFonts w:ascii="仿宋" w:eastAsia="仿宋" w:hAnsi="仿宋" w:hint="eastAsia"/>
          <w:snapToGrid w:val="0"/>
          <w:sz w:val="24"/>
        </w:rPr>
        <w:t>idf</w:t>
      </w:r>
      <w:proofErr w:type="spellEnd"/>
      <w:r>
        <w:rPr>
          <w:rFonts w:ascii="仿宋" w:eastAsia="仿宋" w:hAnsi="仿宋" w:hint="eastAsia"/>
          <w:snapToGrid w:val="0"/>
          <w:sz w:val="24"/>
        </w:rPr>
        <w:t xml:space="preserve">, </w:t>
      </w:r>
      <w:proofErr w:type="spellStart"/>
      <w:r>
        <w:rPr>
          <w:rFonts w:ascii="仿宋" w:eastAsia="仿宋" w:hAnsi="仿宋" w:hint="eastAsia"/>
          <w:snapToGrid w:val="0"/>
          <w:sz w:val="24"/>
        </w:rPr>
        <w:t>emn</w:t>
      </w:r>
      <w:proofErr w:type="spellEnd"/>
      <w:r>
        <w:rPr>
          <w:rFonts w:ascii="仿宋" w:eastAsia="仿宋" w:hAnsi="仿宋" w:hint="eastAsia"/>
          <w:snapToGrid w:val="0"/>
          <w:sz w:val="24"/>
        </w:rPr>
        <w:t>）</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  ……</w:t>
      </w:r>
    </w:p>
    <w:p w:rsidR="0025385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1.3、模型修改和修复能力上要求能便捷地对CAD模型进行适合CAE分析的修改（如细小特征的自动检查、删除、模型中面的自动抽取等），能对有缺陷的模型进行快捷的检查和修复（如自动检查模型缺陷、缝合缝隙、清除重合对象等）。</w:t>
      </w:r>
      <w:r w:rsidR="00C56606">
        <w:rPr>
          <w:rFonts w:ascii="仿宋" w:eastAsia="仿宋" w:hAnsi="仿宋" w:hint="eastAsia"/>
          <w:snapToGrid w:val="0"/>
          <w:sz w:val="24"/>
        </w:rPr>
        <w:t xml:space="preserve">             </w:t>
      </w:r>
    </w:p>
    <w:p w:rsidR="00A676E2" w:rsidRDefault="00253852">
      <w:pPr>
        <w:adjustRightInd w:val="0"/>
        <w:snapToGrid w:val="0"/>
        <w:ind w:firstLine="480"/>
        <w:rPr>
          <w:rFonts w:ascii="仿宋" w:eastAsia="仿宋" w:hAnsi="仿宋"/>
          <w:snapToGrid w:val="0"/>
          <w:sz w:val="24"/>
        </w:rPr>
      </w:pPr>
      <w:r>
        <w:rPr>
          <w:rFonts w:ascii="仿宋" w:eastAsia="仿宋" w:hAnsi="仿宋" w:hint="eastAsia"/>
          <w:snapToGrid w:val="0"/>
          <w:sz w:val="24"/>
        </w:rPr>
        <w:t>1.4、</w:t>
      </w:r>
      <w:r w:rsidR="007A4A7C">
        <w:rPr>
          <w:rFonts w:ascii="仿宋" w:eastAsia="仿宋" w:hAnsi="仿宋" w:hint="eastAsia"/>
          <w:snapToGrid w:val="0"/>
          <w:sz w:val="24"/>
        </w:rPr>
        <w:t>具备非参数化中性CAD模型的参数化技术，进而最大程度地支持设计优化，同时其本身提供了操作简洁直观的几何建模功能，适合于CAE仿真模型的快速建立。</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1.5、要求具备装配设计能力。装配设计功能包括了一个装配内零件的配合与定向，同时也具有将这些约束打开与关闭的灵活性，装配的关联显示于装配结构树之上，可以加以激活或使用鼠标选中相应的勾选框将之移除。</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1.6、*生成的几何模型可以共享给流场和结构分析软件同时使用，当流固耦合仿真流程建立后，在前端修改几何/网格参数后可以无缝传递到下游，模型网格和边界条件自动更新，实现流程自动化。</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1.7、针对复杂模型能自动形成协调的六面体网格、能自动根据几何曲率调整网格分布。</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1.8、 *网格处理工具能够基于不同学科分析（结构、流体）对网格要求的不同而自动设置缺省的网格控制参数，从而划分出结构网格和流体网格，并能够直接导入结构求解器和流体求解器。</w:t>
      </w:r>
    </w:p>
    <w:p w:rsidR="00A676E2" w:rsidRDefault="007A4A7C">
      <w:pPr>
        <w:adjustRightInd w:val="0"/>
        <w:snapToGrid w:val="0"/>
        <w:ind w:firstLine="482"/>
        <w:outlineLvl w:val="2"/>
        <w:rPr>
          <w:rFonts w:ascii="仿宋" w:eastAsia="仿宋" w:hAnsi="仿宋"/>
          <w:b/>
          <w:bCs/>
          <w:snapToGrid w:val="0"/>
          <w:sz w:val="24"/>
        </w:rPr>
      </w:pPr>
      <w:bookmarkStart w:id="313" w:name="_Toc484762473"/>
      <w:r>
        <w:rPr>
          <w:rFonts w:ascii="仿宋" w:eastAsia="仿宋" w:hAnsi="仿宋" w:hint="eastAsia"/>
          <w:b/>
          <w:bCs/>
          <w:snapToGrid w:val="0"/>
          <w:sz w:val="24"/>
        </w:rPr>
        <w:t>2、流场求解功能要求</w:t>
      </w:r>
      <w:bookmarkEnd w:id="313"/>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求解器的数值算法和物理模型必须满足如下功能技术要求：</w:t>
      </w:r>
    </w:p>
    <w:p w:rsidR="00A676E2" w:rsidRDefault="007A4A7C">
      <w:pPr>
        <w:adjustRightInd w:val="0"/>
        <w:snapToGrid w:val="0"/>
        <w:ind w:firstLine="482"/>
        <w:rPr>
          <w:rFonts w:ascii="仿宋" w:eastAsia="仿宋" w:hAnsi="仿宋"/>
          <w:b/>
          <w:bCs/>
          <w:snapToGrid w:val="0"/>
          <w:sz w:val="24"/>
        </w:rPr>
      </w:pPr>
      <w:r>
        <w:rPr>
          <w:rFonts w:ascii="仿宋" w:eastAsia="仿宋" w:hAnsi="仿宋" w:hint="eastAsia"/>
          <w:b/>
          <w:bCs/>
          <w:snapToGrid w:val="0"/>
          <w:sz w:val="24"/>
        </w:rPr>
        <w:t>2.1、求解器支持的网格能力</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要求求解器应该具有以下网格能力：</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2.1.1 *支持丰富的网格类型，包括三角形、四边形、四面体、三角柱、六面体、金字塔网格以及上述网格所组成的混合网格，能够转化并使用多面体网格能力。</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2.1.2求解器必须支持网格自适应技术，可根据计算中得到的流场结果来调</w:t>
      </w:r>
      <w:r>
        <w:rPr>
          <w:rFonts w:ascii="仿宋" w:eastAsia="仿宋" w:hAnsi="仿宋" w:hint="eastAsia"/>
          <w:snapToGrid w:val="0"/>
          <w:sz w:val="24"/>
        </w:rPr>
        <w:lastRenderedPageBreak/>
        <w:t>整和优化网格，从而使计算结果更加准确。</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2.1.3*支持功能完善的动网格技术，要求求解器支持四面体、四面体+棱柱层混合及纯六面体网格大变形，并具备网格刚性控制能力，可以控制不同区域的网格变形刚性。提供动网格支持接触探测，可以判断两个运动面之间的距离，防止发生碰撞。</w:t>
      </w:r>
    </w:p>
    <w:p w:rsidR="00A676E2" w:rsidRDefault="007A4A7C">
      <w:pPr>
        <w:adjustRightInd w:val="0"/>
        <w:snapToGrid w:val="0"/>
        <w:ind w:firstLine="482"/>
        <w:rPr>
          <w:rFonts w:ascii="仿宋" w:eastAsia="仿宋" w:hAnsi="仿宋"/>
          <w:b/>
          <w:bCs/>
          <w:snapToGrid w:val="0"/>
          <w:sz w:val="24"/>
        </w:rPr>
      </w:pPr>
      <w:r>
        <w:rPr>
          <w:rFonts w:ascii="仿宋" w:eastAsia="仿宋" w:hAnsi="仿宋" w:hint="eastAsia"/>
          <w:b/>
          <w:bCs/>
          <w:snapToGrid w:val="0"/>
          <w:sz w:val="24"/>
        </w:rPr>
        <w:t>2.2、求解器数值算法</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2.2.1*要求求解器基于有限体积法，具有可靠性高，计算结果精确，提供基于压力的分离和耦合算法；提供基于密度的显式、隐式算法，要求必须包含适合捕捉激波的Roe-FDS、AUSM格式，提供全隐式耦合算法求解以保证快速稳健的收敛性。</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2.2.2*要求软件允许对多个、参数化设计变量进行自动化的研究。要求提供伴随矩阵求解器技术，方便的评估参数的改动对整个系统性能影响。</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2.2.3*流体求解器能够与下述结构求解器直接进行流固耦合计算，不借助其他任何第三方软件。</w:t>
      </w:r>
    </w:p>
    <w:p w:rsidR="00A676E2" w:rsidRDefault="007A4A7C">
      <w:pPr>
        <w:adjustRightInd w:val="0"/>
        <w:snapToGrid w:val="0"/>
        <w:ind w:firstLine="482"/>
        <w:rPr>
          <w:rFonts w:ascii="仿宋" w:eastAsia="仿宋" w:hAnsi="仿宋"/>
          <w:b/>
          <w:bCs/>
          <w:snapToGrid w:val="0"/>
          <w:sz w:val="24"/>
        </w:rPr>
      </w:pPr>
      <w:r>
        <w:rPr>
          <w:rFonts w:ascii="仿宋" w:eastAsia="仿宋" w:hAnsi="仿宋" w:hint="eastAsia"/>
          <w:b/>
          <w:bCs/>
          <w:snapToGrid w:val="0"/>
          <w:sz w:val="24"/>
        </w:rPr>
        <w:t>2.3、求解器必须包含的物理模型</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2.3.1*要求软件提供专门针对电池仿真的计算模型，可以对电池的单体、模组和电池包不同尺度进行仿真。提供3D电化学方法以及Newman P2D方法以方便对电极电化学过程进行仿真；提供MSMD计算方法以方便的考虑电池单体的电化学和温度仿真的耦合计算。</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2.3.2要求软件提供适合各种复杂情况下的燃烧模型，提供有限速率模型、非预混模型、预混模型、部分预混模型、PDF燃烧模型、表面化学反应模型、离散型燃烧模型。</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2.3.3*要求分析软件拥有丰富的湍流模型，包括S-A模型、</w:t>
      </w:r>
      <w:bookmarkStart w:id="314" w:name="OLE_LINK2"/>
      <w:r>
        <w:rPr>
          <w:rFonts w:ascii="仿宋" w:eastAsia="仿宋" w:hAnsi="仿宋" w:hint="eastAsia"/>
          <w:snapToGrid w:val="0"/>
          <w:sz w:val="24"/>
        </w:rPr>
        <w:t>k-ε</w:t>
      </w:r>
      <w:bookmarkEnd w:id="314"/>
      <w:r>
        <w:rPr>
          <w:rFonts w:ascii="仿宋" w:eastAsia="仿宋" w:hAnsi="仿宋" w:hint="eastAsia"/>
          <w:snapToGrid w:val="0"/>
          <w:sz w:val="24"/>
        </w:rPr>
        <w:t>模型、k-</w:t>
      </w:r>
      <w:r w:rsidR="00A676E2" w:rsidRPr="00A676E2">
        <w:rPr>
          <w:rFonts w:ascii="仿宋" w:eastAsia="仿宋" w:hAnsi="仿宋" w:hint="eastAsia"/>
          <w:snapToGrid w:val="0"/>
          <w:sz w:val="24"/>
        </w:rPr>
        <w:object w:dxaOrig="249" w:dyaOrig="2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o:ole="">
            <v:imagedata r:id="rId14" o:title=""/>
          </v:shape>
          <o:OLEObject Type="Embed" ProgID="Equation.3" ShapeID="_x0000_i1025" DrawAspect="Content" ObjectID="_1558508929" r:id="rId15"/>
        </w:object>
      </w:r>
      <w:r>
        <w:rPr>
          <w:rFonts w:ascii="仿宋" w:eastAsia="仿宋" w:hAnsi="仿宋" w:hint="eastAsia"/>
          <w:snapToGrid w:val="0"/>
          <w:sz w:val="24"/>
        </w:rPr>
        <w:t>模型，雷诺应力模型（RSM）和最新的大涡模拟（LES）、分离涡模拟（DES）、自适应涡模拟（SAS），以及转捩模型。</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2.3.4辐射模型：软件必须包含Discrete Transfer辐射模型、P1辐射模型 、S2S辐射模型和DO辐射模型等。</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2.3.5*要求软件拥有多种多相流模型。提供混合模型、欧拉模型模拟多相混合时的状态和相互作用；提供VOF模型方便的追踪不掺混的多种流体的界面；用于壁面液膜流动的</w:t>
      </w:r>
      <w:proofErr w:type="spellStart"/>
      <w:r>
        <w:rPr>
          <w:rFonts w:ascii="仿宋" w:eastAsia="仿宋" w:hAnsi="仿宋" w:hint="eastAsia"/>
          <w:snapToGrid w:val="0"/>
          <w:sz w:val="24"/>
        </w:rPr>
        <w:t>Eulerian</w:t>
      </w:r>
      <w:proofErr w:type="spellEnd"/>
      <w:r>
        <w:rPr>
          <w:rFonts w:ascii="仿宋" w:eastAsia="仿宋" w:hAnsi="仿宋" w:hint="eastAsia"/>
          <w:snapToGrid w:val="0"/>
          <w:sz w:val="24"/>
        </w:rPr>
        <w:t xml:space="preserve"> Wall Film模型；提供离散相模型处理微粒，液滴</w:t>
      </w:r>
      <w:r>
        <w:rPr>
          <w:rFonts w:ascii="仿宋" w:eastAsia="仿宋" w:hAnsi="仿宋" w:hint="eastAsia"/>
          <w:snapToGrid w:val="0"/>
          <w:sz w:val="24"/>
        </w:rPr>
        <w:lastRenderedPageBreak/>
        <w:t>破碎、蒸发问题；提供DEM模型计算密集颗粒间的相互碰撞和堆积。</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2.3.6要求软件拥有模拟任意的、复杂的、具有挑战性的运动部件的动网格能力，要求可以实现网格的拉伸压缩、动态铺层、局部重构，2.5D运动等形式的动网格方式。</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2.3.7*要求软件提供浸入固体方法，浸入固体方法适合替代复杂网格变形，求解诸如阀门开关、双螺杆挤出等问题。拥有6自由度刚体运动求解器，刚体受气动力自由运动问题。</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2.3.8*要求软件拥有滑移网格和多参考系模型描述旋转机械内的周期性运动的能力。提供在一个旋转坐标系下，嵌入另一个旋转坐标系的嵌入旋转坐标系。</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2.3.9*提供瞬态叶栅模型，用单流道计算瞬态效应，节省计算量。</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2.3.10*要求软件包含高级的声学模拟能力功能，拥有FWH声比拟方法和直接计算噪声的功能来模拟气动噪声的传播。</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2.3.11求解器必须能基于目前常用的语言编译器进行二次开发，添加用户自己定义的物理模型和边界条件。</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2.3.12*要求软件拥有和结构计算软件、电磁计算软件的接口，方便实现多场的耦合计算。</w:t>
      </w:r>
    </w:p>
    <w:p w:rsidR="00A676E2" w:rsidRDefault="007A4A7C">
      <w:pPr>
        <w:adjustRightInd w:val="0"/>
        <w:snapToGrid w:val="0"/>
        <w:ind w:firstLine="482"/>
        <w:rPr>
          <w:rFonts w:ascii="仿宋" w:eastAsia="仿宋" w:hAnsi="仿宋"/>
          <w:b/>
          <w:bCs/>
          <w:snapToGrid w:val="0"/>
          <w:sz w:val="24"/>
        </w:rPr>
      </w:pPr>
      <w:r>
        <w:rPr>
          <w:rFonts w:ascii="仿宋" w:eastAsia="仿宋" w:hAnsi="仿宋" w:hint="eastAsia"/>
          <w:b/>
          <w:bCs/>
          <w:snapToGrid w:val="0"/>
          <w:sz w:val="24"/>
        </w:rPr>
        <w:t>2.4、求解控制器功能要求</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求解控制器功能要简单易用且功能完善，应至少具备以下技术功能：</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2.4.1支持模型设置、求解、后处理任务之间的动态控制。</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2.4.2支持计算的动态中断和重新启动。</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2.4.3支持自动保存计算结果。</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2.4.4支持报告、监视最大、最小值。</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2.4.5支持报告、监视质量、流量、热通量值。</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2.4.6支持报告、监视力与力矩值。</w:t>
      </w:r>
    </w:p>
    <w:p w:rsidR="00A676E2" w:rsidRDefault="007A4A7C">
      <w:pPr>
        <w:adjustRightInd w:val="0"/>
        <w:snapToGrid w:val="0"/>
        <w:ind w:firstLine="482"/>
        <w:rPr>
          <w:rFonts w:ascii="仿宋" w:eastAsia="仿宋" w:hAnsi="仿宋"/>
          <w:b/>
          <w:bCs/>
          <w:snapToGrid w:val="0"/>
          <w:sz w:val="24"/>
        </w:rPr>
      </w:pPr>
      <w:r>
        <w:rPr>
          <w:rFonts w:ascii="仿宋" w:eastAsia="仿宋" w:hAnsi="仿宋" w:hint="eastAsia"/>
          <w:b/>
          <w:bCs/>
          <w:snapToGrid w:val="0"/>
          <w:sz w:val="24"/>
        </w:rPr>
        <w:t>2.5、后处理功能要求</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2.5.1后处理时无需其他软件进行数据格式转化，具备计算开始前进行后处理设定的功能；能够提供模拟过程中实时的信息反馈，可以实时监视模拟过程中物理量变化，也可在计算完成后进行后处理。</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2.5.2局部坐标系和场函数：笛卡尔、圆柱、球坐标等，方便定义速度和方向矢量；丰富的预设标量、矢量场函数，以及用户自定的场函数。</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lastRenderedPageBreak/>
        <w:t>2.5.3报告和监控器：残差、CPU时间、通量、力、力矩、力矩系数、平均值、最大值、最小值、求和、积分等。</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2.5.4衍生体：等值面、任意剖面、线、点、阈值面、流线、单元表面等；所处理和显示的流场信息图像可以方便的导出为高清晰图片。</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2.5.5网格、标量云图和矢量图的显示；流线图及动画；周期性和对称性的可视化；瞬态计算过程中保留历史数据创建动画等。</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2.5.6能够制作流场流动情况的动画电影，并输出到视频文件。</w:t>
      </w:r>
    </w:p>
    <w:p w:rsidR="00A676E2" w:rsidRDefault="00A676E2">
      <w:pPr>
        <w:adjustRightInd w:val="0"/>
        <w:snapToGrid w:val="0"/>
        <w:ind w:firstLine="480"/>
        <w:rPr>
          <w:rFonts w:ascii="仿宋" w:eastAsia="仿宋" w:hAnsi="仿宋"/>
          <w:snapToGrid w:val="0"/>
          <w:sz w:val="24"/>
        </w:rPr>
      </w:pPr>
    </w:p>
    <w:p w:rsidR="00A676E2" w:rsidRDefault="007A4A7C">
      <w:pPr>
        <w:adjustRightInd w:val="0"/>
        <w:snapToGrid w:val="0"/>
        <w:ind w:firstLine="482"/>
        <w:outlineLvl w:val="2"/>
        <w:rPr>
          <w:rFonts w:ascii="仿宋" w:eastAsia="仿宋" w:hAnsi="仿宋"/>
          <w:b/>
          <w:bCs/>
          <w:snapToGrid w:val="0"/>
          <w:sz w:val="24"/>
        </w:rPr>
      </w:pPr>
      <w:bookmarkStart w:id="315" w:name="_Toc484762474"/>
      <w:r>
        <w:rPr>
          <w:rFonts w:ascii="仿宋" w:eastAsia="仿宋" w:hAnsi="仿宋" w:hint="eastAsia"/>
          <w:b/>
          <w:bCs/>
          <w:snapToGrid w:val="0"/>
          <w:sz w:val="24"/>
        </w:rPr>
        <w:t>3、结构求解功能要求</w:t>
      </w:r>
      <w:bookmarkEnd w:id="315"/>
    </w:p>
    <w:p w:rsidR="00A676E2" w:rsidRDefault="007A4A7C">
      <w:pPr>
        <w:adjustRightInd w:val="0"/>
        <w:snapToGrid w:val="0"/>
        <w:ind w:firstLine="482"/>
        <w:rPr>
          <w:rFonts w:ascii="仿宋" w:eastAsia="仿宋" w:hAnsi="仿宋"/>
          <w:b/>
          <w:bCs/>
          <w:snapToGrid w:val="0"/>
          <w:sz w:val="24"/>
        </w:rPr>
      </w:pPr>
      <w:r>
        <w:rPr>
          <w:rFonts w:ascii="仿宋" w:eastAsia="仿宋" w:hAnsi="仿宋" w:hint="eastAsia"/>
          <w:b/>
          <w:bCs/>
          <w:snapToGrid w:val="0"/>
          <w:sz w:val="24"/>
        </w:rPr>
        <w:t>3.1、前处理模块</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3.1.1必须具备结构分析中所需的所有单元类型，包含质点单元、梁单元（等截面、变截面）、壳单元（平面应力、平面应变、轴对称）、实体单元等。</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3.1.2能自动处理复杂装配体各零件之间的装配连接（自动创建装配接触关系）。</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3.1.3能完全支持各类结构力学分析所需的边界条件，包括：强迫位移、力、压力、温度、惯性力、速度、加速度、分布载荷、预变形等。</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3.1.4要求具备结构静力、动力、热等各种分析类型的分析向导（或分析模版），方便快捷地指导使用者完成整个分析过程。</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3.1.5要求具备仿真分析向导和仿真分析模板定制功能，能够提供二次开发语言方便的进行个性化的开发。</w:t>
      </w:r>
    </w:p>
    <w:p w:rsidR="00A676E2" w:rsidRDefault="007A4A7C">
      <w:pPr>
        <w:adjustRightInd w:val="0"/>
        <w:snapToGrid w:val="0"/>
        <w:ind w:firstLine="482"/>
        <w:rPr>
          <w:rFonts w:ascii="仿宋" w:eastAsia="仿宋" w:hAnsi="仿宋"/>
          <w:b/>
          <w:bCs/>
          <w:snapToGrid w:val="0"/>
          <w:sz w:val="24"/>
        </w:rPr>
      </w:pPr>
      <w:r>
        <w:rPr>
          <w:rFonts w:ascii="仿宋" w:eastAsia="仿宋" w:hAnsi="仿宋" w:hint="eastAsia"/>
          <w:b/>
          <w:bCs/>
          <w:snapToGrid w:val="0"/>
          <w:sz w:val="24"/>
        </w:rPr>
        <w:t>3.2、结构求解器</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3.2.1软件需要具备静力学、动力学、线性、非线性、热-结构耦合等完整的分析功能，以满足我单位的仿真需求。</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3.2.2能完成结构静力学计算，计算中可考虑各种非线性效应，包含几何非线性、材料非线性、状态非线性。</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3.2.3要求具备模态分析计算能力，包含预应力模态、复模态、模态综合等，且可考虑各种阻尼效应。</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3.2.4要求具备时间域的瞬态动力分析计算能力，能提供模态叠加法、全积分方法，同时考虑各种阻尼，如结构阻尼、材料阻尼、模态阻尼。要求具备谐响应分析计算能力，能提供模态叠加法、全积分方法。要求具备响应谱分析计算能</w:t>
      </w:r>
      <w:r>
        <w:rPr>
          <w:rFonts w:ascii="仿宋" w:eastAsia="仿宋" w:hAnsi="仿宋" w:hint="eastAsia"/>
          <w:snapToGrid w:val="0"/>
          <w:sz w:val="24"/>
        </w:rPr>
        <w:lastRenderedPageBreak/>
        <w:t>力，包含单／多点响应谱、随机振动等。要求具备频率域的频率响应分析能力，能提供模态法和全积分法，同时考虑各种阻尼效应，如结构阻尼、材料阻尼、模态阻尼。</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3.2.5要求具备完整而强大的结构几何非线性分析能力，可处理大变形、大应变、应力强化、旋转软化、压力载荷强化等各种几何非线性问题；</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3.2.6要求具备完整而强大的结构材料非线性分析能力，可处理弹塑性、蠕变、粘塑性、粘弹性、超弹性、非线性弹性、膨胀材料、垫片材料、形状记忆合金、铸铁材料等各种非线性材料；</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3.2.7要求具备完整而强大的结构状态非线性分析能力，可处理点－点、点－面、刚对柔（面－面）、柔对柔（面－面）、自接触等各种接触问题，在接触分析中支持大滑移及弹性库仑摩擦、刚性库仑摩擦、动态摩擦（指数型）等多种摩擦模型等。</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3.2.8要求具备稳态、瞬态结构温度场计算能力，能处理各种结构热传导、热对流、热辐射、相变等问题。</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3.2.9结构温度场与结构力学能进行直接耦合计算，即具备直接耦合单元，结构上同时施加机械载荷和热载荷，一次得出结构应力、变形等结果。</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3.2.10具有子模型分析能力，即先总体分析后局部分析。具备单元生死分析技术。</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3.2.11具备复合材料分析能力，能针对各种梁、壳、实体等形式的复合材料进行有效分析，能考虑复合材料的层间失效和断裂，能直接使用复合材料设计工具生成复合材料设计数据。</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3.2.12求解器具有“变分加速求解”技术，该加速技术能够支持非线性稳态热分析、线性/非线性瞬态热分析、非线性结构静力分析、线性/非线性瞬态结构分析、谐响应分析的快速扫频计算等。</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3.2.13具备线性/非线性屈曲分析能力。</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3.2.14*结构求解器能够与前述流体求解器直接进行流固耦合计算，不借助其他任何第三方软件。</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3.2.15要求软件可以在静力学和动力学分析的基础上进一步进行产品的疲劳寿命分析。可进行应力疲劳分析和应变疲劳分析，具有完善的应力修正方法和丰富的结果后处理工具。</w:t>
      </w:r>
    </w:p>
    <w:p w:rsidR="00A676E2" w:rsidRDefault="007A4A7C">
      <w:pPr>
        <w:adjustRightInd w:val="0"/>
        <w:snapToGrid w:val="0"/>
        <w:ind w:firstLine="482"/>
        <w:rPr>
          <w:rFonts w:ascii="仿宋" w:eastAsia="仿宋" w:hAnsi="仿宋"/>
          <w:b/>
          <w:bCs/>
          <w:snapToGrid w:val="0"/>
          <w:sz w:val="24"/>
        </w:rPr>
      </w:pPr>
      <w:r>
        <w:rPr>
          <w:rFonts w:ascii="仿宋" w:eastAsia="仿宋" w:hAnsi="仿宋" w:hint="eastAsia"/>
          <w:b/>
          <w:bCs/>
          <w:snapToGrid w:val="0"/>
          <w:sz w:val="24"/>
        </w:rPr>
        <w:lastRenderedPageBreak/>
        <w:t>3.3后处理技术要求</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3.3.1后处理时无需其他软件进行数据格式转化，具备计算开始前进行后处理设定的功能；能够提供模拟过程中实时的信息反馈，可以实时监视模拟过程中物理量变化，也可在计算完成后进行后处理。</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3.3.2局部坐标系和场函数：笛卡尔、圆柱、球坐标等，方便定义速度和方向矢量；丰富的预设标量、矢量场函数，以及用户自定的场函数。</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3.3.3报告和监控器：残差、CPU时间、通量、力、力矩、力矩系数、平均值、最大值、最小值、求和、积分等。</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3.3.4衍生体：等值面、任意剖面、线、点、阈值面、单元表面等；所处理和显示的流场信息图像可以方便的导出为高清晰图片。</w:t>
      </w:r>
    </w:p>
    <w:p w:rsidR="00A676E2" w:rsidRDefault="007A4A7C">
      <w:pPr>
        <w:adjustRightInd w:val="0"/>
        <w:snapToGrid w:val="0"/>
        <w:ind w:firstLine="480"/>
        <w:rPr>
          <w:rFonts w:ascii="仿宋" w:eastAsia="仿宋" w:hAnsi="仿宋"/>
          <w:snapToGrid w:val="0"/>
          <w:sz w:val="24"/>
        </w:rPr>
      </w:pPr>
      <w:r>
        <w:rPr>
          <w:rFonts w:ascii="仿宋" w:eastAsia="仿宋" w:hAnsi="仿宋" w:hint="eastAsia"/>
          <w:snapToGrid w:val="0"/>
          <w:sz w:val="24"/>
        </w:rPr>
        <w:t>3.3.5网格、标量云图和矢量图的显示及动画；周期性和对称性的可视化；瞬态计算过程中保留历史数据创建动画等。</w:t>
      </w:r>
    </w:p>
    <w:p w:rsidR="00A676E2" w:rsidRDefault="00A676E2">
      <w:pPr>
        <w:adjustRightInd w:val="0"/>
        <w:snapToGrid w:val="0"/>
        <w:ind w:firstLine="480"/>
        <w:rPr>
          <w:rFonts w:ascii="宋体" w:hAnsi="宋体"/>
          <w:snapToGrid w:val="0"/>
          <w:sz w:val="24"/>
        </w:rPr>
      </w:pPr>
    </w:p>
    <w:p w:rsidR="00A676E2" w:rsidRDefault="007A4A7C">
      <w:pPr>
        <w:adjustRightInd w:val="0"/>
        <w:snapToGrid w:val="0"/>
        <w:ind w:firstLine="482"/>
        <w:rPr>
          <w:rFonts w:ascii="宋体" w:hAnsi="宋体"/>
          <w:b/>
          <w:bCs/>
          <w:snapToGrid w:val="0"/>
          <w:sz w:val="24"/>
        </w:rPr>
      </w:pPr>
      <w:r>
        <w:rPr>
          <w:rFonts w:ascii="宋体" w:hAnsi="宋体" w:hint="eastAsia"/>
          <w:b/>
          <w:bCs/>
          <w:snapToGrid w:val="0"/>
          <w:sz w:val="24"/>
        </w:rPr>
        <w:t>四、软件安装、技术服务要求</w:t>
      </w:r>
    </w:p>
    <w:p w:rsidR="00A676E2" w:rsidRDefault="007A4A7C">
      <w:pPr>
        <w:adjustRightInd w:val="0"/>
        <w:snapToGrid w:val="0"/>
        <w:ind w:firstLine="482"/>
        <w:rPr>
          <w:rFonts w:ascii="宋体" w:hAnsi="宋体"/>
          <w:b/>
          <w:bCs/>
          <w:snapToGrid w:val="0"/>
          <w:sz w:val="24"/>
        </w:rPr>
      </w:pPr>
      <w:r>
        <w:rPr>
          <w:rFonts w:ascii="宋体" w:hAnsi="宋体" w:hint="eastAsia"/>
          <w:b/>
          <w:bCs/>
          <w:snapToGrid w:val="0"/>
          <w:sz w:val="24"/>
        </w:rPr>
        <w:t>1</w:t>
      </w:r>
      <w:r>
        <w:rPr>
          <w:rFonts w:ascii="宋体" w:hAnsi="宋体" w:hint="eastAsia"/>
          <w:b/>
          <w:bCs/>
          <w:snapToGrid w:val="0"/>
          <w:sz w:val="24"/>
        </w:rPr>
        <w:t>、系统安装调试</w:t>
      </w:r>
    </w:p>
    <w:p w:rsidR="00A676E2" w:rsidRDefault="007A4A7C">
      <w:pPr>
        <w:adjustRightInd w:val="0"/>
        <w:snapToGrid w:val="0"/>
        <w:ind w:firstLine="480"/>
        <w:rPr>
          <w:rFonts w:ascii="宋体" w:hAnsi="宋体"/>
          <w:snapToGrid w:val="0"/>
          <w:sz w:val="24"/>
        </w:rPr>
      </w:pPr>
      <w:r>
        <w:rPr>
          <w:rFonts w:ascii="宋体" w:hAnsi="宋体" w:hint="eastAsia"/>
          <w:snapToGrid w:val="0"/>
          <w:sz w:val="24"/>
        </w:rPr>
        <w:t>投标人负责招标货物的安装与现场调试服务，货物交付后应保证满足招标人在招标文件中提出的相关要求；</w:t>
      </w:r>
    </w:p>
    <w:p w:rsidR="00A676E2" w:rsidRDefault="007A4A7C">
      <w:pPr>
        <w:adjustRightInd w:val="0"/>
        <w:snapToGrid w:val="0"/>
        <w:ind w:firstLine="480"/>
        <w:rPr>
          <w:rFonts w:ascii="宋体" w:hAnsi="宋体"/>
          <w:snapToGrid w:val="0"/>
          <w:sz w:val="24"/>
        </w:rPr>
      </w:pPr>
      <w:r>
        <w:rPr>
          <w:rFonts w:ascii="宋体" w:hAnsi="宋体" w:hint="eastAsia"/>
          <w:snapToGrid w:val="0"/>
          <w:sz w:val="24"/>
        </w:rPr>
        <w:t>投标人应在完成系统软件的安装、调试、性能调优服务后，保证实现与最终用户原有系统和设备的协调工作；</w:t>
      </w:r>
    </w:p>
    <w:p w:rsidR="00A676E2" w:rsidRDefault="007A4A7C">
      <w:pPr>
        <w:adjustRightInd w:val="0"/>
        <w:snapToGrid w:val="0"/>
        <w:ind w:firstLine="480"/>
        <w:rPr>
          <w:rFonts w:ascii="宋体" w:hAnsi="宋体"/>
          <w:snapToGrid w:val="0"/>
          <w:sz w:val="24"/>
        </w:rPr>
      </w:pPr>
      <w:r>
        <w:rPr>
          <w:rFonts w:ascii="宋体" w:hAnsi="宋体" w:hint="eastAsia"/>
          <w:snapToGrid w:val="0"/>
          <w:sz w:val="24"/>
        </w:rPr>
        <w:t>所有投标货物安装时需使用的必要工具由投标人提供；</w:t>
      </w:r>
    </w:p>
    <w:p w:rsidR="00A676E2" w:rsidRDefault="007A4A7C">
      <w:pPr>
        <w:adjustRightInd w:val="0"/>
        <w:snapToGrid w:val="0"/>
        <w:ind w:firstLine="480"/>
        <w:rPr>
          <w:rFonts w:ascii="宋体" w:hAnsi="宋体"/>
          <w:snapToGrid w:val="0"/>
          <w:sz w:val="24"/>
        </w:rPr>
      </w:pPr>
      <w:r>
        <w:rPr>
          <w:rFonts w:ascii="宋体" w:hAnsi="宋体" w:hint="eastAsia"/>
          <w:snapToGrid w:val="0"/>
          <w:sz w:val="24"/>
        </w:rPr>
        <w:t>投标人应向最终用户提供安装调试过程中的各种文档资料，包括安装、调试、调优等文档，以便最终用户今后能掌握操作和维护方法。</w:t>
      </w:r>
    </w:p>
    <w:p w:rsidR="00A676E2" w:rsidRDefault="007A4A7C">
      <w:pPr>
        <w:adjustRightInd w:val="0"/>
        <w:snapToGrid w:val="0"/>
        <w:ind w:firstLine="480"/>
        <w:rPr>
          <w:rFonts w:ascii="宋体" w:hAnsi="宋体"/>
          <w:snapToGrid w:val="0"/>
          <w:sz w:val="24"/>
        </w:rPr>
      </w:pPr>
      <w:r>
        <w:rPr>
          <w:rFonts w:ascii="宋体" w:hAnsi="宋体" w:hint="eastAsia"/>
          <w:snapToGrid w:val="0"/>
          <w:sz w:val="24"/>
        </w:rPr>
        <w:t>投标货物的运输由投标人负责。</w:t>
      </w:r>
    </w:p>
    <w:p w:rsidR="00A676E2" w:rsidRDefault="007A4A7C">
      <w:pPr>
        <w:adjustRightInd w:val="0"/>
        <w:snapToGrid w:val="0"/>
        <w:ind w:firstLine="482"/>
        <w:rPr>
          <w:rFonts w:ascii="宋体" w:hAnsi="宋体"/>
          <w:b/>
          <w:bCs/>
          <w:snapToGrid w:val="0"/>
          <w:sz w:val="24"/>
        </w:rPr>
      </w:pPr>
      <w:r>
        <w:rPr>
          <w:rFonts w:ascii="宋体" w:hAnsi="宋体" w:hint="eastAsia"/>
          <w:b/>
          <w:bCs/>
          <w:snapToGrid w:val="0"/>
          <w:sz w:val="24"/>
        </w:rPr>
        <w:t>2</w:t>
      </w:r>
      <w:r>
        <w:rPr>
          <w:rFonts w:ascii="宋体" w:hAnsi="宋体" w:hint="eastAsia"/>
          <w:b/>
          <w:bCs/>
          <w:snapToGrid w:val="0"/>
          <w:sz w:val="24"/>
        </w:rPr>
        <w:t>、验收</w:t>
      </w:r>
    </w:p>
    <w:p w:rsidR="00A676E2" w:rsidRDefault="007A4A7C">
      <w:pPr>
        <w:adjustRightInd w:val="0"/>
        <w:snapToGrid w:val="0"/>
        <w:ind w:firstLine="480"/>
        <w:rPr>
          <w:rFonts w:ascii="宋体" w:hAnsi="宋体"/>
          <w:snapToGrid w:val="0"/>
          <w:sz w:val="24"/>
        </w:rPr>
      </w:pPr>
      <w:r>
        <w:rPr>
          <w:rFonts w:ascii="宋体" w:hAnsi="宋体" w:hint="eastAsia"/>
          <w:snapToGrid w:val="0"/>
          <w:sz w:val="24"/>
        </w:rPr>
        <w:t>招标人提供软件的免费安装调试。</w:t>
      </w:r>
    </w:p>
    <w:p w:rsidR="00A676E2" w:rsidRDefault="007A4A7C">
      <w:pPr>
        <w:adjustRightInd w:val="0"/>
        <w:snapToGrid w:val="0"/>
        <w:ind w:firstLine="480"/>
        <w:rPr>
          <w:rFonts w:ascii="宋体" w:hAnsi="宋体"/>
          <w:snapToGrid w:val="0"/>
          <w:sz w:val="24"/>
        </w:rPr>
      </w:pPr>
      <w:r>
        <w:rPr>
          <w:rFonts w:ascii="宋体" w:hAnsi="宋体" w:hint="eastAsia"/>
          <w:snapToGrid w:val="0"/>
          <w:sz w:val="24"/>
        </w:rPr>
        <w:t>以正式合同的技术附件作为产品验收的唯一技术文件；</w:t>
      </w:r>
    </w:p>
    <w:p w:rsidR="00A676E2" w:rsidRDefault="007A4A7C">
      <w:pPr>
        <w:adjustRightInd w:val="0"/>
        <w:snapToGrid w:val="0"/>
        <w:ind w:firstLine="480"/>
        <w:rPr>
          <w:rFonts w:ascii="宋体" w:hAnsi="宋体"/>
          <w:snapToGrid w:val="0"/>
          <w:sz w:val="24"/>
        </w:rPr>
      </w:pPr>
      <w:r>
        <w:rPr>
          <w:rFonts w:ascii="宋体" w:hAnsi="宋体" w:hint="eastAsia"/>
          <w:snapToGrid w:val="0"/>
          <w:sz w:val="24"/>
        </w:rPr>
        <w:t>招标文件中的“</w:t>
      </w:r>
      <w:r>
        <w:rPr>
          <w:rFonts w:ascii="宋体" w:hAnsi="宋体" w:hint="eastAsia"/>
          <w:snapToGrid w:val="0"/>
          <w:sz w:val="24"/>
        </w:rPr>
        <w:t>*</w:t>
      </w:r>
      <w:r>
        <w:rPr>
          <w:rFonts w:ascii="宋体" w:hAnsi="宋体" w:hint="eastAsia"/>
          <w:snapToGrid w:val="0"/>
          <w:sz w:val="24"/>
        </w:rPr>
        <w:t>”号项为验收必须要达到的技术指标；</w:t>
      </w:r>
    </w:p>
    <w:p w:rsidR="00A676E2" w:rsidRPr="00151E3D" w:rsidRDefault="007A4A7C" w:rsidP="00BC40B4">
      <w:pPr>
        <w:numPr>
          <w:ilvl w:val="0"/>
          <w:numId w:val="8"/>
        </w:numPr>
        <w:adjustRightInd w:val="0"/>
        <w:snapToGrid w:val="0"/>
        <w:ind w:firstLine="482"/>
        <w:rPr>
          <w:rFonts w:ascii="宋体" w:hAnsi="宋体"/>
          <w:b/>
          <w:bCs/>
          <w:snapToGrid w:val="0"/>
          <w:sz w:val="24"/>
        </w:rPr>
      </w:pPr>
      <w:r w:rsidRPr="00151E3D">
        <w:rPr>
          <w:rFonts w:ascii="宋体" w:hAnsi="宋体" w:hint="eastAsia"/>
          <w:b/>
          <w:bCs/>
          <w:snapToGrid w:val="0"/>
          <w:sz w:val="24"/>
        </w:rPr>
        <w:t>培训</w:t>
      </w:r>
    </w:p>
    <w:p w:rsidR="00A676E2" w:rsidRPr="00151E3D" w:rsidRDefault="007A4A7C" w:rsidP="007A4A7C">
      <w:pPr>
        <w:adjustRightInd w:val="0"/>
        <w:snapToGrid w:val="0"/>
        <w:ind w:firstLineChars="0" w:firstLine="0"/>
        <w:rPr>
          <w:rFonts w:ascii="宋体" w:hAnsi="宋体"/>
          <w:b/>
          <w:bCs/>
          <w:snapToGrid w:val="0"/>
          <w:sz w:val="24"/>
        </w:rPr>
      </w:pPr>
      <w:r w:rsidRPr="00151E3D">
        <w:rPr>
          <w:rFonts w:ascii="宋体" w:hAnsi="宋体" w:hint="eastAsia"/>
          <w:b/>
          <w:bCs/>
          <w:snapToGrid w:val="0"/>
          <w:sz w:val="24"/>
        </w:rPr>
        <w:t xml:space="preserve">    </w:t>
      </w:r>
      <w:r w:rsidRPr="00151E3D">
        <w:rPr>
          <w:rFonts w:ascii="宋体" w:hAnsi="宋体" w:hint="eastAsia"/>
          <w:snapToGrid w:val="0"/>
          <w:sz w:val="24"/>
        </w:rPr>
        <w:t>需提供不少于</w:t>
      </w:r>
      <w:r w:rsidRPr="00151E3D">
        <w:rPr>
          <w:rFonts w:ascii="宋体" w:hAnsi="宋体" w:hint="eastAsia"/>
          <w:snapToGrid w:val="0"/>
          <w:sz w:val="24"/>
        </w:rPr>
        <w:t>6</w:t>
      </w:r>
      <w:r w:rsidRPr="00151E3D">
        <w:rPr>
          <w:rFonts w:ascii="宋体" w:hAnsi="宋体" w:hint="eastAsia"/>
          <w:snapToGrid w:val="0"/>
          <w:sz w:val="24"/>
        </w:rPr>
        <w:t>天基础培训，其中结构类软件和流体类软件</w:t>
      </w:r>
      <w:bookmarkStart w:id="316" w:name="_GoBack"/>
      <w:bookmarkEnd w:id="316"/>
      <w:r w:rsidRPr="00151E3D">
        <w:rPr>
          <w:rFonts w:ascii="宋体" w:hAnsi="宋体" w:hint="eastAsia"/>
          <w:snapToGrid w:val="0"/>
          <w:sz w:val="24"/>
        </w:rPr>
        <w:t>分别</w:t>
      </w:r>
      <w:r w:rsidRPr="00151E3D">
        <w:rPr>
          <w:rFonts w:ascii="宋体" w:hAnsi="宋体" w:hint="eastAsia"/>
          <w:snapToGrid w:val="0"/>
          <w:sz w:val="24"/>
        </w:rPr>
        <w:t>3</w:t>
      </w:r>
      <w:r w:rsidRPr="00151E3D">
        <w:rPr>
          <w:rFonts w:ascii="宋体" w:hAnsi="宋体" w:hint="eastAsia"/>
          <w:snapToGrid w:val="0"/>
          <w:sz w:val="24"/>
        </w:rPr>
        <w:t>天。</w:t>
      </w:r>
    </w:p>
    <w:p w:rsidR="00A676E2" w:rsidRDefault="00A676E2">
      <w:pPr>
        <w:ind w:firstLine="560"/>
      </w:pPr>
    </w:p>
    <w:p w:rsidR="00A676E2" w:rsidRDefault="007A4A7C">
      <w:pPr>
        <w:pStyle w:val="11"/>
      </w:pPr>
      <w:bookmarkStart w:id="317" w:name="_Toc484762475"/>
      <w:r>
        <w:rPr>
          <w:rFonts w:hint="eastAsia"/>
        </w:rPr>
        <w:lastRenderedPageBreak/>
        <w:t>第六章  附件</w:t>
      </w:r>
      <w:bookmarkEnd w:id="317"/>
    </w:p>
    <w:p w:rsidR="00A676E2" w:rsidRDefault="007A4A7C">
      <w:pPr>
        <w:pStyle w:val="2"/>
        <w:ind w:firstLine="562"/>
      </w:pPr>
      <w:bookmarkStart w:id="318" w:name="_Toc484762476"/>
      <w:r>
        <w:rPr>
          <w:rFonts w:hint="eastAsia"/>
        </w:rPr>
        <w:t>附件一、投标承诺函</w:t>
      </w:r>
      <w:bookmarkEnd w:id="318"/>
    </w:p>
    <w:p w:rsidR="00A676E2" w:rsidRDefault="007A4A7C">
      <w:pPr>
        <w:ind w:firstLineChars="0" w:firstLine="0"/>
        <w:jc w:val="center"/>
        <w:rPr>
          <w:rFonts w:ascii="仿宋_GB2312"/>
          <w:sz w:val="24"/>
          <w:szCs w:val="24"/>
        </w:rPr>
      </w:pPr>
      <w:bookmarkStart w:id="319" w:name="_Toc90793395"/>
      <w:bookmarkStart w:id="320" w:name="_Toc106266954"/>
      <w:bookmarkStart w:id="321" w:name="_Toc110672538"/>
      <w:r>
        <w:rPr>
          <w:rFonts w:ascii="仿宋_GB2312" w:hint="eastAsia"/>
          <w:b/>
          <w:sz w:val="44"/>
          <w:szCs w:val="24"/>
        </w:rPr>
        <w:t>投标承诺函</w:t>
      </w:r>
      <w:bookmarkEnd w:id="319"/>
      <w:bookmarkEnd w:id="320"/>
      <w:bookmarkEnd w:id="321"/>
    </w:p>
    <w:p w:rsidR="00A676E2" w:rsidRDefault="007A4A7C">
      <w:pPr>
        <w:ind w:firstLine="480"/>
        <w:rPr>
          <w:rFonts w:ascii="仿宋_GB2312"/>
          <w:sz w:val="24"/>
          <w:szCs w:val="24"/>
        </w:rPr>
      </w:pPr>
      <w:r>
        <w:rPr>
          <w:rFonts w:ascii="仿宋_GB2312" w:hint="eastAsia"/>
          <w:sz w:val="24"/>
          <w:szCs w:val="24"/>
        </w:rPr>
        <w:t>致：力帆实业（集团）股份有限公司</w:t>
      </w:r>
    </w:p>
    <w:p w:rsidR="00A676E2" w:rsidRDefault="007A4A7C">
      <w:pPr>
        <w:ind w:firstLine="480"/>
        <w:rPr>
          <w:rFonts w:ascii="仿宋_GB2312"/>
          <w:sz w:val="24"/>
          <w:szCs w:val="24"/>
        </w:rPr>
      </w:pPr>
      <w:r>
        <w:rPr>
          <w:rFonts w:ascii="仿宋_GB2312" w:hint="eastAsia"/>
          <w:sz w:val="24"/>
          <w:szCs w:val="24"/>
        </w:rPr>
        <w:t>我代表（投标</w:t>
      </w:r>
      <w:r>
        <w:rPr>
          <w:rFonts w:ascii="仿宋_GB2312" w:hint="eastAsia"/>
          <w:b/>
          <w:sz w:val="24"/>
          <w:szCs w:val="24"/>
        </w:rPr>
        <w:t>单位单位名称</w:t>
      </w:r>
      <w:r>
        <w:rPr>
          <w:rFonts w:ascii="仿宋_GB2312" w:hint="eastAsia"/>
          <w:sz w:val="24"/>
          <w:szCs w:val="24"/>
        </w:rPr>
        <w:t>），在此作如下承诺：</w:t>
      </w:r>
    </w:p>
    <w:p w:rsidR="00A676E2" w:rsidRDefault="007A4A7C">
      <w:pPr>
        <w:ind w:firstLine="480"/>
        <w:rPr>
          <w:rFonts w:ascii="仿宋_GB2312"/>
          <w:sz w:val="24"/>
          <w:szCs w:val="24"/>
        </w:rPr>
      </w:pPr>
      <w:r>
        <w:rPr>
          <w:rFonts w:ascii="仿宋_GB2312" w:hint="eastAsia"/>
          <w:sz w:val="24"/>
          <w:szCs w:val="24"/>
        </w:rPr>
        <w:t>1、我方完全理解和接受招标文件的所有内容和要求。</w:t>
      </w:r>
    </w:p>
    <w:p w:rsidR="00A676E2" w:rsidRDefault="007A4A7C">
      <w:pPr>
        <w:ind w:firstLine="480"/>
        <w:rPr>
          <w:rFonts w:ascii="仿宋_GB2312"/>
          <w:sz w:val="24"/>
          <w:szCs w:val="24"/>
        </w:rPr>
      </w:pPr>
      <w:r>
        <w:rPr>
          <w:rFonts w:ascii="仿宋_GB2312" w:hint="eastAsia"/>
          <w:sz w:val="24"/>
          <w:szCs w:val="24"/>
        </w:rPr>
        <w:t>2、我方愿意依照招标文件所提供的招标内容、技术规格书及合同条款的要求实施、完成并质保上述全部工程及设备。</w:t>
      </w:r>
    </w:p>
    <w:p w:rsidR="00A676E2" w:rsidRDefault="007A4A7C">
      <w:pPr>
        <w:ind w:firstLine="480"/>
        <w:rPr>
          <w:rFonts w:ascii="仿宋_GB2312"/>
          <w:sz w:val="24"/>
          <w:szCs w:val="24"/>
        </w:rPr>
      </w:pPr>
      <w:r>
        <w:rPr>
          <w:rFonts w:ascii="仿宋_GB2312" w:hint="eastAsia"/>
          <w:sz w:val="24"/>
          <w:szCs w:val="24"/>
        </w:rPr>
        <w:t>3、若我方中选，将按照招标文件的具体规定与项目法人签订经济合同，并且严格履行合同义务，为招标方提供优质的技术服务。如果在合同执行过程中，发现存在严重悖离技术投标文件的问题，我方愿意承担相应的经济责任。</w:t>
      </w:r>
    </w:p>
    <w:p w:rsidR="00A676E2" w:rsidRDefault="007A4A7C">
      <w:pPr>
        <w:ind w:firstLine="480"/>
        <w:rPr>
          <w:rFonts w:ascii="仿宋_GB2312"/>
          <w:sz w:val="24"/>
          <w:szCs w:val="24"/>
        </w:rPr>
      </w:pPr>
      <w:r>
        <w:rPr>
          <w:rFonts w:ascii="仿宋_GB2312" w:hint="eastAsia"/>
          <w:sz w:val="24"/>
          <w:szCs w:val="24"/>
        </w:rPr>
        <w:t>4、合同签署后，开展各项工作，并在具体的工作任务书中明确工作计划，制定可行措施保证计划的严肃性并按期完成。</w:t>
      </w:r>
    </w:p>
    <w:p w:rsidR="00A676E2" w:rsidRDefault="007A4A7C">
      <w:pPr>
        <w:ind w:firstLine="480"/>
        <w:rPr>
          <w:rFonts w:ascii="仿宋_GB2312"/>
          <w:sz w:val="24"/>
          <w:szCs w:val="24"/>
        </w:rPr>
      </w:pPr>
      <w:r>
        <w:rPr>
          <w:rFonts w:ascii="仿宋_GB2312" w:hint="eastAsia"/>
          <w:sz w:val="24"/>
          <w:szCs w:val="24"/>
        </w:rPr>
        <w:t>5、从确定递交投标文件之日起30天之内，我方遵守投标文件并受其约束，在这段时间结束之前的任何时候，投标文件都可被接纳。</w:t>
      </w:r>
    </w:p>
    <w:p w:rsidR="00A676E2" w:rsidRDefault="007A4A7C">
      <w:pPr>
        <w:ind w:firstLine="480"/>
        <w:rPr>
          <w:rFonts w:ascii="仿宋_GB2312"/>
          <w:sz w:val="24"/>
          <w:szCs w:val="24"/>
        </w:rPr>
      </w:pPr>
      <w:r>
        <w:rPr>
          <w:rFonts w:ascii="仿宋_GB2312" w:hint="eastAsia"/>
          <w:sz w:val="24"/>
          <w:szCs w:val="24"/>
        </w:rPr>
        <w:t>6、在签订正式的协议书之前，本投标承诺函和你方发出的中选通知书将构成双方之间有约束力的合约。</w:t>
      </w:r>
    </w:p>
    <w:p w:rsidR="00A676E2" w:rsidRDefault="007A4A7C">
      <w:pPr>
        <w:ind w:firstLine="480"/>
        <w:rPr>
          <w:rFonts w:ascii="仿宋_GB2312"/>
          <w:sz w:val="24"/>
          <w:szCs w:val="24"/>
        </w:rPr>
      </w:pPr>
      <w:r>
        <w:rPr>
          <w:rFonts w:ascii="仿宋_GB2312" w:hint="eastAsia"/>
          <w:sz w:val="24"/>
          <w:szCs w:val="24"/>
        </w:rPr>
        <w:t>7、在整个招标过程中，我方若有违规行为，贵方可按招标文件之规定给予惩罚，我方完全接受。</w:t>
      </w:r>
    </w:p>
    <w:p w:rsidR="00A676E2" w:rsidRDefault="007A4A7C">
      <w:pPr>
        <w:ind w:firstLine="480"/>
        <w:rPr>
          <w:rFonts w:ascii="仿宋_GB2312"/>
          <w:sz w:val="24"/>
          <w:szCs w:val="24"/>
        </w:rPr>
      </w:pPr>
      <w:r>
        <w:rPr>
          <w:rFonts w:ascii="仿宋_GB2312" w:hint="eastAsia"/>
          <w:sz w:val="24"/>
          <w:szCs w:val="24"/>
        </w:rPr>
        <w:t>8、若中选，本承诺函将成为合同不可分割的一部分。与合同具有同等的法律效力。</w:t>
      </w:r>
    </w:p>
    <w:p w:rsidR="00A676E2" w:rsidRDefault="007A4A7C">
      <w:pPr>
        <w:ind w:firstLine="480"/>
        <w:rPr>
          <w:rFonts w:ascii="仿宋_GB2312"/>
          <w:sz w:val="24"/>
          <w:szCs w:val="24"/>
        </w:rPr>
      </w:pPr>
      <w:r>
        <w:rPr>
          <w:rFonts w:ascii="仿宋_GB2312" w:hint="eastAsia"/>
          <w:sz w:val="24"/>
          <w:szCs w:val="24"/>
        </w:rPr>
        <w:t xml:space="preserve">投标单位公章： </w:t>
      </w:r>
    </w:p>
    <w:p w:rsidR="00A676E2" w:rsidRDefault="007A4A7C">
      <w:pPr>
        <w:ind w:firstLine="480"/>
        <w:rPr>
          <w:rFonts w:ascii="仿宋_GB2312"/>
          <w:sz w:val="24"/>
          <w:szCs w:val="24"/>
        </w:rPr>
      </w:pPr>
      <w:r>
        <w:rPr>
          <w:rFonts w:ascii="仿宋_GB2312" w:hint="eastAsia"/>
          <w:sz w:val="24"/>
          <w:szCs w:val="24"/>
        </w:rPr>
        <w:t>投标单位（法人或法人授权人）签名：</w:t>
      </w:r>
    </w:p>
    <w:p w:rsidR="00A676E2" w:rsidRDefault="007A4A7C">
      <w:pPr>
        <w:ind w:firstLine="480"/>
        <w:rPr>
          <w:rFonts w:ascii="仿宋_GB2312"/>
          <w:sz w:val="24"/>
          <w:szCs w:val="24"/>
        </w:rPr>
      </w:pPr>
      <w:r>
        <w:rPr>
          <w:rFonts w:ascii="仿宋_GB2312" w:hint="eastAsia"/>
          <w:sz w:val="24"/>
          <w:szCs w:val="24"/>
        </w:rPr>
        <w:t xml:space="preserve">投标单位地址： </w:t>
      </w:r>
    </w:p>
    <w:p w:rsidR="00A676E2" w:rsidRDefault="007A4A7C">
      <w:pPr>
        <w:ind w:firstLine="480"/>
        <w:rPr>
          <w:rFonts w:ascii="仿宋_GB2312"/>
          <w:sz w:val="24"/>
          <w:szCs w:val="24"/>
        </w:rPr>
      </w:pPr>
      <w:r>
        <w:rPr>
          <w:rFonts w:ascii="仿宋_GB2312" w:hint="eastAsia"/>
          <w:sz w:val="24"/>
          <w:szCs w:val="24"/>
        </w:rPr>
        <w:t>联系电话：</w:t>
      </w:r>
    </w:p>
    <w:p w:rsidR="00A676E2" w:rsidRDefault="007A4A7C">
      <w:pPr>
        <w:ind w:firstLine="480"/>
        <w:rPr>
          <w:rFonts w:ascii="仿宋_GB2312"/>
          <w:sz w:val="24"/>
          <w:szCs w:val="24"/>
        </w:rPr>
      </w:pPr>
      <w:r>
        <w:rPr>
          <w:rFonts w:ascii="仿宋_GB2312" w:hint="eastAsia"/>
          <w:sz w:val="24"/>
          <w:szCs w:val="24"/>
        </w:rPr>
        <w:t>传 真 号：</w:t>
      </w:r>
    </w:p>
    <w:p w:rsidR="00A676E2" w:rsidRDefault="007A4A7C">
      <w:pPr>
        <w:ind w:firstLine="480"/>
        <w:rPr>
          <w:rFonts w:ascii="仿宋_GB2312"/>
          <w:sz w:val="24"/>
          <w:szCs w:val="24"/>
        </w:rPr>
      </w:pPr>
      <w:r>
        <w:rPr>
          <w:rFonts w:ascii="仿宋_GB2312" w:hint="eastAsia"/>
          <w:sz w:val="24"/>
          <w:szCs w:val="24"/>
        </w:rPr>
        <w:t>日    期：        年    月    日</w:t>
      </w:r>
    </w:p>
    <w:p w:rsidR="00A676E2" w:rsidRDefault="00A676E2">
      <w:pPr>
        <w:widowControl/>
        <w:ind w:firstLineChars="0" w:firstLine="0"/>
        <w:jc w:val="left"/>
        <w:rPr>
          <w:rFonts w:ascii="仿宋_GB2312"/>
          <w:sz w:val="24"/>
          <w:szCs w:val="24"/>
        </w:rPr>
        <w:sectPr w:rsidR="00A676E2">
          <w:headerReference w:type="even" r:id="rId16"/>
          <w:headerReference w:type="default" r:id="rId17"/>
          <w:footerReference w:type="even" r:id="rId18"/>
          <w:footerReference w:type="default" r:id="rId19"/>
          <w:footerReference w:type="first" r:id="rId20"/>
          <w:pgSz w:w="11907" w:h="16840"/>
          <w:pgMar w:top="1440" w:right="1797" w:bottom="1276" w:left="1797" w:header="720" w:footer="720" w:gutter="0"/>
          <w:pgNumType w:start="1"/>
          <w:cols w:space="720"/>
          <w:titlePg/>
        </w:sectPr>
      </w:pPr>
    </w:p>
    <w:p w:rsidR="00A676E2" w:rsidRDefault="007A4A7C">
      <w:pPr>
        <w:pStyle w:val="2"/>
        <w:ind w:firstLine="562"/>
      </w:pPr>
      <w:bookmarkStart w:id="322" w:name="_Toc106266955"/>
      <w:bookmarkStart w:id="323" w:name="_Toc90793396"/>
      <w:bookmarkStart w:id="324" w:name="_Toc110672539"/>
      <w:bookmarkStart w:id="325" w:name="_Toc484762477"/>
      <w:r>
        <w:rPr>
          <w:rFonts w:hint="eastAsia"/>
        </w:rPr>
        <w:lastRenderedPageBreak/>
        <w:t>附件二、投标报价表</w:t>
      </w:r>
      <w:bookmarkEnd w:id="322"/>
      <w:bookmarkEnd w:id="323"/>
      <w:bookmarkEnd w:id="324"/>
      <w:bookmarkEnd w:id="325"/>
    </w:p>
    <w:p w:rsidR="00A676E2" w:rsidRDefault="007A4A7C">
      <w:pPr>
        <w:ind w:firstLineChars="0" w:firstLine="0"/>
        <w:rPr>
          <w:rFonts w:ascii="仿宋_GB2312"/>
          <w:sz w:val="24"/>
          <w:szCs w:val="24"/>
        </w:rPr>
      </w:pPr>
      <w:r>
        <w:rPr>
          <w:rFonts w:ascii="仿宋_GB2312" w:hint="eastAsia"/>
          <w:sz w:val="24"/>
          <w:szCs w:val="24"/>
        </w:rPr>
        <w:t>项目名称:</w:t>
      </w:r>
    </w:p>
    <w:p w:rsidR="00A676E2" w:rsidRDefault="007A4A7C">
      <w:pPr>
        <w:ind w:firstLineChars="0" w:firstLine="0"/>
        <w:rPr>
          <w:rFonts w:ascii="仿宋_GB2312"/>
          <w:sz w:val="24"/>
          <w:szCs w:val="24"/>
        </w:rPr>
      </w:pPr>
      <w:r>
        <w:rPr>
          <w:rFonts w:ascii="仿宋_GB2312" w:hint="eastAsia"/>
          <w:sz w:val="24"/>
          <w:szCs w:val="24"/>
        </w:rPr>
        <w:t>投标单位（盖章）</w:t>
      </w:r>
      <w:r>
        <w:rPr>
          <w:rFonts w:ascii="仿宋_GB2312" w:hint="eastAsia"/>
          <w:sz w:val="24"/>
          <w:szCs w:val="24"/>
        </w:rPr>
        <w:tab/>
      </w:r>
      <w:r>
        <w:rPr>
          <w:rFonts w:ascii="仿宋_GB2312" w:hint="eastAsia"/>
          <w:sz w:val="24"/>
          <w:szCs w:val="24"/>
        </w:rPr>
        <w:tab/>
      </w:r>
      <w:r>
        <w:rPr>
          <w:rFonts w:ascii="仿宋_GB2312" w:hint="eastAsia"/>
          <w:sz w:val="24"/>
          <w:szCs w:val="24"/>
        </w:rPr>
        <w:tab/>
      </w:r>
      <w:r>
        <w:rPr>
          <w:rFonts w:ascii="仿宋_GB2312" w:hint="eastAsia"/>
          <w:sz w:val="24"/>
          <w:szCs w:val="24"/>
        </w:rPr>
        <w:tab/>
      </w:r>
      <w:r>
        <w:rPr>
          <w:rFonts w:ascii="仿宋_GB2312" w:hint="eastAsia"/>
          <w:sz w:val="24"/>
          <w:szCs w:val="24"/>
        </w:rPr>
        <w:tab/>
      </w:r>
      <w:r>
        <w:rPr>
          <w:rFonts w:ascii="仿宋_GB2312" w:hint="eastAsia"/>
          <w:sz w:val="24"/>
          <w:szCs w:val="24"/>
        </w:rPr>
        <w:tab/>
      </w:r>
      <w:r>
        <w:rPr>
          <w:rFonts w:ascii="仿宋_GB2312" w:hint="eastAsia"/>
          <w:sz w:val="24"/>
          <w:szCs w:val="24"/>
        </w:rPr>
        <w:tab/>
      </w:r>
      <w:r>
        <w:rPr>
          <w:rFonts w:ascii="仿宋_GB2312" w:hint="eastAsia"/>
          <w:sz w:val="24"/>
          <w:szCs w:val="24"/>
        </w:rPr>
        <w:tab/>
        <w:t xml:space="preserve">        共  页  第   页</w:t>
      </w:r>
    </w:p>
    <w:tbl>
      <w:tblPr>
        <w:tblW w:w="8373" w:type="dxa"/>
        <w:tblLayout w:type="fixed"/>
        <w:tblCellMar>
          <w:left w:w="30" w:type="dxa"/>
          <w:right w:w="30" w:type="dxa"/>
        </w:tblCellMar>
        <w:tblLook w:val="04A0"/>
      </w:tblPr>
      <w:tblGrid>
        <w:gridCol w:w="747"/>
        <w:gridCol w:w="1244"/>
        <w:gridCol w:w="2736"/>
        <w:gridCol w:w="1824"/>
        <w:gridCol w:w="1822"/>
      </w:tblGrid>
      <w:tr w:rsidR="00A676E2">
        <w:trPr>
          <w:cantSplit/>
          <w:trHeight w:val="322"/>
        </w:trPr>
        <w:tc>
          <w:tcPr>
            <w:tcW w:w="747" w:type="dxa"/>
            <w:tcBorders>
              <w:top w:val="double" w:sz="4" w:space="0" w:color="auto"/>
              <w:left w:val="double" w:sz="4" w:space="0" w:color="auto"/>
              <w:bottom w:val="single" w:sz="6" w:space="0" w:color="auto"/>
              <w:right w:val="single" w:sz="6" w:space="0" w:color="auto"/>
            </w:tcBorders>
            <w:shd w:val="pct5" w:color="000000" w:fill="FFFFFF"/>
          </w:tcPr>
          <w:p w:rsidR="00A676E2" w:rsidRDefault="007A4A7C">
            <w:pPr>
              <w:pStyle w:val="aff1"/>
              <w:jc w:val="center"/>
              <w:rPr>
                <w:rFonts w:ascii="仿宋_GB2312"/>
                <w:szCs w:val="24"/>
              </w:rPr>
            </w:pPr>
            <w:r>
              <w:rPr>
                <w:rFonts w:ascii="仿宋_GB2312" w:hint="eastAsia"/>
                <w:szCs w:val="24"/>
              </w:rPr>
              <w:t>序号</w:t>
            </w:r>
          </w:p>
        </w:tc>
        <w:tc>
          <w:tcPr>
            <w:tcW w:w="1244" w:type="dxa"/>
            <w:tcBorders>
              <w:top w:val="double" w:sz="4" w:space="0" w:color="auto"/>
              <w:left w:val="double" w:sz="4" w:space="0" w:color="auto"/>
              <w:bottom w:val="single" w:sz="6" w:space="0" w:color="auto"/>
              <w:right w:val="single" w:sz="6" w:space="0" w:color="auto"/>
            </w:tcBorders>
            <w:shd w:val="pct5" w:color="000000" w:fill="FFFFFF"/>
            <w:vAlign w:val="center"/>
          </w:tcPr>
          <w:p w:rsidR="00A676E2" w:rsidRDefault="00A676E2">
            <w:pPr>
              <w:pStyle w:val="aff1"/>
              <w:rPr>
                <w:rFonts w:ascii="仿宋_GB2312"/>
                <w:szCs w:val="24"/>
              </w:rPr>
            </w:pPr>
          </w:p>
        </w:tc>
        <w:tc>
          <w:tcPr>
            <w:tcW w:w="2736" w:type="dxa"/>
            <w:tcBorders>
              <w:top w:val="double" w:sz="4" w:space="0" w:color="auto"/>
              <w:left w:val="single" w:sz="6" w:space="0" w:color="auto"/>
              <w:bottom w:val="single" w:sz="6" w:space="0" w:color="auto"/>
              <w:right w:val="single" w:sz="6" w:space="0" w:color="auto"/>
            </w:tcBorders>
            <w:shd w:val="pct5" w:color="000000" w:fill="FFFFFF"/>
            <w:vAlign w:val="center"/>
          </w:tcPr>
          <w:p w:rsidR="00A676E2" w:rsidRDefault="007A4A7C">
            <w:pPr>
              <w:pStyle w:val="aff1"/>
              <w:jc w:val="center"/>
              <w:rPr>
                <w:rFonts w:ascii="仿宋_GB2312"/>
                <w:szCs w:val="24"/>
              </w:rPr>
            </w:pPr>
            <w:r>
              <w:rPr>
                <w:rFonts w:ascii="仿宋_GB2312" w:hint="eastAsia"/>
                <w:szCs w:val="24"/>
              </w:rPr>
              <w:t>收费名称</w:t>
            </w:r>
          </w:p>
        </w:tc>
        <w:tc>
          <w:tcPr>
            <w:tcW w:w="1824" w:type="dxa"/>
            <w:tcBorders>
              <w:top w:val="double" w:sz="4" w:space="0" w:color="auto"/>
              <w:left w:val="single" w:sz="6" w:space="0" w:color="auto"/>
              <w:bottom w:val="single" w:sz="6" w:space="0" w:color="auto"/>
              <w:right w:val="single" w:sz="6" w:space="0" w:color="auto"/>
            </w:tcBorders>
            <w:shd w:val="pct5" w:color="000000" w:fill="FFFFFF"/>
            <w:vAlign w:val="center"/>
          </w:tcPr>
          <w:p w:rsidR="00A676E2" w:rsidRDefault="007A4A7C">
            <w:pPr>
              <w:pStyle w:val="aff1"/>
              <w:jc w:val="center"/>
              <w:rPr>
                <w:rFonts w:ascii="仿宋_GB2312"/>
                <w:szCs w:val="24"/>
              </w:rPr>
            </w:pPr>
            <w:r>
              <w:rPr>
                <w:rFonts w:ascii="仿宋_GB2312" w:hint="eastAsia"/>
                <w:szCs w:val="24"/>
              </w:rPr>
              <w:t>价格（元）</w:t>
            </w:r>
          </w:p>
        </w:tc>
        <w:tc>
          <w:tcPr>
            <w:tcW w:w="1822" w:type="dxa"/>
            <w:tcBorders>
              <w:top w:val="double" w:sz="4" w:space="0" w:color="auto"/>
              <w:left w:val="single" w:sz="6" w:space="0" w:color="auto"/>
              <w:bottom w:val="single" w:sz="6" w:space="0" w:color="auto"/>
              <w:right w:val="double" w:sz="4" w:space="0" w:color="auto"/>
            </w:tcBorders>
            <w:shd w:val="pct5" w:color="000000" w:fill="FFFFFF"/>
            <w:vAlign w:val="center"/>
          </w:tcPr>
          <w:p w:rsidR="00A676E2" w:rsidRDefault="007A4A7C">
            <w:pPr>
              <w:pStyle w:val="aff1"/>
              <w:jc w:val="center"/>
              <w:rPr>
                <w:rFonts w:ascii="仿宋_GB2312"/>
                <w:szCs w:val="24"/>
              </w:rPr>
            </w:pPr>
            <w:r>
              <w:rPr>
                <w:rFonts w:ascii="仿宋_GB2312" w:hint="eastAsia"/>
                <w:szCs w:val="24"/>
              </w:rPr>
              <w:t>备注</w:t>
            </w:r>
          </w:p>
        </w:tc>
      </w:tr>
      <w:tr w:rsidR="00A676E2">
        <w:trPr>
          <w:cantSplit/>
          <w:trHeight w:val="322"/>
        </w:trPr>
        <w:tc>
          <w:tcPr>
            <w:tcW w:w="747" w:type="dxa"/>
            <w:tcBorders>
              <w:top w:val="single" w:sz="6" w:space="0" w:color="auto"/>
              <w:left w:val="double" w:sz="4" w:space="0" w:color="auto"/>
              <w:bottom w:val="single" w:sz="4" w:space="0" w:color="auto"/>
              <w:right w:val="single" w:sz="6" w:space="0" w:color="auto"/>
            </w:tcBorders>
          </w:tcPr>
          <w:p w:rsidR="00A676E2" w:rsidRDefault="007A4A7C">
            <w:pPr>
              <w:pStyle w:val="aff1"/>
              <w:jc w:val="center"/>
              <w:rPr>
                <w:rFonts w:ascii="仿宋_GB2312"/>
                <w:szCs w:val="24"/>
              </w:rPr>
            </w:pPr>
            <w:r>
              <w:rPr>
                <w:rFonts w:ascii="仿宋_GB2312" w:hint="eastAsia"/>
                <w:szCs w:val="24"/>
              </w:rPr>
              <w:t>1</w:t>
            </w:r>
          </w:p>
        </w:tc>
        <w:tc>
          <w:tcPr>
            <w:tcW w:w="1244" w:type="dxa"/>
            <w:vMerge w:val="restart"/>
            <w:tcBorders>
              <w:top w:val="single" w:sz="6" w:space="0" w:color="auto"/>
              <w:left w:val="double" w:sz="4" w:space="0" w:color="auto"/>
              <w:bottom w:val="single" w:sz="6" w:space="0" w:color="auto"/>
              <w:right w:val="single" w:sz="6" w:space="0" w:color="auto"/>
            </w:tcBorders>
            <w:vAlign w:val="center"/>
          </w:tcPr>
          <w:p w:rsidR="00A676E2" w:rsidRDefault="007A4A7C">
            <w:pPr>
              <w:pStyle w:val="aff1"/>
              <w:jc w:val="center"/>
              <w:rPr>
                <w:rFonts w:ascii="仿宋_GB2312"/>
                <w:szCs w:val="24"/>
              </w:rPr>
            </w:pPr>
            <w:r>
              <w:rPr>
                <w:rFonts w:ascii="仿宋_GB2312" w:hint="eastAsia"/>
                <w:szCs w:val="24"/>
              </w:rPr>
              <w:t>产品及实施服务报价</w:t>
            </w:r>
          </w:p>
        </w:tc>
        <w:tc>
          <w:tcPr>
            <w:tcW w:w="2736" w:type="dxa"/>
            <w:tcBorders>
              <w:top w:val="single" w:sz="6" w:space="0" w:color="auto"/>
              <w:left w:val="single" w:sz="6" w:space="0" w:color="auto"/>
              <w:bottom w:val="single" w:sz="6" w:space="0" w:color="auto"/>
              <w:right w:val="single" w:sz="6" w:space="0" w:color="auto"/>
            </w:tcBorders>
            <w:vAlign w:val="center"/>
          </w:tcPr>
          <w:p w:rsidR="00A676E2" w:rsidRDefault="00A676E2">
            <w:pPr>
              <w:pStyle w:val="aff1"/>
              <w:rPr>
                <w:rFonts w:ascii="仿宋_GB2312"/>
                <w:szCs w:val="24"/>
              </w:rPr>
            </w:pPr>
          </w:p>
        </w:tc>
        <w:tc>
          <w:tcPr>
            <w:tcW w:w="1824" w:type="dxa"/>
            <w:tcBorders>
              <w:top w:val="single" w:sz="6" w:space="0" w:color="auto"/>
              <w:left w:val="single" w:sz="6" w:space="0" w:color="auto"/>
              <w:bottom w:val="single" w:sz="6" w:space="0" w:color="auto"/>
              <w:right w:val="single" w:sz="6" w:space="0" w:color="auto"/>
            </w:tcBorders>
          </w:tcPr>
          <w:p w:rsidR="00A676E2" w:rsidRDefault="00A676E2">
            <w:pPr>
              <w:pStyle w:val="aff1"/>
              <w:rPr>
                <w:rFonts w:ascii="仿宋_GB2312"/>
                <w:szCs w:val="24"/>
              </w:rPr>
            </w:pPr>
          </w:p>
        </w:tc>
        <w:tc>
          <w:tcPr>
            <w:tcW w:w="1822" w:type="dxa"/>
            <w:tcBorders>
              <w:top w:val="single" w:sz="6" w:space="0" w:color="auto"/>
              <w:left w:val="single" w:sz="6" w:space="0" w:color="auto"/>
              <w:bottom w:val="single" w:sz="6" w:space="0" w:color="auto"/>
              <w:right w:val="double" w:sz="4" w:space="0" w:color="auto"/>
            </w:tcBorders>
          </w:tcPr>
          <w:p w:rsidR="00A676E2" w:rsidRDefault="00A676E2">
            <w:pPr>
              <w:pStyle w:val="aff1"/>
              <w:rPr>
                <w:rFonts w:ascii="仿宋_GB2312"/>
                <w:szCs w:val="24"/>
              </w:rPr>
            </w:pPr>
          </w:p>
        </w:tc>
      </w:tr>
      <w:tr w:rsidR="00A676E2">
        <w:trPr>
          <w:cantSplit/>
          <w:trHeight w:val="322"/>
        </w:trPr>
        <w:tc>
          <w:tcPr>
            <w:tcW w:w="747" w:type="dxa"/>
            <w:tcBorders>
              <w:top w:val="single" w:sz="4" w:space="0" w:color="auto"/>
              <w:left w:val="double" w:sz="4" w:space="0" w:color="auto"/>
              <w:bottom w:val="single" w:sz="4" w:space="0" w:color="auto"/>
              <w:right w:val="single" w:sz="6" w:space="0" w:color="auto"/>
            </w:tcBorders>
          </w:tcPr>
          <w:p w:rsidR="00A676E2" w:rsidRDefault="007A4A7C">
            <w:pPr>
              <w:pStyle w:val="aff1"/>
              <w:jc w:val="center"/>
              <w:rPr>
                <w:rFonts w:ascii="仿宋_GB2312"/>
                <w:szCs w:val="24"/>
              </w:rPr>
            </w:pPr>
            <w:r>
              <w:rPr>
                <w:rFonts w:ascii="仿宋_GB2312" w:hint="eastAsia"/>
                <w:szCs w:val="24"/>
              </w:rPr>
              <w:t>2</w:t>
            </w:r>
          </w:p>
        </w:tc>
        <w:tc>
          <w:tcPr>
            <w:tcW w:w="1244" w:type="dxa"/>
            <w:vMerge/>
            <w:tcBorders>
              <w:top w:val="single" w:sz="6" w:space="0" w:color="auto"/>
              <w:left w:val="double" w:sz="4" w:space="0" w:color="auto"/>
              <w:bottom w:val="single" w:sz="6" w:space="0" w:color="auto"/>
              <w:right w:val="single" w:sz="6" w:space="0" w:color="auto"/>
            </w:tcBorders>
            <w:vAlign w:val="center"/>
          </w:tcPr>
          <w:p w:rsidR="00A676E2" w:rsidRDefault="00A676E2">
            <w:pPr>
              <w:widowControl/>
              <w:spacing w:line="240" w:lineRule="auto"/>
              <w:ind w:firstLineChars="0" w:firstLine="0"/>
              <w:jc w:val="left"/>
              <w:rPr>
                <w:rFonts w:ascii="仿宋_GB2312"/>
                <w:sz w:val="24"/>
                <w:szCs w:val="24"/>
              </w:rPr>
            </w:pPr>
          </w:p>
        </w:tc>
        <w:tc>
          <w:tcPr>
            <w:tcW w:w="2736" w:type="dxa"/>
            <w:tcBorders>
              <w:top w:val="single" w:sz="6" w:space="0" w:color="auto"/>
              <w:left w:val="single" w:sz="6" w:space="0" w:color="auto"/>
              <w:bottom w:val="single" w:sz="6" w:space="0" w:color="auto"/>
              <w:right w:val="single" w:sz="6" w:space="0" w:color="auto"/>
            </w:tcBorders>
            <w:vAlign w:val="center"/>
          </w:tcPr>
          <w:p w:rsidR="00A676E2" w:rsidRDefault="00A676E2">
            <w:pPr>
              <w:pStyle w:val="aff1"/>
              <w:rPr>
                <w:rFonts w:ascii="仿宋_GB2312"/>
                <w:szCs w:val="24"/>
              </w:rPr>
            </w:pPr>
          </w:p>
        </w:tc>
        <w:tc>
          <w:tcPr>
            <w:tcW w:w="1824" w:type="dxa"/>
            <w:tcBorders>
              <w:top w:val="single" w:sz="6" w:space="0" w:color="auto"/>
              <w:left w:val="single" w:sz="6" w:space="0" w:color="auto"/>
              <w:bottom w:val="single" w:sz="6" w:space="0" w:color="auto"/>
              <w:right w:val="single" w:sz="6" w:space="0" w:color="auto"/>
            </w:tcBorders>
          </w:tcPr>
          <w:p w:rsidR="00A676E2" w:rsidRDefault="00A676E2">
            <w:pPr>
              <w:pStyle w:val="aff1"/>
              <w:rPr>
                <w:rFonts w:ascii="仿宋_GB2312"/>
                <w:szCs w:val="24"/>
              </w:rPr>
            </w:pPr>
          </w:p>
        </w:tc>
        <w:tc>
          <w:tcPr>
            <w:tcW w:w="1822" w:type="dxa"/>
            <w:tcBorders>
              <w:top w:val="single" w:sz="6" w:space="0" w:color="auto"/>
              <w:left w:val="single" w:sz="6" w:space="0" w:color="auto"/>
              <w:bottom w:val="single" w:sz="6" w:space="0" w:color="auto"/>
              <w:right w:val="double" w:sz="4" w:space="0" w:color="auto"/>
            </w:tcBorders>
          </w:tcPr>
          <w:p w:rsidR="00A676E2" w:rsidRDefault="00A676E2">
            <w:pPr>
              <w:pStyle w:val="aff1"/>
              <w:rPr>
                <w:rFonts w:ascii="仿宋_GB2312"/>
                <w:szCs w:val="24"/>
              </w:rPr>
            </w:pPr>
          </w:p>
        </w:tc>
      </w:tr>
      <w:tr w:rsidR="00A676E2">
        <w:trPr>
          <w:cantSplit/>
          <w:trHeight w:val="322"/>
        </w:trPr>
        <w:tc>
          <w:tcPr>
            <w:tcW w:w="747" w:type="dxa"/>
            <w:tcBorders>
              <w:top w:val="single" w:sz="4" w:space="0" w:color="auto"/>
              <w:left w:val="double" w:sz="4" w:space="0" w:color="auto"/>
              <w:bottom w:val="single" w:sz="4" w:space="0" w:color="auto"/>
              <w:right w:val="single" w:sz="6" w:space="0" w:color="auto"/>
            </w:tcBorders>
          </w:tcPr>
          <w:p w:rsidR="00A676E2" w:rsidRDefault="007A4A7C">
            <w:pPr>
              <w:pStyle w:val="aff1"/>
              <w:jc w:val="center"/>
              <w:rPr>
                <w:rFonts w:ascii="仿宋_GB2312"/>
                <w:szCs w:val="24"/>
              </w:rPr>
            </w:pPr>
            <w:r>
              <w:rPr>
                <w:rFonts w:ascii="仿宋_GB2312" w:hint="eastAsia"/>
                <w:szCs w:val="24"/>
              </w:rPr>
              <w:t>3</w:t>
            </w:r>
          </w:p>
        </w:tc>
        <w:tc>
          <w:tcPr>
            <w:tcW w:w="1244" w:type="dxa"/>
            <w:vMerge/>
            <w:tcBorders>
              <w:top w:val="single" w:sz="6" w:space="0" w:color="auto"/>
              <w:left w:val="double" w:sz="4" w:space="0" w:color="auto"/>
              <w:bottom w:val="single" w:sz="6" w:space="0" w:color="auto"/>
              <w:right w:val="single" w:sz="6" w:space="0" w:color="auto"/>
            </w:tcBorders>
            <w:vAlign w:val="center"/>
          </w:tcPr>
          <w:p w:rsidR="00A676E2" w:rsidRDefault="00A676E2">
            <w:pPr>
              <w:widowControl/>
              <w:spacing w:line="240" w:lineRule="auto"/>
              <w:ind w:firstLineChars="0" w:firstLine="0"/>
              <w:jc w:val="left"/>
              <w:rPr>
                <w:rFonts w:ascii="仿宋_GB2312"/>
                <w:sz w:val="24"/>
                <w:szCs w:val="24"/>
              </w:rPr>
            </w:pPr>
          </w:p>
        </w:tc>
        <w:tc>
          <w:tcPr>
            <w:tcW w:w="2736" w:type="dxa"/>
            <w:tcBorders>
              <w:top w:val="single" w:sz="6" w:space="0" w:color="auto"/>
              <w:left w:val="single" w:sz="6" w:space="0" w:color="auto"/>
              <w:bottom w:val="single" w:sz="6" w:space="0" w:color="auto"/>
              <w:right w:val="single" w:sz="6" w:space="0" w:color="auto"/>
            </w:tcBorders>
            <w:vAlign w:val="center"/>
          </w:tcPr>
          <w:p w:rsidR="00A676E2" w:rsidRDefault="00A676E2">
            <w:pPr>
              <w:pStyle w:val="aff1"/>
              <w:rPr>
                <w:rFonts w:ascii="仿宋_GB2312"/>
                <w:szCs w:val="24"/>
              </w:rPr>
            </w:pPr>
          </w:p>
        </w:tc>
        <w:tc>
          <w:tcPr>
            <w:tcW w:w="1824" w:type="dxa"/>
            <w:tcBorders>
              <w:top w:val="single" w:sz="6" w:space="0" w:color="auto"/>
              <w:left w:val="single" w:sz="6" w:space="0" w:color="auto"/>
              <w:bottom w:val="single" w:sz="6" w:space="0" w:color="auto"/>
              <w:right w:val="single" w:sz="6" w:space="0" w:color="auto"/>
            </w:tcBorders>
          </w:tcPr>
          <w:p w:rsidR="00A676E2" w:rsidRDefault="00A676E2">
            <w:pPr>
              <w:pStyle w:val="aff1"/>
              <w:rPr>
                <w:rFonts w:ascii="仿宋_GB2312"/>
                <w:szCs w:val="24"/>
              </w:rPr>
            </w:pPr>
          </w:p>
        </w:tc>
        <w:tc>
          <w:tcPr>
            <w:tcW w:w="1822" w:type="dxa"/>
            <w:tcBorders>
              <w:top w:val="single" w:sz="6" w:space="0" w:color="auto"/>
              <w:left w:val="single" w:sz="6" w:space="0" w:color="auto"/>
              <w:bottom w:val="single" w:sz="6" w:space="0" w:color="auto"/>
              <w:right w:val="double" w:sz="4" w:space="0" w:color="auto"/>
            </w:tcBorders>
          </w:tcPr>
          <w:p w:rsidR="00A676E2" w:rsidRDefault="00A676E2">
            <w:pPr>
              <w:pStyle w:val="aff1"/>
              <w:rPr>
                <w:rFonts w:ascii="仿宋_GB2312"/>
                <w:szCs w:val="24"/>
              </w:rPr>
            </w:pPr>
          </w:p>
        </w:tc>
      </w:tr>
      <w:tr w:rsidR="00A676E2">
        <w:trPr>
          <w:cantSplit/>
          <w:trHeight w:val="322"/>
        </w:trPr>
        <w:tc>
          <w:tcPr>
            <w:tcW w:w="747" w:type="dxa"/>
            <w:tcBorders>
              <w:top w:val="single" w:sz="4" w:space="0" w:color="auto"/>
              <w:left w:val="double" w:sz="4" w:space="0" w:color="auto"/>
              <w:bottom w:val="single" w:sz="4" w:space="0" w:color="auto"/>
              <w:right w:val="single" w:sz="6" w:space="0" w:color="auto"/>
            </w:tcBorders>
          </w:tcPr>
          <w:p w:rsidR="00A676E2" w:rsidRDefault="007A4A7C">
            <w:pPr>
              <w:pStyle w:val="aff1"/>
              <w:jc w:val="center"/>
              <w:rPr>
                <w:rFonts w:ascii="仿宋_GB2312"/>
                <w:szCs w:val="24"/>
              </w:rPr>
            </w:pPr>
            <w:r>
              <w:rPr>
                <w:rFonts w:ascii="仿宋_GB2312" w:hint="eastAsia"/>
                <w:szCs w:val="24"/>
              </w:rPr>
              <w:t>4</w:t>
            </w:r>
          </w:p>
        </w:tc>
        <w:tc>
          <w:tcPr>
            <w:tcW w:w="1244" w:type="dxa"/>
            <w:vMerge/>
            <w:tcBorders>
              <w:top w:val="single" w:sz="6" w:space="0" w:color="auto"/>
              <w:left w:val="double" w:sz="4" w:space="0" w:color="auto"/>
              <w:bottom w:val="single" w:sz="6" w:space="0" w:color="auto"/>
              <w:right w:val="single" w:sz="6" w:space="0" w:color="auto"/>
            </w:tcBorders>
            <w:vAlign w:val="center"/>
          </w:tcPr>
          <w:p w:rsidR="00A676E2" w:rsidRDefault="00A676E2">
            <w:pPr>
              <w:widowControl/>
              <w:spacing w:line="240" w:lineRule="auto"/>
              <w:ind w:firstLineChars="0" w:firstLine="0"/>
              <w:jc w:val="left"/>
              <w:rPr>
                <w:rFonts w:ascii="仿宋_GB2312"/>
                <w:sz w:val="24"/>
                <w:szCs w:val="24"/>
              </w:rPr>
            </w:pPr>
          </w:p>
        </w:tc>
        <w:tc>
          <w:tcPr>
            <w:tcW w:w="2736" w:type="dxa"/>
            <w:tcBorders>
              <w:top w:val="single" w:sz="6" w:space="0" w:color="auto"/>
              <w:left w:val="single" w:sz="6" w:space="0" w:color="auto"/>
              <w:bottom w:val="single" w:sz="6" w:space="0" w:color="auto"/>
              <w:right w:val="single" w:sz="6" w:space="0" w:color="auto"/>
            </w:tcBorders>
            <w:vAlign w:val="center"/>
          </w:tcPr>
          <w:p w:rsidR="00A676E2" w:rsidRDefault="00A676E2">
            <w:pPr>
              <w:pStyle w:val="aff1"/>
              <w:rPr>
                <w:rFonts w:ascii="仿宋_GB2312"/>
                <w:szCs w:val="24"/>
              </w:rPr>
            </w:pPr>
          </w:p>
        </w:tc>
        <w:tc>
          <w:tcPr>
            <w:tcW w:w="1824" w:type="dxa"/>
            <w:tcBorders>
              <w:top w:val="single" w:sz="6" w:space="0" w:color="auto"/>
              <w:left w:val="single" w:sz="6" w:space="0" w:color="auto"/>
              <w:bottom w:val="single" w:sz="6" w:space="0" w:color="auto"/>
              <w:right w:val="single" w:sz="6" w:space="0" w:color="auto"/>
            </w:tcBorders>
          </w:tcPr>
          <w:p w:rsidR="00A676E2" w:rsidRDefault="00A676E2">
            <w:pPr>
              <w:pStyle w:val="aff1"/>
              <w:rPr>
                <w:rFonts w:ascii="仿宋_GB2312"/>
                <w:szCs w:val="24"/>
              </w:rPr>
            </w:pPr>
          </w:p>
        </w:tc>
        <w:tc>
          <w:tcPr>
            <w:tcW w:w="1822" w:type="dxa"/>
            <w:tcBorders>
              <w:top w:val="single" w:sz="6" w:space="0" w:color="auto"/>
              <w:left w:val="single" w:sz="6" w:space="0" w:color="auto"/>
              <w:bottom w:val="single" w:sz="6" w:space="0" w:color="auto"/>
              <w:right w:val="double" w:sz="4" w:space="0" w:color="auto"/>
            </w:tcBorders>
          </w:tcPr>
          <w:p w:rsidR="00A676E2" w:rsidRDefault="00A676E2">
            <w:pPr>
              <w:pStyle w:val="aff1"/>
              <w:rPr>
                <w:rFonts w:ascii="仿宋_GB2312"/>
                <w:szCs w:val="24"/>
              </w:rPr>
            </w:pPr>
          </w:p>
        </w:tc>
      </w:tr>
      <w:tr w:rsidR="00A676E2">
        <w:trPr>
          <w:cantSplit/>
          <w:trHeight w:val="322"/>
        </w:trPr>
        <w:tc>
          <w:tcPr>
            <w:tcW w:w="747" w:type="dxa"/>
            <w:tcBorders>
              <w:top w:val="single" w:sz="4" w:space="0" w:color="auto"/>
              <w:left w:val="double" w:sz="4" w:space="0" w:color="auto"/>
              <w:bottom w:val="single" w:sz="6" w:space="0" w:color="auto"/>
              <w:right w:val="single" w:sz="6" w:space="0" w:color="auto"/>
            </w:tcBorders>
          </w:tcPr>
          <w:p w:rsidR="00A676E2" w:rsidRDefault="007A4A7C">
            <w:pPr>
              <w:pStyle w:val="aff1"/>
              <w:jc w:val="center"/>
              <w:rPr>
                <w:rFonts w:ascii="仿宋_GB2312"/>
                <w:szCs w:val="24"/>
              </w:rPr>
            </w:pPr>
            <w:r>
              <w:rPr>
                <w:rFonts w:ascii="仿宋_GB2312" w:hint="eastAsia"/>
                <w:szCs w:val="24"/>
              </w:rPr>
              <w:t>…</w:t>
            </w:r>
          </w:p>
        </w:tc>
        <w:tc>
          <w:tcPr>
            <w:tcW w:w="1244" w:type="dxa"/>
            <w:vMerge/>
            <w:tcBorders>
              <w:top w:val="single" w:sz="6" w:space="0" w:color="auto"/>
              <w:left w:val="double" w:sz="4" w:space="0" w:color="auto"/>
              <w:bottom w:val="single" w:sz="6" w:space="0" w:color="auto"/>
              <w:right w:val="single" w:sz="6" w:space="0" w:color="auto"/>
            </w:tcBorders>
            <w:vAlign w:val="center"/>
          </w:tcPr>
          <w:p w:rsidR="00A676E2" w:rsidRDefault="00A676E2">
            <w:pPr>
              <w:widowControl/>
              <w:spacing w:line="240" w:lineRule="auto"/>
              <w:ind w:firstLineChars="0" w:firstLine="0"/>
              <w:jc w:val="left"/>
              <w:rPr>
                <w:rFonts w:ascii="仿宋_GB2312"/>
                <w:sz w:val="24"/>
                <w:szCs w:val="24"/>
              </w:rPr>
            </w:pPr>
          </w:p>
        </w:tc>
        <w:tc>
          <w:tcPr>
            <w:tcW w:w="2736" w:type="dxa"/>
            <w:tcBorders>
              <w:top w:val="single" w:sz="6" w:space="0" w:color="auto"/>
              <w:left w:val="single" w:sz="6" w:space="0" w:color="auto"/>
              <w:bottom w:val="single" w:sz="6" w:space="0" w:color="auto"/>
              <w:right w:val="single" w:sz="6" w:space="0" w:color="auto"/>
            </w:tcBorders>
          </w:tcPr>
          <w:p w:rsidR="00A676E2" w:rsidRDefault="007A4A7C">
            <w:pPr>
              <w:pStyle w:val="aff1"/>
              <w:jc w:val="center"/>
              <w:rPr>
                <w:rFonts w:ascii="仿宋_GB2312"/>
                <w:szCs w:val="24"/>
              </w:rPr>
            </w:pPr>
            <w:r>
              <w:rPr>
                <w:rFonts w:ascii="仿宋_GB2312" w:hint="eastAsia"/>
                <w:szCs w:val="24"/>
              </w:rPr>
              <w:t>…</w:t>
            </w:r>
          </w:p>
        </w:tc>
        <w:tc>
          <w:tcPr>
            <w:tcW w:w="1824" w:type="dxa"/>
            <w:tcBorders>
              <w:top w:val="single" w:sz="6" w:space="0" w:color="auto"/>
              <w:left w:val="single" w:sz="6" w:space="0" w:color="auto"/>
              <w:bottom w:val="single" w:sz="6" w:space="0" w:color="auto"/>
              <w:right w:val="single" w:sz="6" w:space="0" w:color="auto"/>
            </w:tcBorders>
          </w:tcPr>
          <w:p w:rsidR="00A676E2" w:rsidRDefault="007A4A7C">
            <w:pPr>
              <w:pStyle w:val="aff1"/>
              <w:jc w:val="center"/>
              <w:rPr>
                <w:rFonts w:ascii="仿宋_GB2312"/>
                <w:szCs w:val="24"/>
              </w:rPr>
            </w:pPr>
            <w:r>
              <w:rPr>
                <w:rFonts w:ascii="仿宋_GB2312" w:hint="eastAsia"/>
                <w:szCs w:val="24"/>
              </w:rPr>
              <w:t>…</w:t>
            </w:r>
          </w:p>
        </w:tc>
        <w:tc>
          <w:tcPr>
            <w:tcW w:w="1822" w:type="dxa"/>
            <w:tcBorders>
              <w:top w:val="single" w:sz="6" w:space="0" w:color="auto"/>
              <w:left w:val="single" w:sz="6" w:space="0" w:color="auto"/>
              <w:bottom w:val="single" w:sz="6" w:space="0" w:color="auto"/>
              <w:right w:val="double" w:sz="4" w:space="0" w:color="auto"/>
            </w:tcBorders>
          </w:tcPr>
          <w:p w:rsidR="00A676E2" w:rsidRDefault="007A4A7C">
            <w:pPr>
              <w:pStyle w:val="aff1"/>
              <w:jc w:val="center"/>
              <w:rPr>
                <w:rFonts w:ascii="仿宋_GB2312"/>
                <w:szCs w:val="24"/>
              </w:rPr>
            </w:pPr>
            <w:r>
              <w:rPr>
                <w:rFonts w:ascii="仿宋_GB2312" w:hint="eastAsia"/>
                <w:szCs w:val="24"/>
              </w:rPr>
              <w:t>…</w:t>
            </w:r>
          </w:p>
        </w:tc>
      </w:tr>
      <w:tr w:rsidR="00A676E2">
        <w:trPr>
          <w:cantSplit/>
          <w:trHeight w:val="322"/>
        </w:trPr>
        <w:tc>
          <w:tcPr>
            <w:tcW w:w="747" w:type="dxa"/>
            <w:tcBorders>
              <w:top w:val="single" w:sz="6" w:space="0" w:color="auto"/>
              <w:left w:val="double" w:sz="4" w:space="0" w:color="auto"/>
              <w:bottom w:val="single" w:sz="6" w:space="0" w:color="auto"/>
              <w:right w:val="single" w:sz="6" w:space="0" w:color="auto"/>
            </w:tcBorders>
          </w:tcPr>
          <w:p w:rsidR="00A676E2" w:rsidRDefault="007A4A7C">
            <w:pPr>
              <w:pStyle w:val="aff1"/>
              <w:jc w:val="center"/>
              <w:rPr>
                <w:rFonts w:ascii="仿宋_GB2312"/>
                <w:szCs w:val="24"/>
              </w:rPr>
            </w:pPr>
            <w:r>
              <w:rPr>
                <w:rFonts w:ascii="仿宋_GB2312" w:hint="eastAsia"/>
                <w:szCs w:val="24"/>
              </w:rPr>
              <w:t>…</w:t>
            </w:r>
          </w:p>
        </w:tc>
        <w:tc>
          <w:tcPr>
            <w:tcW w:w="1244" w:type="dxa"/>
            <w:tcBorders>
              <w:top w:val="single" w:sz="6" w:space="0" w:color="auto"/>
              <w:left w:val="double" w:sz="4" w:space="0" w:color="auto"/>
              <w:bottom w:val="single" w:sz="6" w:space="0" w:color="auto"/>
              <w:right w:val="single" w:sz="6" w:space="0" w:color="auto"/>
            </w:tcBorders>
          </w:tcPr>
          <w:p w:rsidR="00A676E2" w:rsidRDefault="007A4A7C">
            <w:pPr>
              <w:pStyle w:val="aff1"/>
              <w:rPr>
                <w:rFonts w:ascii="仿宋_GB2312"/>
                <w:szCs w:val="24"/>
              </w:rPr>
            </w:pPr>
            <w:r>
              <w:rPr>
                <w:rFonts w:ascii="仿宋_GB2312" w:hint="eastAsia"/>
                <w:szCs w:val="24"/>
              </w:rPr>
              <w:t>安装、调试、服务</w:t>
            </w:r>
          </w:p>
        </w:tc>
        <w:tc>
          <w:tcPr>
            <w:tcW w:w="2736" w:type="dxa"/>
            <w:tcBorders>
              <w:top w:val="single" w:sz="6" w:space="0" w:color="auto"/>
              <w:left w:val="single" w:sz="6" w:space="0" w:color="auto"/>
              <w:bottom w:val="single" w:sz="6" w:space="0" w:color="auto"/>
              <w:right w:val="single" w:sz="6" w:space="0" w:color="auto"/>
            </w:tcBorders>
          </w:tcPr>
          <w:p w:rsidR="00A676E2" w:rsidRDefault="00A676E2">
            <w:pPr>
              <w:pStyle w:val="aff1"/>
              <w:rPr>
                <w:rFonts w:ascii="仿宋_GB2312"/>
                <w:szCs w:val="24"/>
              </w:rPr>
            </w:pPr>
          </w:p>
        </w:tc>
        <w:tc>
          <w:tcPr>
            <w:tcW w:w="1824" w:type="dxa"/>
            <w:tcBorders>
              <w:top w:val="single" w:sz="6" w:space="0" w:color="auto"/>
              <w:left w:val="single" w:sz="6" w:space="0" w:color="auto"/>
              <w:bottom w:val="single" w:sz="6" w:space="0" w:color="auto"/>
              <w:right w:val="single" w:sz="6" w:space="0" w:color="auto"/>
            </w:tcBorders>
          </w:tcPr>
          <w:p w:rsidR="00A676E2" w:rsidRDefault="00A676E2">
            <w:pPr>
              <w:pStyle w:val="aff1"/>
              <w:rPr>
                <w:rFonts w:ascii="仿宋_GB2312"/>
                <w:szCs w:val="24"/>
              </w:rPr>
            </w:pPr>
          </w:p>
        </w:tc>
        <w:tc>
          <w:tcPr>
            <w:tcW w:w="1822" w:type="dxa"/>
            <w:tcBorders>
              <w:top w:val="single" w:sz="6" w:space="0" w:color="auto"/>
              <w:left w:val="single" w:sz="6" w:space="0" w:color="auto"/>
              <w:bottom w:val="single" w:sz="6" w:space="0" w:color="auto"/>
              <w:right w:val="double" w:sz="4" w:space="0" w:color="auto"/>
            </w:tcBorders>
          </w:tcPr>
          <w:p w:rsidR="00A676E2" w:rsidRDefault="00A676E2">
            <w:pPr>
              <w:pStyle w:val="aff1"/>
              <w:rPr>
                <w:rFonts w:ascii="仿宋_GB2312"/>
                <w:szCs w:val="24"/>
              </w:rPr>
            </w:pPr>
          </w:p>
        </w:tc>
      </w:tr>
      <w:tr w:rsidR="00A676E2">
        <w:trPr>
          <w:cantSplit/>
          <w:trHeight w:val="322"/>
        </w:trPr>
        <w:tc>
          <w:tcPr>
            <w:tcW w:w="747" w:type="dxa"/>
            <w:tcBorders>
              <w:top w:val="single" w:sz="6" w:space="0" w:color="auto"/>
              <w:left w:val="double" w:sz="4" w:space="0" w:color="auto"/>
              <w:bottom w:val="single" w:sz="6" w:space="0" w:color="auto"/>
              <w:right w:val="single" w:sz="6" w:space="0" w:color="auto"/>
            </w:tcBorders>
          </w:tcPr>
          <w:p w:rsidR="00A676E2" w:rsidRDefault="007A4A7C">
            <w:pPr>
              <w:pStyle w:val="aff1"/>
              <w:jc w:val="center"/>
              <w:rPr>
                <w:rFonts w:ascii="仿宋_GB2312"/>
                <w:szCs w:val="24"/>
              </w:rPr>
            </w:pPr>
            <w:r>
              <w:rPr>
                <w:rFonts w:ascii="仿宋_GB2312" w:hint="eastAsia"/>
                <w:szCs w:val="24"/>
              </w:rPr>
              <w:t>…</w:t>
            </w:r>
          </w:p>
        </w:tc>
        <w:tc>
          <w:tcPr>
            <w:tcW w:w="1244" w:type="dxa"/>
            <w:tcBorders>
              <w:top w:val="single" w:sz="6" w:space="0" w:color="auto"/>
              <w:left w:val="double" w:sz="4" w:space="0" w:color="auto"/>
              <w:bottom w:val="single" w:sz="6" w:space="0" w:color="auto"/>
              <w:right w:val="single" w:sz="6" w:space="0" w:color="auto"/>
            </w:tcBorders>
          </w:tcPr>
          <w:p w:rsidR="00A676E2" w:rsidRDefault="007A4A7C">
            <w:pPr>
              <w:pStyle w:val="aff1"/>
              <w:ind w:firstLineChars="150" w:firstLine="360"/>
              <w:rPr>
                <w:rFonts w:ascii="仿宋_GB2312"/>
                <w:szCs w:val="24"/>
              </w:rPr>
            </w:pPr>
            <w:r>
              <w:rPr>
                <w:rFonts w:ascii="仿宋_GB2312" w:hint="eastAsia"/>
                <w:szCs w:val="24"/>
              </w:rPr>
              <w:t>合计</w:t>
            </w:r>
          </w:p>
        </w:tc>
        <w:tc>
          <w:tcPr>
            <w:tcW w:w="2736" w:type="dxa"/>
            <w:tcBorders>
              <w:top w:val="single" w:sz="6" w:space="0" w:color="auto"/>
              <w:left w:val="single" w:sz="6" w:space="0" w:color="auto"/>
              <w:bottom w:val="single" w:sz="6" w:space="0" w:color="auto"/>
              <w:right w:val="single" w:sz="6" w:space="0" w:color="auto"/>
            </w:tcBorders>
          </w:tcPr>
          <w:p w:rsidR="00A676E2" w:rsidRDefault="00A676E2">
            <w:pPr>
              <w:pStyle w:val="aff1"/>
              <w:rPr>
                <w:rFonts w:ascii="仿宋_GB2312"/>
                <w:szCs w:val="24"/>
              </w:rPr>
            </w:pPr>
          </w:p>
        </w:tc>
        <w:tc>
          <w:tcPr>
            <w:tcW w:w="1824" w:type="dxa"/>
            <w:tcBorders>
              <w:top w:val="single" w:sz="6" w:space="0" w:color="auto"/>
              <w:left w:val="single" w:sz="6" w:space="0" w:color="auto"/>
              <w:bottom w:val="single" w:sz="6" w:space="0" w:color="auto"/>
              <w:right w:val="single" w:sz="6" w:space="0" w:color="auto"/>
            </w:tcBorders>
          </w:tcPr>
          <w:p w:rsidR="00A676E2" w:rsidRDefault="00A676E2">
            <w:pPr>
              <w:pStyle w:val="aff1"/>
              <w:rPr>
                <w:rFonts w:ascii="仿宋_GB2312"/>
                <w:szCs w:val="24"/>
              </w:rPr>
            </w:pPr>
          </w:p>
        </w:tc>
        <w:tc>
          <w:tcPr>
            <w:tcW w:w="1822" w:type="dxa"/>
            <w:tcBorders>
              <w:top w:val="single" w:sz="6" w:space="0" w:color="auto"/>
              <w:left w:val="single" w:sz="6" w:space="0" w:color="auto"/>
              <w:bottom w:val="single" w:sz="6" w:space="0" w:color="auto"/>
              <w:right w:val="double" w:sz="4" w:space="0" w:color="auto"/>
            </w:tcBorders>
          </w:tcPr>
          <w:p w:rsidR="00A676E2" w:rsidRDefault="00A676E2">
            <w:pPr>
              <w:pStyle w:val="aff1"/>
              <w:rPr>
                <w:rFonts w:ascii="仿宋_GB2312"/>
                <w:szCs w:val="24"/>
              </w:rPr>
            </w:pPr>
          </w:p>
        </w:tc>
      </w:tr>
    </w:tbl>
    <w:p w:rsidR="00A676E2" w:rsidRDefault="007A4A7C">
      <w:pPr>
        <w:ind w:firstLine="480"/>
        <w:rPr>
          <w:rFonts w:ascii="仿宋_GB2312"/>
          <w:sz w:val="24"/>
          <w:szCs w:val="24"/>
        </w:rPr>
      </w:pPr>
      <w:r>
        <w:rPr>
          <w:rFonts w:ascii="仿宋_GB2312" w:hint="eastAsia"/>
          <w:sz w:val="24"/>
          <w:szCs w:val="24"/>
        </w:rPr>
        <w:t>总报价（人民币大写）：</w:t>
      </w:r>
    </w:p>
    <w:p w:rsidR="00A676E2" w:rsidRDefault="007A4A7C">
      <w:pPr>
        <w:ind w:firstLine="480"/>
        <w:rPr>
          <w:rFonts w:ascii="仿宋_GB2312"/>
          <w:sz w:val="24"/>
          <w:szCs w:val="24"/>
        </w:rPr>
      </w:pPr>
      <w:r>
        <w:rPr>
          <w:rFonts w:ascii="仿宋_GB2312" w:hint="eastAsia"/>
          <w:sz w:val="24"/>
          <w:szCs w:val="24"/>
        </w:rPr>
        <w:t xml:space="preserve">填报时间：   年   月  日   </w:t>
      </w:r>
    </w:p>
    <w:p w:rsidR="00A676E2" w:rsidRDefault="007A4A7C">
      <w:pPr>
        <w:ind w:firstLine="480"/>
        <w:rPr>
          <w:rFonts w:ascii="仿宋_GB2312"/>
          <w:sz w:val="24"/>
          <w:szCs w:val="24"/>
        </w:rPr>
      </w:pPr>
      <w:r>
        <w:rPr>
          <w:rFonts w:ascii="仿宋_GB2312" w:hint="eastAsia"/>
          <w:sz w:val="24"/>
          <w:szCs w:val="24"/>
        </w:rPr>
        <w:t xml:space="preserve">投标单位名称：       </w:t>
      </w:r>
    </w:p>
    <w:p w:rsidR="00A676E2" w:rsidRDefault="007A4A7C">
      <w:pPr>
        <w:ind w:firstLine="480"/>
        <w:rPr>
          <w:rFonts w:ascii="仿宋_GB2312"/>
          <w:sz w:val="24"/>
          <w:szCs w:val="24"/>
        </w:rPr>
      </w:pPr>
      <w:r>
        <w:rPr>
          <w:rFonts w:ascii="仿宋_GB2312" w:hint="eastAsia"/>
          <w:sz w:val="24"/>
          <w:szCs w:val="24"/>
        </w:rPr>
        <w:t>授权代表（签字）：</w:t>
      </w:r>
    </w:p>
    <w:p w:rsidR="00A676E2" w:rsidRDefault="007A4A7C">
      <w:pPr>
        <w:ind w:firstLine="480"/>
        <w:rPr>
          <w:rFonts w:ascii="仿宋_GB2312"/>
          <w:sz w:val="24"/>
          <w:szCs w:val="24"/>
        </w:rPr>
      </w:pPr>
      <w:r>
        <w:rPr>
          <w:rFonts w:ascii="仿宋_GB2312" w:hint="eastAsia"/>
          <w:sz w:val="24"/>
          <w:szCs w:val="24"/>
        </w:rPr>
        <w:t>注：</w:t>
      </w:r>
    </w:p>
    <w:p w:rsidR="00A676E2" w:rsidRDefault="007A4A7C" w:rsidP="00BC40B4">
      <w:pPr>
        <w:pStyle w:val="16"/>
        <w:numPr>
          <w:ilvl w:val="0"/>
          <w:numId w:val="9"/>
        </w:numPr>
        <w:ind w:firstLineChars="0" w:hanging="774"/>
        <w:rPr>
          <w:rFonts w:ascii="仿宋_GB2312"/>
          <w:sz w:val="24"/>
          <w:szCs w:val="24"/>
        </w:rPr>
      </w:pPr>
      <w:r>
        <w:rPr>
          <w:rFonts w:ascii="仿宋_GB2312" w:hint="eastAsia"/>
          <w:sz w:val="24"/>
          <w:szCs w:val="24"/>
        </w:rPr>
        <w:t>所有报价以人民币大写显著注明，报价依据、优惠条件请在备注栏注明；</w:t>
      </w:r>
    </w:p>
    <w:p w:rsidR="00A676E2" w:rsidRDefault="007A4A7C" w:rsidP="00BC40B4">
      <w:pPr>
        <w:pStyle w:val="16"/>
        <w:numPr>
          <w:ilvl w:val="0"/>
          <w:numId w:val="9"/>
        </w:numPr>
        <w:ind w:firstLineChars="0" w:hanging="774"/>
        <w:rPr>
          <w:rFonts w:ascii="仿宋_GB2312"/>
          <w:sz w:val="24"/>
          <w:szCs w:val="24"/>
        </w:rPr>
      </w:pPr>
      <w:r>
        <w:rPr>
          <w:rFonts w:ascii="仿宋_GB2312" w:hint="eastAsia"/>
          <w:sz w:val="24"/>
          <w:szCs w:val="24"/>
        </w:rPr>
        <w:t>投标单位不拟承担的项目不进行报价。</w:t>
      </w:r>
    </w:p>
    <w:p w:rsidR="00A676E2" w:rsidRDefault="007A4A7C" w:rsidP="00BC40B4">
      <w:pPr>
        <w:numPr>
          <w:ilvl w:val="0"/>
          <w:numId w:val="9"/>
        </w:numPr>
        <w:spacing w:line="320" w:lineRule="exact"/>
        <w:ind w:firstLineChars="0"/>
        <w:rPr>
          <w:rFonts w:ascii="仿宋_GB2312" w:hAnsi="宋体"/>
          <w:sz w:val="24"/>
        </w:rPr>
      </w:pPr>
      <w:r>
        <w:rPr>
          <w:rFonts w:ascii="仿宋_GB2312" w:hint="eastAsia"/>
          <w:spacing w:val="-5"/>
          <w:sz w:val="24"/>
        </w:rPr>
        <w:t>甲</w:t>
      </w:r>
      <w:r>
        <w:rPr>
          <w:rFonts w:ascii="仿宋_GB2312" w:hAnsi="宋体" w:hint="eastAsia"/>
          <w:sz w:val="24"/>
        </w:rPr>
        <w:t>方可能根据需要增减部分功能模块和调整用户数、工作站点数目，乙方对于不可缺少的模块必须标示清楚。</w:t>
      </w:r>
    </w:p>
    <w:p w:rsidR="00A676E2" w:rsidRDefault="00A676E2">
      <w:pPr>
        <w:pStyle w:val="16"/>
        <w:ind w:left="1200" w:firstLineChars="0" w:firstLine="0"/>
        <w:rPr>
          <w:rFonts w:ascii="仿宋_GB2312"/>
          <w:sz w:val="24"/>
          <w:szCs w:val="24"/>
        </w:rPr>
      </w:pPr>
    </w:p>
    <w:p w:rsidR="00A676E2" w:rsidRDefault="00A676E2">
      <w:pPr>
        <w:spacing w:line="480" w:lineRule="exact"/>
        <w:ind w:firstLine="480"/>
        <w:rPr>
          <w:rFonts w:ascii="仿宋_GB2312"/>
          <w:sz w:val="24"/>
        </w:rPr>
      </w:pPr>
    </w:p>
    <w:p w:rsidR="00A676E2" w:rsidRDefault="00A676E2">
      <w:pPr>
        <w:pStyle w:val="16"/>
        <w:ind w:firstLineChars="0" w:firstLine="0"/>
        <w:rPr>
          <w:rFonts w:ascii="仿宋_GB2312"/>
          <w:sz w:val="24"/>
          <w:szCs w:val="24"/>
        </w:rPr>
        <w:sectPr w:rsidR="00A676E2">
          <w:pgSz w:w="11907" w:h="16840"/>
          <w:pgMar w:top="1440" w:right="1797" w:bottom="1440" w:left="1797" w:header="720" w:footer="720" w:gutter="0"/>
          <w:cols w:space="720"/>
        </w:sectPr>
      </w:pPr>
    </w:p>
    <w:p w:rsidR="00A676E2" w:rsidRDefault="007A4A7C">
      <w:pPr>
        <w:pStyle w:val="2"/>
        <w:ind w:firstLine="562"/>
      </w:pPr>
      <w:bookmarkStart w:id="326" w:name="_Toc90793397"/>
      <w:bookmarkStart w:id="327" w:name="_Toc106266956"/>
      <w:bookmarkStart w:id="328" w:name="_Toc110672540"/>
      <w:bookmarkStart w:id="329" w:name="_Toc484762478"/>
      <w:r>
        <w:rPr>
          <w:rFonts w:hint="eastAsia"/>
        </w:rPr>
        <w:lastRenderedPageBreak/>
        <w:t>附件三、投标单位资格文件</w:t>
      </w:r>
      <w:bookmarkEnd w:id="326"/>
      <w:bookmarkEnd w:id="327"/>
      <w:bookmarkEnd w:id="328"/>
      <w:bookmarkEnd w:id="329"/>
    </w:p>
    <w:p w:rsidR="00A676E2" w:rsidRDefault="007A4A7C">
      <w:pPr>
        <w:ind w:firstLineChars="0" w:firstLine="0"/>
        <w:jc w:val="center"/>
        <w:rPr>
          <w:rFonts w:ascii="仿宋_GB2312"/>
          <w:b/>
          <w:sz w:val="44"/>
          <w:szCs w:val="24"/>
        </w:rPr>
      </w:pPr>
      <w:bookmarkStart w:id="330" w:name="_Toc125603056"/>
      <w:bookmarkStart w:id="331" w:name="_Toc160874098"/>
      <w:r>
        <w:rPr>
          <w:rFonts w:ascii="仿宋_GB2312" w:hint="eastAsia"/>
          <w:b/>
          <w:sz w:val="44"/>
          <w:szCs w:val="24"/>
        </w:rPr>
        <w:t>投标单位关于资格的声明函</w:t>
      </w:r>
      <w:bookmarkEnd w:id="330"/>
      <w:bookmarkEnd w:id="331"/>
    </w:p>
    <w:p w:rsidR="00A676E2" w:rsidRDefault="00A676E2">
      <w:pPr>
        <w:ind w:firstLine="480"/>
        <w:rPr>
          <w:rFonts w:ascii="仿宋_GB2312"/>
          <w:sz w:val="24"/>
          <w:szCs w:val="24"/>
        </w:rPr>
      </w:pPr>
    </w:p>
    <w:p w:rsidR="00A676E2" w:rsidRDefault="007A4A7C">
      <w:pPr>
        <w:ind w:firstLine="480"/>
        <w:rPr>
          <w:rFonts w:ascii="仿宋_GB2312"/>
          <w:sz w:val="24"/>
          <w:szCs w:val="24"/>
        </w:rPr>
      </w:pPr>
      <w:r>
        <w:rPr>
          <w:rFonts w:ascii="仿宋_GB2312" w:hint="eastAsia"/>
          <w:sz w:val="24"/>
          <w:szCs w:val="24"/>
        </w:rPr>
        <w:t xml:space="preserve">项目名称：                         </w:t>
      </w:r>
    </w:p>
    <w:p w:rsidR="00A676E2" w:rsidRDefault="007A4A7C">
      <w:pPr>
        <w:ind w:firstLine="480"/>
        <w:rPr>
          <w:rFonts w:ascii="仿宋_GB2312"/>
          <w:sz w:val="24"/>
          <w:szCs w:val="24"/>
        </w:rPr>
      </w:pPr>
      <w:r>
        <w:rPr>
          <w:rFonts w:ascii="仿宋_GB2312" w:hint="eastAsia"/>
          <w:sz w:val="24"/>
          <w:szCs w:val="24"/>
        </w:rPr>
        <w:t xml:space="preserve">日    期：                         </w:t>
      </w:r>
    </w:p>
    <w:p w:rsidR="00A676E2" w:rsidRDefault="00A676E2">
      <w:pPr>
        <w:ind w:firstLine="480"/>
        <w:rPr>
          <w:rFonts w:ascii="仿宋_GB2312"/>
          <w:sz w:val="24"/>
          <w:szCs w:val="24"/>
        </w:rPr>
      </w:pPr>
    </w:p>
    <w:p w:rsidR="00A676E2" w:rsidRDefault="007A4A7C">
      <w:pPr>
        <w:ind w:firstLine="480"/>
        <w:rPr>
          <w:rFonts w:ascii="仿宋_GB2312"/>
          <w:sz w:val="24"/>
          <w:szCs w:val="24"/>
        </w:rPr>
      </w:pPr>
      <w:r>
        <w:rPr>
          <w:rFonts w:ascii="仿宋_GB2312" w:hint="eastAsia"/>
          <w:sz w:val="24"/>
          <w:szCs w:val="24"/>
        </w:rPr>
        <w:t>致：力帆实业（集团）股份有限公司</w:t>
      </w:r>
    </w:p>
    <w:p w:rsidR="00A676E2" w:rsidRDefault="007A4A7C">
      <w:pPr>
        <w:ind w:firstLine="480"/>
        <w:rPr>
          <w:rFonts w:ascii="仿宋_GB2312"/>
          <w:sz w:val="24"/>
          <w:szCs w:val="24"/>
        </w:rPr>
      </w:pPr>
      <w:r>
        <w:rPr>
          <w:rFonts w:ascii="仿宋_GB2312" w:hint="eastAsia"/>
          <w:sz w:val="24"/>
          <w:szCs w:val="24"/>
        </w:rPr>
        <w:t xml:space="preserve">我公司愿意针对上述项目进行招标。投标文件中所有关于投标单位资格的文件、证明、陈述均是真实的、准确的。若有违背，我公司承担由此产生的一切后果。 </w:t>
      </w:r>
    </w:p>
    <w:p w:rsidR="00A676E2" w:rsidRDefault="00A676E2">
      <w:pPr>
        <w:ind w:firstLine="480"/>
        <w:rPr>
          <w:rFonts w:ascii="仿宋_GB2312"/>
          <w:sz w:val="24"/>
          <w:szCs w:val="24"/>
        </w:rPr>
      </w:pPr>
    </w:p>
    <w:p w:rsidR="00A676E2" w:rsidRDefault="007A4A7C">
      <w:pPr>
        <w:ind w:firstLine="480"/>
        <w:rPr>
          <w:rFonts w:ascii="仿宋_GB2312"/>
          <w:sz w:val="24"/>
          <w:szCs w:val="24"/>
        </w:rPr>
      </w:pPr>
      <w:r>
        <w:rPr>
          <w:rFonts w:ascii="仿宋_GB2312" w:hint="eastAsia"/>
          <w:sz w:val="24"/>
          <w:szCs w:val="24"/>
        </w:rPr>
        <w:t>特此声明！</w:t>
      </w:r>
    </w:p>
    <w:p w:rsidR="00A676E2" w:rsidRDefault="00A676E2">
      <w:pPr>
        <w:ind w:firstLine="480"/>
        <w:rPr>
          <w:rFonts w:ascii="仿宋_GB2312"/>
          <w:sz w:val="24"/>
          <w:szCs w:val="24"/>
        </w:rPr>
      </w:pPr>
    </w:p>
    <w:p w:rsidR="00A676E2" w:rsidRDefault="007A4A7C">
      <w:pPr>
        <w:ind w:firstLine="480"/>
        <w:rPr>
          <w:rFonts w:ascii="仿宋_GB2312"/>
          <w:sz w:val="24"/>
          <w:szCs w:val="24"/>
        </w:rPr>
      </w:pPr>
      <w:r>
        <w:rPr>
          <w:rFonts w:ascii="仿宋_GB2312" w:hint="eastAsia"/>
          <w:sz w:val="24"/>
          <w:szCs w:val="24"/>
        </w:rPr>
        <w:t>投标单位代表签字：</w:t>
      </w:r>
    </w:p>
    <w:p w:rsidR="00A676E2" w:rsidRDefault="007A4A7C">
      <w:pPr>
        <w:ind w:firstLine="480"/>
        <w:rPr>
          <w:rFonts w:ascii="仿宋_GB2312"/>
          <w:sz w:val="24"/>
          <w:szCs w:val="24"/>
        </w:rPr>
      </w:pPr>
      <w:r>
        <w:rPr>
          <w:rFonts w:ascii="仿宋_GB2312" w:hint="eastAsia"/>
          <w:sz w:val="24"/>
          <w:szCs w:val="24"/>
        </w:rPr>
        <w:t>（招标人公章）</w:t>
      </w:r>
    </w:p>
    <w:p w:rsidR="00A676E2" w:rsidRDefault="00A676E2">
      <w:pPr>
        <w:widowControl/>
        <w:ind w:firstLineChars="0" w:firstLine="0"/>
        <w:jc w:val="left"/>
        <w:rPr>
          <w:rFonts w:ascii="仿宋_GB2312"/>
          <w:sz w:val="24"/>
          <w:szCs w:val="24"/>
        </w:rPr>
        <w:sectPr w:rsidR="00A676E2">
          <w:pgSz w:w="11907" w:h="16840"/>
          <w:pgMar w:top="1440" w:right="1797" w:bottom="1440" w:left="1797" w:header="720" w:footer="720" w:gutter="0"/>
          <w:cols w:space="720"/>
        </w:sectPr>
      </w:pPr>
    </w:p>
    <w:p w:rsidR="00A676E2" w:rsidRDefault="007A4A7C">
      <w:pPr>
        <w:pStyle w:val="2"/>
        <w:ind w:firstLine="562"/>
      </w:pPr>
      <w:bookmarkStart w:id="332" w:name="_Toc90793398"/>
      <w:bookmarkStart w:id="333" w:name="_Toc106266957"/>
      <w:bookmarkStart w:id="334" w:name="_Toc110672541"/>
      <w:bookmarkStart w:id="335" w:name="_Toc484762479"/>
      <w:r>
        <w:rPr>
          <w:rFonts w:hint="eastAsia"/>
        </w:rPr>
        <w:lastRenderedPageBreak/>
        <w:t>附件四、投标单位情况简表</w:t>
      </w:r>
      <w:bookmarkEnd w:id="332"/>
      <w:bookmarkEnd w:id="333"/>
      <w:bookmarkEnd w:id="334"/>
      <w:bookmarkEnd w:id="335"/>
    </w:p>
    <w:p w:rsidR="00A676E2" w:rsidRDefault="007A4A7C">
      <w:pPr>
        <w:ind w:firstLineChars="0" w:firstLine="0"/>
        <w:jc w:val="center"/>
        <w:rPr>
          <w:rFonts w:ascii="仿宋_GB2312"/>
          <w:b/>
          <w:sz w:val="44"/>
          <w:szCs w:val="24"/>
        </w:rPr>
      </w:pPr>
      <w:bookmarkStart w:id="336" w:name="_Toc125603057"/>
      <w:bookmarkStart w:id="337" w:name="_Toc160874099"/>
      <w:r>
        <w:rPr>
          <w:rFonts w:ascii="仿宋_GB2312" w:hint="eastAsia"/>
          <w:b/>
          <w:sz w:val="44"/>
          <w:szCs w:val="24"/>
        </w:rPr>
        <w:t>投标单位情况简表</w:t>
      </w:r>
      <w:bookmarkEnd w:id="336"/>
      <w:bookmarkEnd w:id="337"/>
    </w:p>
    <w:p w:rsidR="00A676E2" w:rsidRDefault="00A676E2">
      <w:pPr>
        <w:ind w:firstLine="480"/>
        <w:rPr>
          <w:rFonts w:ascii="仿宋_GB2312"/>
          <w:sz w:val="24"/>
          <w:szCs w:val="24"/>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2"/>
        <w:gridCol w:w="2595"/>
        <w:gridCol w:w="2413"/>
        <w:gridCol w:w="1620"/>
      </w:tblGrid>
      <w:tr w:rsidR="00A676E2">
        <w:trPr>
          <w:cantSplit/>
        </w:trPr>
        <w:tc>
          <w:tcPr>
            <w:tcW w:w="1652" w:type="dxa"/>
            <w:tcBorders>
              <w:top w:val="single" w:sz="4" w:space="0" w:color="auto"/>
              <w:left w:val="single" w:sz="4" w:space="0" w:color="auto"/>
              <w:bottom w:val="single" w:sz="4" w:space="0" w:color="auto"/>
              <w:right w:val="single" w:sz="4" w:space="0" w:color="auto"/>
            </w:tcBorders>
            <w:vAlign w:val="center"/>
          </w:tcPr>
          <w:p w:rsidR="00A676E2" w:rsidRDefault="007A4A7C">
            <w:pPr>
              <w:pStyle w:val="aff1"/>
              <w:rPr>
                <w:rFonts w:ascii="仿宋_GB2312"/>
                <w:szCs w:val="24"/>
              </w:rPr>
            </w:pPr>
            <w:r>
              <w:rPr>
                <w:rFonts w:ascii="仿宋_GB2312" w:hint="eastAsia"/>
                <w:szCs w:val="24"/>
              </w:rPr>
              <w:t>公司名称</w:t>
            </w:r>
          </w:p>
        </w:tc>
        <w:tc>
          <w:tcPr>
            <w:tcW w:w="2595" w:type="dxa"/>
            <w:tcBorders>
              <w:top w:val="single" w:sz="4" w:space="0" w:color="auto"/>
              <w:left w:val="single" w:sz="4" w:space="0" w:color="auto"/>
              <w:bottom w:val="single" w:sz="4" w:space="0" w:color="auto"/>
              <w:right w:val="single" w:sz="4" w:space="0" w:color="auto"/>
            </w:tcBorders>
            <w:vAlign w:val="center"/>
          </w:tcPr>
          <w:p w:rsidR="00A676E2" w:rsidRDefault="00A676E2">
            <w:pPr>
              <w:pStyle w:val="aff1"/>
              <w:rPr>
                <w:rFonts w:ascii="仿宋_GB2312"/>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A676E2" w:rsidRDefault="007A4A7C">
            <w:pPr>
              <w:pStyle w:val="aff1"/>
              <w:rPr>
                <w:rFonts w:ascii="仿宋_GB2312"/>
                <w:szCs w:val="24"/>
              </w:rPr>
            </w:pPr>
            <w:r>
              <w:rPr>
                <w:rFonts w:ascii="仿宋_GB2312" w:hint="eastAsia"/>
                <w:szCs w:val="24"/>
              </w:rPr>
              <w:t>法定代表人</w:t>
            </w:r>
          </w:p>
        </w:tc>
        <w:tc>
          <w:tcPr>
            <w:tcW w:w="1620" w:type="dxa"/>
            <w:tcBorders>
              <w:top w:val="single" w:sz="4" w:space="0" w:color="auto"/>
              <w:left w:val="single" w:sz="4" w:space="0" w:color="auto"/>
              <w:bottom w:val="single" w:sz="4" w:space="0" w:color="auto"/>
              <w:right w:val="single" w:sz="4" w:space="0" w:color="auto"/>
            </w:tcBorders>
            <w:vAlign w:val="center"/>
          </w:tcPr>
          <w:p w:rsidR="00A676E2" w:rsidRDefault="00A676E2">
            <w:pPr>
              <w:pStyle w:val="aff1"/>
              <w:rPr>
                <w:rFonts w:ascii="仿宋_GB2312"/>
                <w:szCs w:val="24"/>
              </w:rPr>
            </w:pPr>
          </w:p>
        </w:tc>
      </w:tr>
      <w:tr w:rsidR="00A676E2">
        <w:trPr>
          <w:cantSplit/>
        </w:trPr>
        <w:tc>
          <w:tcPr>
            <w:tcW w:w="1652" w:type="dxa"/>
            <w:tcBorders>
              <w:top w:val="single" w:sz="4" w:space="0" w:color="auto"/>
              <w:left w:val="single" w:sz="4" w:space="0" w:color="auto"/>
              <w:bottom w:val="single" w:sz="4" w:space="0" w:color="auto"/>
              <w:right w:val="single" w:sz="4" w:space="0" w:color="auto"/>
            </w:tcBorders>
            <w:vAlign w:val="center"/>
          </w:tcPr>
          <w:p w:rsidR="00A676E2" w:rsidRDefault="007A4A7C">
            <w:pPr>
              <w:pStyle w:val="aff1"/>
              <w:rPr>
                <w:rFonts w:ascii="仿宋_GB2312"/>
                <w:szCs w:val="24"/>
              </w:rPr>
            </w:pPr>
            <w:r>
              <w:rPr>
                <w:rFonts w:ascii="仿宋_GB2312" w:hint="eastAsia"/>
                <w:szCs w:val="24"/>
              </w:rPr>
              <w:t>地    址</w:t>
            </w:r>
          </w:p>
        </w:tc>
        <w:tc>
          <w:tcPr>
            <w:tcW w:w="2595" w:type="dxa"/>
            <w:tcBorders>
              <w:top w:val="single" w:sz="4" w:space="0" w:color="auto"/>
              <w:left w:val="single" w:sz="4" w:space="0" w:color="auto"/>
              <w:bottom w:val="single" w:sz="4" w:space="0" w:color="auto"/>
              <w:right w:val="single" w:sz="4" w:space="0" w:color="auto"/>
            </w:tcBorders>
            <w:vAlign w:val="center"/>
          </w:tcPr>
          <w:p w:rsidR="00A676E2" w:rsidRDefault="00A676E2">
            <w:pPr>
              <w:pStyle w:val="aff1"/>
              <w:rPr>
                <w:rFonts w:ascii="仿宋_GB2312"/>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A676E2" w:rsidRDefault="007A4A7C">
            <w:pPr>
              <w:pStyle w:val="aff1"/>
              <w:rPr>
                <w:rFonts w:ascii="仿宋_GB2312"/>
                <w:szCs w:val="24"/>
              </w:rPr>
            </w:pPr>
            <w:r>
              <w:rPr>
                <w:rFonts w:ascii="仿宋_GB2312" w:hint="eastAsia"/>
                <w:szCs w:val="24"/>
              </w:rPr>
              <w:t>授权代表</w:t>
            </w:r>
          </w:p>
        </w:tc>
        <w:tc>
          <w:tcPr>
            <w:tcW w:w="1620" w:type="dxa"/>
            <w:tcBorders>
              <w:top w:val="single" w:sz="4" w:space="0" w:color="auto"/>
              <w:left w:val="single" w:sz="4" w:space="0" w:color="auto"/>
              <w:bottom w:val="single" w:sz="4" w:space="0" w:color="auto"/>
              <w:right w:val="single" w:sz="4" w:space="0" w:color="auto"/>
            </w:tcBorders>
            <w:vAlign w:val="center"/>
          </w:tcPr>
          <w:p w:rsidR="00A676E2" w:rsidRDefault="00A676E2">
            <w:pPr>
              <w:pStyle w:val="aff1"/>
              <w:rPr>
                <w:rFonts w:ascii="仿宋_GB2312"/>
                <w:szCs w:val="24"/>
              </w:rPr>
            </w:pPr>
          </w:p>
        </w:tc>
      </w:tr>
      <w:tr w:rsidR="00A676E2">
        <w:trPr>
          <w:cantSplit/>
        </w:trPr>
        <w:tc>
          <w:tcPr>
            <w:tcW w:w="1652" w:type="dxa"/>
            <w:tcBorders>
              <w:top w:val="single" w:sz="4" w:space="0" w:color="auto"/>
              <w:left w:val="single" w:sz="4" w:space="0" w:color="auto"/>
              <w:bottom w:val="single" w:sz="4" w:space="0" w:color="auto"/>
              <w:right w:val="single" w:sz="4" w:space="0" w:color="auto"/>
            </w:tcBorders>
            <w:vAlign w:val="center"/>
          </w:tcPr>
          <w:p w:rsidR="00A676E2" w:rsidRDefault="007A4A7C">
            <w:pPr>
              <w:pStyle w:val="aff1"/>
              <w:rPr>
                <w:rFonts w:ascii="仿宋_GB2312"/>
                <w:szCs w:val="24"/>
              </w:rPr>
            </w:pPr>
            <w:r>
              <w:rPr>
                <w:rFonts w:ascii="仿宋_GB2312" w:hint="eastAsia"/>
                <w:szCs w:val="24"/>
              </w:rPr>
              <w:t>主管部门</w:t>
            </w:r>
          </w:p>
        </w:tc>
        <w:tc>
          <w:tcPr>
            <w:tcW w:w="2595" w:type="dxa"/>
            <w:tcBorders>
              <w:top w:val="single" w:sz="4" w:space="0" w:color="auto"/>
              <w:left w:val="single" w:sz="4" w:space="0" w:color="auto"/>
              <w:bottom w:val="single" w:sz="4" w:space="0" w:color="auto"/>
              <w:right w:val="single" w:sz="4" w:space="0" w:color="auto"/>
            </w:tcBorders>
            <w:vAlign w:val="center"/>
          </w:tcPr>
          <w:p w:rsidR="00A676E2" w:rsidRDefault="00A676E2">
            <w:pPr>
              <w:pStyle w:val="aff1"/>
              <w:rPr>
                <w:rFonts w:ascii="仿宋_GB2312"/>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A676E2" w:rsidRDefault="007A4A7C">
            <w:pPr>
              <w:pStyle w:val="aff1"/>
              <w:rPr>
                <w:rFonts w:ascii="仿宋_GB2312"/>
                <w:szCs w:val="24"/>
              </w:rPr>
            </w:pPr>
            <w:r>
              <w:rPr>
                <w:rFonts w:ascii="仿宋_GB2312" w:hint="eastAsia"/>
                <w:szCs w:val="24"/>
              </w:rPr>
              <w:t>电    话</w:t>
            </w:r>
          </w:p>
        </w:tc>
        <w:tc>
          <w:tcPr>
            <w:tcW w:w="1620" w:type="dxa"/>
            <w:tcBorders>
              <w:top w:val="single" w:sz="4" w:space="0" w:color="auto"/>
              <w:left w:val="single" w:sz="4" w:space="0" w:color="auto"/>
              <w:bottom w:val="single" w:sz="4" w:space="0" w:color="auto"/>
              <w:right w:val="single" w:sz="4" w:space="0" w:color="auto"/>
            </w:tcBorders>
            <w:vAlign w:val="center"/>
          </w:tcPr>
          <w:p w:rsidR="00A676E2" w:rsidRDefault="00A676E2">
            <w:pPr>
              <w:pStyle w:val="aff1"/>
              <w:rPr>
                <w:rFonts w:ascii="仿宋_GB2312"/>
                <w:szCs w:val="24"/>
              </w:rPr>
            </w:pPr>
          </w:p>
        </w:tc>
      </w:tr>
      <w:tr w:rsidR="00A676E2">
        <w:trPr>
          <w:cantSplit/>
        </w:trPr>
        <w:tc>
          <w:tcPr>
            <w:tcW w:w="1652" w:type="dxa"/>
            <w:tcBorders>
              <w:top w:val="single" w:sz="4" w:space="0" w:color="auto"/>
              <w:left w:val="single" w:sz="4" w:space="0" w:color="auto"/>
              <w:bottom w:val="single" w:sz="4" w:space="0" w:color="auto"/>
              <w:right w:val="single" w:sz="4" w:space="0" w:color="auto"/>
            </w:tcBorders>
            <w:vAlign w:val="center"/>
          </w:tcPr>
          <w:p w:rsidR="00A676E2" w:rsidRDefault="007A4A7C">
            <w:pPr>
              <w:pStyle w:val="aff1"/>
              <w:rPr>
                <w:rFonts w:ascii="仿宋_GB2312"/>
                <w:szCs w:val="24"/>
              </w:rPr>
            </w:pPr>
            <w:r>
              <w:rPr>
                <w:rFonts w:ascii="仿宋_GB2312" w:hint="eastAsia"/>
                <w:szCs w:val="24"/>
              </w:rPr>
              <w:t>企业性质</w:t>
            </w:r>
          </w:p>
        </w:tc>
        <w:tc>
          <w:tcPr>
            <w:tcW w:w="2595" w:type="dxa"/>
            <w:tcBorders>
              <w:top w:val="single" w:sz="4" w:space="0" w:color="auto"/>
              <w:left w:val="single" w:sz="4" w:space="0" w:color="auto"/>
              <w:bottom w:val="single" w:sz="4" w:space="0" w:color="auto"/>
              <w:right w:val="single" w:sz="4" w:space="0" w:color="auto"/>
            </w:tcBorders>
            <w:vAlign w:val="center"/>
          </w:tcPr>
          <w:p w:rsidR="00A676E2" w:rsidRDefault="00A676E2">
            <w:pPr>
              <w:pStyle w:val="aff1"/>
              <w:rPr>
                <w:rFonts w:ascii="仿宋_GB2312"/>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A676E2" w:rsidRDefault="007A4A7C">
            <w:pPr>
              <w:pStyle w:val="aff1"/>
              <w:rPr>
                <w:rFonts w:ascii="仿宋_GB2312"/>
                <w:szCs w:val="24"/>
              </w:rPr>
            </w:pPr>
            <w:r>
              <w:rPr>
                <w:rFonts w:ascii="仿宋_GB2312" w:hint="eastAsia"/>
                <w:szCs w:val="24"/>
              </w:rPr>
              <w:t>传    真</w:t>
            </w:r>
          </w:p>
        </w:tc>
        <w:tc>
          <w:tcPr>
            <w:tcW w:w="1620" w:type="dxa"/>
            <w:tcBorders>
              <w:top w:val="single" w:sz="4" w:space="0" w:color="auto"/>
              <w:left w:val="single" w:sz="4" w:space="0" w:color="auto"/>
              <w:bottom w:val="single" w:sz="4" w:space="0" w:color="auto"/>
              <w:right w:val="single" w:sz="4" w:space="0" w:color="auto"/>
            </w:tcBorders>
            <w:vAlign w:val="center"/>
          </w:tcPr>
          <w:p w:rsidR="00A676E2" w:rsidRDefault="00A676E2">
            <w:pPr>
              <w:pStyle w:val="aff1"/>
              <w:rPr>
                <w:rFonts w:ascii="仿宋_GB2312"/>
                <w:szCs w:val="24"/>
              </w:rPr>
            </w:pPr>
          </w:p>
        </w:tc>
      </w:tr>
      <w:tr w:rsidR="00A676E2">
        <w:trPr>
          <w:cantSplit/>
        </w:trPr>
        <w:tc>
          <w:tcPr>
            <w:tcW w:w="1652" w:type="dxa"/>
            <w:tcBorders>
              <w:top w:val="single" w:sz="4" w:space="0" w:color="auto"/>
              <w:left w:val="single" w:sz="4" w:space="0" w:color="auto"/>
              <w:bottom w:val="single" w:sz="4" w:space="0" w:color="auto"/>
              <w:right w:val="single" w:sz="4" w:space="0" w:color="auto"/>
            </w:tcBorders>
            <w:vAlign w:val="center"/>
          </w:tcPr>
          <w:p w:rsidR="00A676E2" w:rsidRDefault="007A4A7C">
            <w:pPr>
              <w:pStyle w:val="aff1"/>
              <w:rPr>
                <w:rFonts w:ascii="仿宋_GB2312"/>
                <w:szCs w:val="24"/>
              </w:rPr>
            </w:pPr>
            <w:r>
              <w:rPr>
                <w:rFonts w:ascii="仿宋_GB2312" w:hint="eastAsia"/>
                <w:szCs w:val="24"/>
              </w:rPr>
              <w:t>注册资金</w:t>
            </w:r>
          </w:p>
        </w:tc>
        <w:tc>
          <w:tcPr>
            <w:tcW w:w="2595" w:type="dxa"/>
            <w:tcBorders>
              <w:top w:val="single" w:sz="4" w:space="0" w:color="auto"/>
              <w:left w:val="single" w:sz="4" w:space="0" w:color="auto"/>
              <w:bottom w:val="single" w:sz="4" w:space="0" w:color="auto"/>
              <w:right w:val="single" w:sz="4" w:space="0" w:color="auto"/>
            </w:tcBorders>
            <w:vAlign w:val="center"/>
          </w:tcPr>
          <w:p w:rsidR="00A676E2" w:rsidRDefault="00A676E2">
            <w:pPr>
              <w:pStyle w:val="aff1"/>
              <w:rPr>
                <w:rFonts w:ascii="仿宋_GB2312"/>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A676E2" w:rsidRDefault="007A4A7C">
            <w:pPr>
              <w:pStyle w:val="aff1"/>
              <w:rPr>
                <w:rFonts w:ascii="仿宋_GB2312"/>
                <w:szCs w:val="24"/>
              </w:rPr>
            </w:pPr>
            <w:r>
              <w:rPr>
                <w:rFonts w:ascii="仿宋_GB2312" w:hint="eastAsia"/>
                <w:szCs w:val="24"/>
              </w:rPr>
              <w:t>上年销售额（万元）</w:t>
            </w:r>
          </w:p>
        </w:tc>
        <w:tc>
          <w:tcPr>
            <w:tcW w:w="1620" w:type="dxa"/>
            <w:tcBorders>
              <w:top w:val="single" w:sz="4" w:space="0" w:color="auto"/>
              <w:left w:val="single" w:sz="4" w:space="0" w:color="auto"/>
              <w:bottom w:val="single" w:sz="4" w:space="0" w:color="auto"/>
              <w:right w:val="single" w:sz="4" w:space="0" w:color="auto"/>
            </w:tcBorders>
            <w:vAlign w:val="center"/>
          </w:tcPr>
          <w:p w:rsidR="00A676E2" w:rsidRDefault="00A676E2">
            <w:pPr>
              <w:pStyle w:val="aff1"/>
              <w:rPr>
                <w:rFonts w:ascii="仿宋_GB2312"/>
                <w:szCs w:val="24"/>
              </w:rPr>
            </w:pPr>
          </w:p>
        </w:tc>
      </w:tr>
      <w:tr w:rsidR="00A676E2">
        <w:trPr>
          <w:cantSplit/>
        </w:trPr>
        <w:tc>
          <w:tcPr>
            <w:tcW w:w="1652" w:type="dxa"/>
            <w:tcBorders>
              <w:top w:val="single" w:sz="4" w:space="0" w:color="auto"/>
              <w:left w:val="single" w:sz="4" w:space="0" w:color="auto"/>
              <w:bottom w:val="single" w:sz="4" w:space="0" w:color="auto"/>
              <w:right w:val="single" w:sz="4" w:space="0" w:color="auto"/>
            </w:tcBorders>
            <w:vAlign w:val="center"/>
          </w:tcPr>
          <w:p w:rsidR="00A676E2" w:rsidRDefault="007A4A7C">
            <w:pPr>
              <w:pStyle w:val="aff1"/>
              <w:rPr>
                <w:rFonts w:ascii="仿宋_GB2312"/>
                <w:szCs w:val="24"/>
              </w:rPr>
            </w:pPr>
            <w:r>
              <w:rPr>
                <w:rFonts w:ascii="仿宋_GB2312" w:hint="eastAsia"/>
                <w:szCs w:val="24"/>
              </w:rPr>
              <w:t>流动资金</w:t>
            </w:r>
          </w:p>
        </w:tc>
        <w:tc>
          <w:tcPr>
            <w:tcW w:w="2595" w:type="dxa"/>
            <w:tcBorders>
              <w:top w:val="single" w:sz="4" w:space="0" w:color="auto"/>
              <w:left w:val="single" w:sz="4" w:space="0" w:color="auto"/>
              <w:bottom w:val="single" w:sz="4" w:space="0" w:color="auto"/>
              <w:right w:val="single" w:sz="4" w:space="0" w:color="auto"/>
            </w:tcBorders>
            <w:vAlign w:val="center"/>
          </w:tcPr>
          <w:p w:rsidR="00A676E2" w:rsidRDefault="00A676E2">
            <w:pPr>
              <w:pStyle w:val="aff1"/>
              <w:rPr>
                <w:rFonts w:ascii="仿宋_GB2312"/>
                <w:szCs w:val="24"/>
              </w:rPr>
            </w:pPr>
          </w:p>
        </w:tc>
        <w:tc>
          <w:tcPr>
            <w:tcW w:w="2413" w:type="dxa"/>
            <w:tcBorders>
              <w:top w:val="single" w:sz="4" w:space="0" w:color="auto"/>
              <w:left w:val="single" w:sz="4" w:space="0" w:color="auto"/>
              <w:bottom w:val="single" w:sz="4" w:space="0" w:color="auto"/>
              <w:right w:val="single" w:sz="4" w:space="0" w:color="auto"/>
            </w:tcBorders>
            <w:vAlign w:val="center"/>
          </w:tcPr>
          <w:p w:rsidR="00A676E2" w:rsidRDefault="007A4A7C">
            <w:pPr>
              <w:pStyle w:val="aff1"/>
              <w:rPr>
                <w:rFonts w:ascii="仿宋_GB2312"/>
                <w:szCs w:val="24"/>
              </w:rPr>
            </w:pPr>
            <w:r>
              <w:rPr>
                <w:rFonts w:ascii="仿宋_GB2312" w:hint="eastAsia"/>
                <w:szCs w:val="24"/>
              </w:rPr>
              <w:t>上年实现利润（万元）</w:t>
            </w:r>
          </w:p>
        </w:tc>
        <w:tc>
          <w:tcPr>
            <w:tcW w:w="1620" w:type="dxa"/>
            <w:tcBorders>
              <w:top w:val="single" w:sz="4" w:space="0" w:color="auto"/>
              <w:left w:val="single" w:sz="4" w:space="0" w:color="auto"/>
              <w:bottom w:val="single" w:sz="4" w:space="0" w:color="auto"/>
              <w:right w:val="single" w:sz="4" w:space="0" w:color="auto"/>
            </w:tcBorders>
            <w:vAlign w:val="center"/>
          </w:tcPr>
          <w:p w:rsidR="00A676E2" w:rsidRDefault="00A676E2">
            <w:pPr>
              <w:pStyle w:val="aff1"/>
              <w:rPr>
                <w:rFonts w:ascii="仿宋_GB2312"/>
                <w:szCs w:val="24"/>
              </w:rPr>
            </w:pPr>
          </w:p>
        </w:tc>
      </w:tr>
    </w:tbl>
    <w:p w:rsidR="00A676E2" w:rsidRDefault="007A4A7C">
      <w:pPr>
        <w:ind w:firstLine="480"/>
        <w:rPr>
          <w:rFonts w:ascii="仿宋_GB2312"/>
          <w:sz w:val="24"/>
          <w:szCs w:val="24"/>
        </w:rPr>
      </w:pPr>
      <w:r>
        <w:rPr>
          <w:rFonts w:ascii="仿宋_GB2312" w:hint="eastAsia"/>
          <w:sz w:val="24"/>
          <w:szCs w:val="24"/>
        </w:rPr>
        <w:t>投标单位（盖公章）：      授权代表（签字）：      填表时间：</w:t>
      </w:r>
    </w:p>
    <w:p w:rsidR="00A676E2" w:rsidRDefault="00A676E2">
      <w:pPr>
        <w:widowControl/>
        <w:ind w:firstLineChars="0" w:firstLine="0"/>
        <w:jc w:val="left"/>
        <w:rPr>
          <w:rFonts w:ascii="仿宋_GB2312"/>
          <w:sz w:val="24"/>
          <w:szCs w:val="24"/>
        </w:rPr>
        <w:sectPr w:rsidR="00A676E2">
          <w:pgSz w:w="11907" w:h="16840"/>
          <w:pgMar w:top="1440" w:right="1797" w:bottom="1440" w:left="1797" w:header="720" w:footer="720" w:gutter="0"/>
          <w:cols w:space="720"/>
        </w:sectPr>
      </w:pPr>
    </w:p>
    <w:p w:rsidR="00A676E2" w:rsidRDefault="007A4A7C">
      <w:pPr>
        <w:pStyle w:val="2"/>
        <w:ind w:firstLine="562"/>
      </w:pPr>
      <w:bookmarkStart w:id="338" w:name="_Toc110672542"/>
      <w:bookmarkStart w:id="339" w:name="_Toc106266958"/>
      <w:bookmarkStart w:id="340" w:name="_Toc90793399"/>
      <w:bookmarkStart w:id="341" w:name="_Toc484762480"/>
      <w:r>
        <w:rPr>
          <w:rFonts w:hint="eastAsia"/>
        </w:rPr>
        <w:lastRenderedPageBreak/>
        <w:t>附件五、投标单位法定代表人授权书</w:t>
      </w:r>
      <w:bookmarkEnd w:id="338"/>
      <w:bookmarkEnd w:id="339"/>
      <w:bookmarkEnd w:id="340"/>
      <w:bookmarkEnd w:id="341"/>
    </w:p>
    <w:p w:rsidR="00A676E2" w:rsidRDefault="007A4A7C">
      <w:pPr>
        <w:ind w:firstLineChars="0" w:firstLine="0"/>
        <w:jc w:val="center"/>
        <w:rPr>
          <w:rFonts w:ascii="仿宋_GB2312"/>
          <w:b/>
          <w:sz w:val="44"/>
          <w:szCs w:val="24"/>
        </w:rPr>
      </w:pPr>
      <w:bookmarkStart w:id="342" w:name="_Toc125603058"/>
      <w:bookmarkStart w:id="343" w:name="_Toc160874100"/>
      <w:r>
        <w:rPr>
          <w:rFonts w:ascii="仿宋_GB2312" w:hint="eastAsia"/>
          <w:b/>
          <w:sz w:val="44"/>
          <w:szCs w:val="24"/>
        </w:rPr>
        <w:t>投标单位法定代表人授权书</w:t>
      </w:r>
      <w:bookmarkEnd w:id="342"/>
      <w:bookmarkEnd w:id="343"/>
    </w:p>
    <w:p w:rsidR="00A676E2" w:rsidRDefault="00A676E2">
      <w:pPr>
        <w:ind w:firstLineChars="0" w:firstLine="0"/>
        <w:jc w:val="center"/>
        <w:rPr>
          <w:rFonts w:ascii="仿宋_GB2312"/>
          <w:b/>
          <w:sz w:val="44"/>
          <w:szCs w:val="24"/>
        </w:rPr>
      </w:pPr>
    </w:p>
    <w:p w:rsidR="00A676E2" w:rsidRDefault="007A4A7C">
      <w:pPr>
        <w:ind w:firstLine="480"/>
        <w:rPr>
          <w:rFonts w:ascii="仿宋_GB2312"/>
          <w:sz w:val="24"/>
          <w:szCs w:val="24"/>
        </w:rPr>
      </w:pPr>
      <w:r>
        <w:rPr>
          <w:rFonts w:ascii="仿宋_GB2312" w:hint="eastAsia"/>
          <w:sz w:val="24"/>
          <w:szCs w:val="24"/>
        </w:rPr>
        <w:t>致：力帆实业（集团）股份有限公司</w:t>
      </w:r>
    </w:p>
    <w:p w:rsidR="00A676E2" w:rsidRDefault="007A4A7C">
      <w:pPr>
        <w:ind w:firstLine="480"/>
        <w:rPr>
          <w:rFonts w:ascii="仿宋_GB2312"/>
          <w:sz w:val="24"/>
          <w:szCs w:val="24"/>
        </w:rPr>
      </w:pPr>
      <w:r>
        <w:rPr>
          <w:rFonts w:ascii="仿宋_GB2312" w:hint="eastAsia"/>
          <w:sz w:val="24"/>
          <w:szCs w:val="24"/>
        </w:rPr>
        <w:t>我，（签名），是按照中华人民共和国的法律组建并存在的（公司名称）的法定代表人，公司地址在（公司地址），在此特授权：（签名）先生（女士）作为公司正式合法的代表，授予他（她）代表本公司全权办理针对（项目名称）项目的招标、谈判、签约等具体工作并签署全部有关的文件、协议及合同。</w:t>
      </w:r>
    </w:p>
    <w:p w:rsidR="00A676E2" w:rsidRDefault="007A4A7C">
      <w:pPr>
        <w:ind w:firstLine="480"/>
        <w:rPr>
          <w:rFonts w:ascii="仿宋_GB2312"/>
          <w:sz w:val="24"/>
          <w:szCs w:val="24"/>
        </w:rPr>
      </w:pPr>
      <w:r>
        <w:rPr>
          <w:rFonts w:ascii="仿宋_GB2312" w:hint="eastAsia"/>
          <w:sz w:val="24"/>
          <w:szCs w:val="24"/>
        </w:rPr>
        <w:t>我公司对被授权人的签名负全部责任。</w:t>
      </w:r>
    </w:p>
    <w:p w:rsidR="00A676E2" w:rsidRDefault="007A4A7C">
      <w:pPr>
        <w:ind w:firstLine="480"/>
        <w:rPr>
          <w:rFonts w:ascii="仿宋_GB2312"/>
          <w:sz w:val="24"/>
          <w:szCs w:val="24"/>
        </w:rPr>
      </w:pPr>
      <w:r>
        <w:rPr>
          <w:rFonts w:ascii="仿宋_GB2312" w:hint="eastAsia"/>
          <w:sz w:val="24"/>
          <w:szCs w:val="24"/>
        </w:rPr>
        <w:t>在撤销授权的书面通知以前，本授权书一直有效。被授权人签署的所有文件（在授权书有效期内签署的）不因授权的撤消而失效。</w:t>
      </w:r>
    </w:p>
    <w:p w:rsidR="00A676E2" w:rsidRDefault="00A676E2">
      <w:pPr>
        <w:ind w:firstLine="480"/>
        <w:rPr>
          <w:rFonts w:ascii="仿宋_GB2312"/>
          <w:sz w:val="24"/>
          <w:szCs w:val="24"/>
        </w:rPr>
      </w:pPr>
    </w:p>
    <w:p w:rsidR="00A676E2" w:rsidRDefault="00A676E2">
      <w:pPr>
        <w:ind w:firstLine="480"/>
        <w:rPr>
          <w:rFonts w:ascii="仿宋_GB2312"/>
          <w:sz w:val="24"/>
          <w:szCs w:val="24"/>
        </w:rPr>
      </w:pPr>
    </w:p>
    <w:p w:rsidR="00A676E2" w:rsidRDefault="007A4A7C">
      <w:pPr>
        <w:ind w:firstLine="480"/>
        <w:rPr>
          <w:rFonts w:ascii="仿宋_GB2312"/>
          <w:sz w:val="24"/>
          <w:szCs w:val="24"/>
        </w:rPr>
      </w:pPr>
      <w:r>
        <w:rPr>
          <w:rFonts w:ascii="仿宋_GB2312" w:hint="eastAsia"/>
          <w:sz w:val="24"/>
          <w:szCs w:val="24"/>
        </w:rPr>
        <w:t xml:space="preserve">被授权人签名：　　　　　 </w:t>
      </w:r>
      <w:r>
        <w:rPr>
          <w:rFonts w:ascii="仿宋_GB2312" w:hint="eastAsia"/>
          <w:sz w:val="24"/>
          <w:szCs w:val="24"/>
        </w:rPr>
        <w:tab/>
        <w:t xml:space="preserve">  授权人（法定代表人）签名：</w:t>
      </w:r>
    </w:p>
    <w:p w:rsidR="00A676E2" w:rsidRDefault="007A4A7C">
      <w:pPr>
        <w:ind w:firstLine="480"/>
        <w:rPr>
          <w:rFonts w:ascii="仿宋_GB2312"/>
          <w:sz w:val="24"/>
          <w:szCs w:val="24"/>
        </w:rPr>
      </w:pPr>
      <w:r>
        <w:rPr>
          <w:rFonts w:ascii="仿宋_GB2312" w:hint="eastAsia"/>
          <w:sz w:val="24"/>
          <w:szCs w:val="24"/>
        </w:rPr>
        <w:t>职务：         　　　　　   职务：</w:t>
      </w:r>
    </w:p>
    <w:p w:rsidR="00A676E2" w:rsidRDefault="00A676E2">
      <w:pPr>
        <w:ind w:firstLine="480"/>
        <w:rPr>
          <w:rFonts w:ascii="仿宋_GB2312"/>
          <w:sz w:val="24"/>
          <w:szCs w:val="24"/>
        </w:rPr>
      </w:pPr>
    </w:p>
    <w:p w:rsidR="00A676E2" w:rsidRDefault="00A676E2">
      <w:pPr>
        <w:ind w:firstLine="480"/>
        <w:rPr>
          <w:rFonts w:ascii="仿宋_GB2312"/>
          <w:sz w:val="24"/>
          <w:szCs w:val="24"/>
        </w:rPr>
      </w:pPr>
    </w:p>
    <w:p w:rsidR="00A676E2" w:rsidRDefault="007A4A7C">
      <w:pPr>
        <w:ind w:firstLine="480"/>
        <w:rPr>
          <w:rFonts w:ascii="仿宋_GB2312"/>
          <w:sz w:val="24"/>
          <w:szCs w:val="24"/>
        </w:rPr>
      </w:pPr>
      <w:r>
        <w:rPr>
          <w:rFonts w:ascii="仿宋_GB2312" w:hint="eastAsia"/>
          <w:sz w:val="24"/>
          <w:szCs w:val="24"/>
        </w:rPr>
        <w:t xml:space="preserve">　　　　　　　　　　　投标单位公章：</w:t>
      </w:r>
    </w:p>
    <w:p w:rsidR="00A676E2" w:rsidRDefault="00A676E2">
      <w:pPr>
        <w:ind w:firstLine="480"/>
        <w:rPr>
          <w:rFonts w:ascii="仿宋_GB2312"/>
          <w:sz w:val="24"/>
          <w:szCs w:val="24"/>
        </w:rPr>
      </w:pPr>
    </w:p>
    <w:p w:rsidR="00A676E2" w:rsidRDefault="007A4A7C">
      <w:pPr>
        <w:ind w:firstLine="480"/>
        <w:rPr>
          <w:rFonts w:ascii="仿宋_GB2312"/>
          <w:sz w:val="24"/>
          <w:szCs w:val="24"/>
        </w:rPr>
      </w:pPr>
      <w:r>
        <w:rPr>
          <w:rFonts w:ascii="仿宋_GB2312" w:hint="eastAsia"/>
          <w:sz w:val="24"/>
          <w:szCs w:val="24"/>
        </w:rPr>
        <w:t xml:space="preserve">                      日      期：      年    月    日</w:t>
      </w:r>
    </w:p>
    <w:p w:rsidR="00A676E2" w:rsidRDefault="007A4A7C">
      <w:pPr>
        <w:widowControl/>
        <w:ind w:firstLineChars="0" w:firstLine="0"/>
        <w:jc w:val="left"/>
        <w:rPr>
          <w:rFonts w:ascii="仿宋_GB2312"/>
          <w:sz w:val="24"/>
          <w:szCs w:val="24"/>
        </w:rPr>
      </w:pPr>
      <w:r>
        <w:rPr>
          <w:rFonts w:ascii="仿宋_GB2312"/>
          <w:sz w:val="24"/>
          <w:szCs w:val="24"/>
        </w:rPr>
        <w:br w:type="page"/>
      </w:r>
    </w:p>
    <w:p w:rsidR="00A676E2" w:rsidRDefault="005D1C2F" w:rsidP="005D1C2F">
      <w:pPr>
        <w:pStyle w:val="2"/>
        <w:ind w:firstLine="562"/>
      </w:pPr>
      <w:bookmarkStart w:id="344" w:name="_Toc484762481"/>
      <w:r>
        <w:rPr>
          <w:rFonts w:hint="eastAsia"/>
        </w:rPr>
        <w:lastRenderedPageBreak/>
        <w:t>附件六</w:t>
      </w:r>
      <w:r w:rsidR="007A4A7C">
        <w:rPr>
          <w:rFonts w:hint="eastAsia"/>
        </w:rPr>
        <w:t>、售后服务及承诺</w:t>
      </w:r>
      <w:bookmarkEnd w:id="344"/>
    </w:p>
    <w:p w:rsidR="00A676E2" w:rsidRDefault="007A4A7C">
      <w:pPr>
        <w:ind w:firstLine="480"/>
        <w:rPr>
          <w:rFonts w:ascii="仿宋_GB2312"/>
          <w:sz w:val="24"/>
          <w:szCs w:val="24"/>
        </w:rPr>
      </w:pPr>
      <w:r>
        <w:rPr>
          <w:rFonts w:ascii="仿宋_GB2312" w:hint="eastAsia"/>
          <w:sz w:val="24"/>
          <w:szCs w:val="24"/>
        </w:rPr>
        <w:t>基本内容要求 ：</w:t>
      </w:r>
    </w:p>
    <w:p w:rsidR="00A676E2" w:rsidRDefault="007A4A7C">
      <w:pPr>
        <w:ind w:firstLine="480"/>
        <w:rPr>
          <w:rFonts w:ascii="仿宋_GB2312"/>
          <w:sz w:val="24"/>
          <w:szCs w:val="24"/>
        </w:rPr>
      </w:pPr>
      <w:r>
        <w:rPr>
          <w:rFonts w:ascii="仿宋_GB2312" w:hint="eastAsia"/>
          <w:sz w:val="24"/>
          <w:szCs w:val="24"/>
        </w:rPr>
        <w:t>售后服务的范围和内容及工作职责</w:t>
      </w:r>
    </w:p>
    <w:p w:rsidR="00A676E2" w:rsidRDefault="007A4A7C">
      <w:pPr>
        <w:ind w:firstLine="480"/>
        <w:rPr>
          <w:rFonts w:ascii="仿宋_GB2312"/>
          <w:sz w:val="24"/>
          <w:szCs w:val="24"/>
        </w:rPr>
      </w:pPr>
      <w:r>
        <w:rPr>
          <w:rFonts w:ascii="仿宋_GB2312" w:hint="eastAsia"/>
          <w:sz w:val="24"/>
          <w:szCs w:val="24"/>
        </w:rPr>
        <w:t>售后服务的期限和相关说明</w:t>
      </w:r>
    </w:p>
    <w:p w:rsidR="00A676E2" w:rsidRDefault="007A4A7C">
      <w:pPr>
        <w:ind w:firstLine="480"/>
        <w:rPr>
          <w:rFonts w:ascii="仿宋_GB2312"/>
          <w:sz w:val="24"/>
          <w:szCs w:val="24"/>
        </w:rPr>
      </w:pPr>
      <w:r>
        <w:rPr>
          <w:rFonts w:ascii="仿宋_GB2312" w:hint="eastAsia"/>
          <w:sz w:val="24"/>
          <w:szCs w:val="24"/>
        </w:rPr>
        <w:t>售后服务的联系方式和响应等</w:t>
      </w:r>
    </w:p>
    <w:p w:rsidR="00A676E2" w:rsidRDefault="007A4A7C">
      <w:pPr>
        <w:ind w:firstLine="480"/>
        <w:rPr>
          <w:rFonts w:ascii="仿宋_GB2312"/>
          <w:sz w:val="24"/>
          <w:szCs w:val="24"/>
        </w:rPr>
      </w:pPr>
      <w:r>
        <w:rPr>
          <w:rFonts w:ascii="仿宋_GB2312" w:hint="eastAsia"/>
          <w:sz w:val="24"/>
          <w:szCs w:val="24"/>
        </w:rPr>
        <w:t>售后服务的工作程序</w:t>
      </w:r>
    </w:p>
    <w:p w:rsidR="00A676E2" w:rsidRDefault="007A4A7C">
      <w:pPr>
        <w:ind w:firstLine="480"/>
        <w:rPr>
          <w:rFonts w:ascii="仿宋_GB2312"/>
          <w:sz w:val="24"/>
          <w:szCs w:val="24"/>
        </w:rPr>
      </w:pPr>
      <w:r>
        <w:rPr>
          <w:rFonts w:ascii="仿宋_GB2312" w:hint="eastAsia"/>
          <w:sz w:val="24"/>
          <w:szCs w:val="24"/>
        </w:rPr>
        <w:t>售后服务的相关费用</w:t>
      </w:r>
    </w:p>
    <w:p w:rsidR="00A676E2" w:rsidRDefault="007A4A7C">
      <w:pPr>
        <w:ind w:firstLine="480"/>
        <w:rPr>
          <w:rFonts w:ascii="仿宋_GB2312"/>
          <w:sz w:val="24"/>
          <w:szCs w:val="24"/>
        </w:rPr>
      </w:pPr>
      <w:r>
        <w:rPr>
          <w:rFonts w:ascii="仿宋_GB2312" w:hint="eastAsia"/>
          <w:sz w:val="24"/>
          <w:szCs w:val="24"/>
        </w:rPr>
        <w:t>售后服务的其他承诺</w:t>
      </w:r>
    </w:p>
    <w:p w:rsidR="00A676E2" w:rsidRDefault="007A4A7C">
      <w:pPr>
        <w:ind w:firstLine="480"/>
        <w:rPr>
          <w:rFonts w:ascii="仿宋_GB2312"/>
          <w:sz w:val="24"/>
          <w:szCs w:val="24"/>
        </w:rPr>
      </w:pPr>
      <w:r>
        <w:rPr>
          <w:rFonts w:ascii="仿宋_GB2312" w:hint="eastAsia"/>
          <w:sz w:val="24"/>
          <w:szCs w:val="24"/>
        </w:rPr>
        <w:t>售后服务网点和技术保障能力介绍</w:t>
      </w:r>
    </w:p>
    <w:p w:rsidR="00A676E2" w:rsidRDefault="00A676E2">
      <w:pPr>
        <w:pStyle w:val="aff"/>
        <w:rPr>
          <w:rFonts w:ascii="仿宋_GB2312" w:eastAsia="仿宋_GB2312"/>
          <w:sz w:val="24"/>
          <w:szCs w:val="24"/>
        </w:rPr>
      </w:pPr>
    </w:p>
    <w:p w:rsidR="00A676E2" w:rsidRDefault="00A676E2">
      <w:pPr>
        <w:ind w:firstLine="480"/>
        <w:rPr>
          <w:rFonts w:ascii="仿宋_GB2312"/>
          <w:sz w:val="24"/>
          <w:szCs w:val="24"/>
        </w:rPr>
      </w:pPr>
    </w:p>
    <w:p w:rsidR="00A676E2" w:rsidRDefault="00A676E2">
      <w:pPr>
        <w:ind w:firstLine="480"/>
        <w:rPr>
          <w:rFonts w:ascii="仿宋_GB2312"/>
          <w:sz w:val="24"/>
          <w:szCs w:val="24"/>
        </w:rPr>
      </w:pPr>
    </w:p>
    <w:p w:rsidR="00A676E2" w:rsidRDefault="00A676E2">
      <w:pPr>
        <w:ind w:firstLine="480"/>
        <w:rPr>
          <w:rFonts w:ascii="仿宋_GB2312"/>
          <w:sz w:val="24"/>
          <w:szCs w:val="24"/>
        </w:rPr>
      </w:pPr>
    </w:p>
    <w:p w:rsidR="00A676E2" w:rsidRDefault="00A676E2">
      <w:pPr>
        <w:ind w:firstLine="480"/>
        <w:rPr>
          <w:rFonts w:ascii="仿宋_GB2312"/>
          <w:sz w:val="24"/>
          <w:szCs w:val="24"/>
        </w:rPr>
      </w:pPr>
    </w:p>
    <w:p w:rsidR="00A676E2" w:rsidRDefault="00A676E2">
      <w:pPr>
        <w:ind w:firstLine="480"/>
        <w:rPr>
          <w:rFonts w:ascii="仿宋_GB2312"/>
          <w:sz w:val="24"/>
          <w:szCs w:val="24"/>
        </w:rPr>
      </w:pPr>
    </w:p>
    <w:p w:rsidR="00A676E2" w:rsidRDefault="00A676E2">
      <w:pPr>
        <w:ind w:firstLine="480"/>
        <w:rPr>
          <w:rFonts w:ascii="仿宋_GB2312"/>
          <w:sz w:val="24"/>
          <w:szCs w:val="24"/>
        </w:rPr>
      </w:pPr>
    </w:p>
    <w:p w:rsidR="00A676E2" w:rsidRDefault="00A676E2">
      <w:pPr>
        <w:ind w:firstLine="480"/>
        <w:rPr>
          <w:rFonts w:ascii="仿宋_GB2312"/>
          <w:sz w:val="24"/>
          <w:szCs w:val="24"/>
        </w:rPr>
      </w:pPr>
    </w:p>
    <w:p w:rsidR="00A676E2" w:rsidRDefault="007A4A7C">
      <w:pPr>
        <w:spacing w:line="400" w:lineRule="exact"/>
        <w:ind w:firstLineChars="1852" w:firstLine="4445"/>
        <w:rPr>
          <w:rFonts w:ascii="仿宋_GB2312"/>
          <w:sz w:val="24"/>
          <w:szCs w:val="24"/>
        </w:rPr>
      </w:pPr>
      <w:r>
        <w:rPr>
          <w:rFonts w:ascii="仿宋_GB2312" w:hint="eastAsia"/>
          <w:sz w:val="24"/>
          <w:szCs w:val="24"/>
        </w:rPr>
        <w:t>投标单位名称：(加盖公章)</w:t>
      </w:r>
    </w:p>
    <w:p w:rsidR="00A676E2" w:rsidRDefault="00A676E2">
      <w:pPr>
        <w:spacing w:line="400" w:lineRule="exact"/>
        <w:ind w:firstLine="480"/>
        <w:rPr>
          <w:rFonts w:ascii="仿宋_GB2312"/>
          <w:sz w:val="24"/>
          <w:szCs w:val="24"/>
          <w:u w:val="single"/>
        </w:rPr>
      </w:pPr>
    </w:p>
    <w:p w:rsidR="00A676E2" w:rsidRDefault="007A4A7C">
      <w:pPr>
        <w:widowControl/>
        <w:ind w:firstLineChars="1500" w:firstLine="3600"/>
        <w:jc w:val="left"/>
        <w:rPr>
          <w:rFonts w:ascii="仿宋_GB2312"/>
          <w:sz w:val="24"/>
          <w:szCs w:val="24"/>
        </w:rPr>
      </w:pPr>
      <w:r>
        <w:rPr>
          <w:rFonts w:ascii="仿宋_GB2312" w:hint="eastAsia"/>
          <w:sz w:val="24"/>
          <w:szCs w:val="24"/>
        </w:rPr>
        <w:t>投标单位法定代表人或授权代理人：（签字）</w:t>
      </w:r>
    </w:p>
    <w:p w:rsidR="00FF3F1E" w:rsidRDefault="00FF3F1E">
      <w:pPr>
        <w:widowControl/>
        <w:spacing w:line="240" w:lineRule="auto"/>
        <w:ind w:firstLineChars="0" w:firstLine="0"/>
        <w:jc w:val="left"/>
        <w:rPr>
          <w:rFonts w:ascii="仿宋_GB2312" w:hAnsi="仿宋_GB2312"/>
          <w:b/>
          <w:bCs/>
          <w:szCs w:val="32"/>
        </w:rPr>
      </w:pPr>
      <w:bookmarkStart w:id="345" w:name="_Toc484762482"/>
      <w:r>
        <w:br w:type="page"/>
      </w:r>
    </w:p>
    <w:p w:rsidR="00A676E2" w:rsidRDefault="006B74C7">
      <w:pPr>
        <w:pStyle w:val="2"/>
        <w:ind w:firstLine="562"/>
      </w:pPr>
      <w:r>
        <w:rPr>
          <w:rFonts w:hint="eastAsia"/>
        </w:rPr>
        <w:lastRenderedPageBreak/>
        <w:t>附件七</w:t>
      </w:r>
      <w:r w:rsidR="007A4A7C">
        <w:rPr>
          <w:rFonts w:hint="eastAsia"/>
        </w:rPr>
        <w:t>、确认与验收</w:t>
      </w:r>
      <w:bookmarkEnd w:id="345"/>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900"/>
        <w:gridCol w:w="2160"/>
        <w:gridCol w:w="1620"/>
        <w:gridCol w:w="1620"/>
        <w:gridCol w:w="1620"/>
      </w:tblGrid>
      <w:tr w:rsidR="00A676E2">
        <w:trPr>
          <w:trHeight w:val="681"/>
        </w:trPr>
        <w:tc>
          <w:tcPr>
            <w:tcW w:w="2088" w:type="dxa"/>
            <w:gridSpan w:val="2"/>
          </w:tcPr>
          <w:p w:rsidR="00A676E2" w:rsidRDefault="007A4A7C">
            <w:pPr>
              <w:ind w:firstLine="420"/>
              <w:rPr>
                <w:sz w:val="21"/>
                <w:szCs w:val="21"/>
              </w:rPr>
            </w:pPr>
            <w:r>
              <w:rPr>
                <w:rFonts w:hint="eastAsia"/>
                <w:sz w:val="21"/>
                <w:szCs w:val="21"/>
              </w:rPr>
              <w:t>项</w:t>
            </w:r>
            <w:r>
              <w:rPr>
                <w:rFonts w:hint="eastAsia"/>
                <w:sz w:val="21"/>
                <w:szCs w:val="21"/>
              </w:rPr>
              <w:t xml:space="preserve"> </w:t>
            </w:r>
            <w:r>
              <w:rPr>
                <w:rFonts w:hint="eastAsia"/>
                <w:sz w:val="21"/>
                <w:szCs w:val="21"/>
              </w:rPr>
              <w:t>目</w:t>
            </w:r>
          </w:p>
        </w:tc>
        <w:tc>
          <w:tcPr>
            <w:tcW w:w="2160" w:type="dxa"/>
          </w:tcPr>
          <w:p w:rsidR="00A676E2" w:rsidRDefault="007A4A7C">
            <w:pPr>
              <w:ind w:firstLine="420"/>
              <w:rPr>
                <w:sz w:val="21"/>
                <w:szCs w:val="21"/>
              </w:rPr>
            </w:pPr>
            <w:r>
              <w:rPr>
                <w:rFonts w:hint="eastAsia"/>
                <w:sz w:val="21"/>
                <w:szCs w:val="21"/>
              </w:rPr>
              <w:t>内</w:t>
            </w:r>
            <w:r>
              <w:rPr>
                <w:rFonts w:hint="eastAsia"/>
                <w:sz w:val="21"/>
                <w:szCs w:val="21"/>
              </w:rPr>
              <w:t xml:space="preserve"> </w:t>
            </w:r>
            <w:r>
              <w:rPr>
                <w:rFonts w:hint="eastAsia"/>
                <w:sz w:val="21"/>
                <w:szCs w:val="21"/>
              </w:rPr>
              <w:t>容</w:t>
            </w:r>
          </w:p>
        </w:tc>
        <w:tc>
          <w:tcPr>
            <w:tcW w:w="1620" w:type="dxa"/>
          </w:tcPr>
          <w:p w:rsidR="00A676E2" w:rsidRDefault="007A4A7C">
            <w:pPr>
              <w:ind w:firstLine="420"/>
              <w:rPr>
                <w:sz w:val="21"/>
                <w:szCs w:val="21"/>
              </w:rPr>
            </w:pPr>
            <w:r>
              <w:rPr>
                <w:rFonts w:hint="eastAsia"/>
                <w:sz w:val="21"/>
                <w:szCs w:val="21"/>
              </w:rPr>
              <w:t>验证结果</w:t>
            </w:r>
          </w:p>
        </w:tc>
        <w:tc>
          <w:tcPr>
            <w:tcW w:w="1620" w:type="dxa"/>
          </w:tcPr>
          <w:p w:rsidR="00A676E2" w:rsidRDefault="007A4A7C">
            <w:pPr>
              <w:ind w:firstLine="420"/>
              <w:rPr>
                <w:sz w:val="21"/>
                <w:szCs w:val="21"/>
              </w:rPr>
            </w:pPr>
            <w:r>
              <w:rPr>
                <w:rFonts w:hint="eastAsia"/>
                <w:sz w:val="21"/>
                <w:szCs w:val="21"/>
              </w:rPr>
              <w:t>甲方签字</w:t>
            </w:r>
          </w:p>
        </w:tc>
        <w:tc>
          <w:tcPr>
            <w:tcW w:w="1620" w:type="dxa"/>
          </w:tcPr>
          <w:p w:rsidR="00A676E2" w:rsidRDefault="007A4A7C">
            <w:pPr>
              <w:ind w:firstLine="420"/>
              <w:rPr>
                <w:sz w:val="21"/>
                <w:szCs w:val="21"/>
              </w:rPr>
            </w:pPr>
            <w:r>
              <w:rPr>
                <w:rFonts w:hint="eastAsia"/>
                <w:sz w:val="21"/>
                <w:szCs w:val="21"/>
              </w:rPr>
              <w:t>乙方签字</w:t>
            </w:r>
          </w:p>
        </w:tc>
      </w:tr>
      <w:tr w:rsidR="00A676E2">
        <w:trPr>
          <w:trHeight w:val="292"/>
        </w:trPr>
        <w:tc>
          <w:tcPr>
            <w:tcW w:w="1188" w:type="dxa"/>
            <w:vMerge w:val="restart"/>
          </w:tcPr>
          <w:p w:rsidR="00A676E2" w:rsidRDefault="007A4A7C">
            <w:pPr>
              <w:ind w:firstLine="360"/>
              <w:rPr>
                <w:sz w:val="18"/>
                <w:szCs w:val="18"/>
              </w:rPr>
            </w:pPr>
            <w:r>
              <w:rPr>
                <w:rFonts w:hint="eastAsia"/>
                <w:sz w:val="18"/>
                <w:szCs w:val="18"/>
              </w:rPr>
              <w:t>前处理</w:t>
            </w:r>
          </w:p>
        </w:tc>
        <w:tc>
          <w:tcPr>
            <w:tcW w:w="900" w:type="dxa"/>
          </w:tcPr>
          <w:p w:rsidR="00A676E2" w:rsidRDefault="007A4A7C">
            <w:pPr>
              <w:ind w:firstLine="360"/>
              <w:rPr>
                <w:sz w:val="18"/>
                <w:szCs w:val="18"/>
              </w:rPr>
            </w:pPr>
            <w:r>
              <w:rPr>
                <w:rFonts w:hint="eastAsia"/>
                <w:sz w:val="18"/>
                <w:szCs w:val="18"/>
              </w:rPr>
              <w:t>1</w:t>
            </w:r>
          </w:p>
        </w:tc>
        <w:tc>
          <w:tcPr>
            <w:tcW w:w="2160" w:type="dxa"/>
          </w:tcPr>
          <w:p w:rsidR="00A676E2" w:rsidRDefault="007A4A7C">
            <w:pPr>
              <w:ind w:firstLine="360"/>
              <w:rPr>
                <w:sz w:val="18"/>
                <w:szCs w:val="18"/>
              </w:rPr>
            </w:pPr>
            <w:r>
              <w:rPr>
                <w:rFonts w:hint="eastAsia"/>
                <w:sz w:val="18"/>
                <w:szCs w:val="18"/>
              </w:rPr>
              <w:t>包面功能</w:t>
            </w: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r>
      <w:tr w:rsidR="00A676E2">
        <w:trPr>
          <w:trHeight w:val="283"/>
        </w:trPr>
        <w:tc>
          <w:tcPr>
            <w:tcW w:w="1188" w:type="dxa"/>
            <w:vMerge/>
          </w:tcPr>
          <w:p w:rsidR="00A676E2" w:rsidRDefault="00A676E2">
            <w:pPr>
              <w:ind w:firstLine="360"/>
              <w:rPr>
                <w:sz w:val="18"/>
                <w:szCs w:val="18"/>
              </w:rPr>
            </w:pPr>
          </w:p>
        </w:tc>
        <w:tc>
          <w:tcPr>
            <w:tcW w:w="900" w:type="dxa"/>
          </w:tcPr>
          <w:p w:rsidR="00A676E2" w:rsidRDefault="007A4A7C">
            <w:pPr>
              <w:ind w:firstLine="360"/>
              <w:rPr>
                <w:sz w:val="18"/>
                <w:szCs w:val="18"/>
              </w:rPr>
            </w:pPr>
            <w:r>
              <w:rPr>
                <w:rFonts w:hint="eastAsia"/>
                <w:sz w:val="18"/>
                <w:szCs w:val="18"/>
              </w:rPr>
              <w:t>2</w:t>
            </w:r>
          </w:p>
        </w:tc>
        <w:tc>
          <w:tcPr>
            <w:tcW w:w="2160" w:type="dxa"/>
          </w:tcPr>
          <w:p w:rsidR="00A676E2" w:rsidRDefault="007A4A7C">
            <w:pPr>
              <w:ind w:firstLine="360"/>
              <w:rPr>
                <w:sz w:val="18"/>
                <w:szCs w:val="18"/>
              </w:rPr>
            </w:pPr>
            <w:r>
              <w:rPr>
                <w:rFonts w:hint="eastAsia"/>
                <w:sz w:val="18"/>
                <w:szCs w:val="18"/>
              </w:rPr>
              <w:t>生成多面体网格</w:t>
            </w: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r>
      <w:tr w:rsidR="00A676E2">
        <w:trPr>
          <w:trHeight w:val="272"/>
        </w:trPr>
        <w:tc>
          <w:tcPr>
            <w:tcW w:w="1188" w:type="dxa"/>
            <w:vMerge/>
          </w:tcPr>
          <w:p w:rsidR="00A676E2" w:rsidRDefault="00A676E2">
            <w:pPr>
              <w:ind w:firstLine="360"/>
              <w:rPr>
                <w:sz w:val="18"/>
                <w:szCs w:val="18"/>
              </w:rPr>
            </w:pPr>
          </w:p>
        </w:tc>
        <w:tc>
          <w:tcPr>
            <w:tcW w:w="900" w:type="dxa"/>
          </w:tcPr>
          <w:p w:rsidR="00A676E2" w:rsidRDefault="007A4A7C">
            <w:pPr>
              <w:ind w:firstLine="360"/>
              <w:rPr>
                <w:sz w:val="18"/>
                <w:szCs w:val="18"/>
              </w:rPr>
            </w:pPr>
            <w:r>
              <w:rPr>
                <w:rFonts w:hint="eastAsia"/>
                <w:sz w:val="18"/>
                <w:szCs w:val="18"/>
              </w:rPr>
              <w:t>3</w:t>
            </w:r>
          </w:p>
        </w:tc>
        <w:tc>
          <w:tcPr>
            <w:tcW w:w="2160" w:type="dxa"/>
          </w:tcPr>
          <w:p w:rsidR="00A676E2" w:rsidRDefault="007A4A7C">
            <w:pPr>
              <w:ind w:firstLine="360"/>
              <w:rPr>
                <w:sz w:val="18"/>
                <w:szCs w:val="18"/>
              </w:rPr>
            </w:pPr>
            <w:r>
              <w:rPr>
                <w:rFonts w:hint="eastAsia"/>
                <w:sz w:val="18"/>
                <w:szCs w:val="18"/>
              </w:rPr>
              <w:t>局部加密和自动模板功能</w:t>
            </w: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r>
      <w:tr w:rsidR="00A676E2">
        <w:trPr>
          <w:trHeight w:val="253"/>
        </w:trPr>
        <w:tc>
          <w:tcPr>
            <w:tcW w:w="1188" w:type="dxa"/>
            <w:vMerge w:val="restart"/>
          </w:tcPr>
          <w:p w:rsidR="00A676E2" w:rsidRDefault="00A676E2">
            <w:pPr>
              <w:ind w:firstLine="360"/>
              <w:rPr>
                <w:sz w:val="18"/>
                <w:szCs w:val="18"/>
              </w:rPr>
            </w:pPr>
          </w:p>
          <w:p w:rsidR="00A676E2" w:rsidRDefault="007A4A7C">
            <w:pPr>
              <w:ind w:firstLine="360"/>
              <w:rPr>
                <w:sz w:val="18"/>
                <w:szCs w:val="18"/>
              </w:rPr>
            </w:pPr>
            <w:r>
              <w:rPr>
                <w:rFonts w:hint="eastAsia"/>
                <w:sz w:val="18"/>
                <w:szCs w:val="18"/>
              </w:rPr>
              <w:t>求解</w:t>
            </w:r>
          </w:p>
        </w:tc>
        <w:tc>
          <w:tcPr>
            <w:tcW w:w="900" w:type="dxa"/>
          </w:tcPr>
          <w:p w:rsidR="00A676E2" w:rsidRDefault="007A4A7C">
            <w:pPr>
              <w:ind w:firstLine="360"/>
              <w:rPr>
                <w:sz w:val="18"/>
                <w:szCs w:val="18"/>
              </w:rPr>
            </w:pPr>
            <w:r>
              <w:rPr>
                <w:rFonts w:hint="eastAsia"/>
                <w:sz w:val="18"/>
                <w:szCs w:val="18"/>
              </w:rPr>
              <w:t>1</w:t>
            </w:r>
          </w:p>
        </w:tc>
        <w:tc>
          <w:tcPr>
            <w:tcW w:w="2160" w:type="dxa"/>
          </w:tcPr>
          <w:p w:rsidR="00A676E2" w:rsidRDefault="007A4A7C">
            <w:pPr>
              <w:ind w:firstLine="360"/>
              <w:rPr>
                <w:sz w:val="18"/>
                <w:szCs w:val="18"/>
              </w:rPr>
            </w:pPr>
            <w:r>
              <w:rPr>
                <w:rFonts w:hint="eastAsia"/>
                <w:sz w:val="18"/>
                <w:szCs w:val="18"/>
              </w:rPr>
              <w:t>能实现并行运算</w:t>
            </w: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r>
      <w:tr w:rsidR="00A676E2">
        <w:trPr>
          <w:trHeight w:val="259"/>
        </w:trPr>
        <w:tc>
          <w:tcPr>
            <w:tcW w:w="1188" w:type="dxa"/>
            <w:vMerge/>
          </w:tcPr>
          <w:p w:rsidR="00A676E2" w:rsidRDefault="00A676E2">
            <w:pPr>
              <w:ind w:firstLine="360"/>
              <w:rPr>
                <w:sz w:val="18"/>
                <w:szCs w:val="18"/>
              </w:rPr>
            </w:pPr>
          </w:p>
        </w:tc>
        <w:tc>
          <w:tcPr>
            <w:tcW w:w="900" w:type="dxa"/>
          </w:tcPr>
          <w:p w:rsidR="00A676E2" w:rsidRDefault="007A4A7C">
            <w:pPr>
              <w:ind w:firstLine="360"/>
              <w:rPr>
                <w:sz w:val="18"/>
                <w:szCs w:val="18"/>
              </w:rPr>
            </w:pPr>
            <w:r>
              <w:rPr>
                <w:rFonts w:hint="eastAsia"/>
                <w:sz w:val="18"/>
                <w:szCs w:val="18"/>
              </w:rPr>
              <w:t>2</w:t>
            </w:r>
          </w:p>
        </w:tc>
        <w:tc>
          <w:tcPr>
            <w:tcW w:w="2160" w:type="dxa"/>
          </w:tcPr>
          <w:p w:rsidR="00A676E2" w:rsidRDefault="007A4A7C">
            <w:pPr>
              <w:ind w:firstLine="360"/>
              <w:rPr>
                <w:sz w:val="18"/>
                <w:szCs w:val="18"/>
              </w:rPr>
            </w:pPr>
            <w:r>
              <w:rPr>
                <w:rFonts w:hint="eastAsia"/>
                <w:sz w:val="18"/>
                <w:szCs w:val="18"/>
              </w:rPr>
              <w:t>能进行换热问题的模拟</w:t>
            </w: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r>
      <w:tr w:rsidR="00A676E2">
        <w:trPr>
          <w:trHeight w:val="150"/>
        </w:trPr>
        <w:tc>
          <w:tcPr>
            <w:tcW w:w="1188" w:type="dxa"/>
            <w:vMerge/>
          </w:tcPr>
          <w:p w:rsidR="00A676E2" w:rsidRDefault="00A676E2">
            <w:pPr>
              <w:ind w:firstLine="360"/>
              <w:rPr>
                <w:sz w:val="18"/>
                <w:szCs w:val="18"/>
              </w:rPr>
            </w:pPr>
          </w:p>
        </w:tc>
        <w:tc>
          <w:tcPr>
            <w:tcW w:w="900" w:type="dxa"/>
          </w:tcPr>
          <w:p w:rsidR="00A676E2" w:rsidRDefault="007A4A7C">
            <w:pPr>
              <w:ind w:firstLine="360"/>
              <w:rPr>
                <w:sz w:val="18"/>
                <w:szCs w:val="18"/>
              </w:rPr>
            </w:pPr>
            <w:r>
              <w:rPr>
                <w:rFonts w:hint="eastAsia"/>
                <w:sz w:val="18"/>
                <w:szCs w:val="18"/>
              </w:rPr>
              <w:t>3</w:t>
            </w:r>
          </w:p>
        </w:tc>
        <w:tc>
          <w:tcPr>
            <w:tcW w:w="2160" w:type="dxa"/>
          </w:tcPr>
          <w:p w:rsidR="00A676E2" w:rsidRDefault="007A4A7C">
            <w:pPr>
              <w:ind w:firstLine="360"/>
              <w:rPr>
                <w:sz w:val="18"/>
                <w:szCs w:val="18"/>
              </w:rPr>
            </w:pPr>
            <w:r>
              <w:rPr>
                <w:rFonts w:hint="eastAsia"/>
                <w:sz w:val="18"/>
                <w:szCs w:val="18"/>
              </w:rPr>
              <w:t>能模拟无粘流、层流和湍流</w:t>
            </w: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r>
      <w:tr w:rsidR="00A676E2">
        <w:trPr>
          <w:trHeight w:val="150"/>
        </w:trPr>
        <w:tc>
          <w:tcPr>
            <w:tcW w:w="1188" w:type="dxa"/>
            <w:vMerge/>
          </w:tcPr>
          <w:p w:rsidR="00A676E2" w:rsidRDefault="00A676E2">
            <w:pPr>
              <w:ind w:firstLine="360"/>
              <w:rPr>
                <w:sz w:val="18"/>
                <w:szCs w:val="18"/>
              </w:rPr>
            </w:pPr>
          </w:p>
        </w:tc>
        <w:tc>
          <w:tcPr>
            <w:tcW w:w="900" w:type="dxa"/>
          </w:tcPr>
          <w:p w:rsidR="00A676E2" w:rsidRDefault="007A4A7C">
            <w:pPr>
              <w:ind w:firstLine="360"/>
              <w:rPr>
                <w:sz w:val="18"/>
                <w:szCs w:val="18"/>
              </w:rPr>
            </w:pPr>
            <w:r>
              <w:rPr>
                <w:rFonts w:hint="eastAsia"/>
                <w:sz w:val="18"/>
                <w:szCs w:val="18"/>
              </w:rPr>
              <w:t>4</w:t>
            </w:r>
          </w:p>
        </w:tc>
        <w:tc>
          <w:tcPr>
            <w:tcW w:w="2160" w:type="dxa"/>
          </w:tcPr>
          <w:p w:rsidR="00A676E2" w:rsidRDefault="007A4A7C">
            <w:pPr>
              <w:ind w:firstLine="360"/>
              <w:rPr>
                <w:sz w:val="18"/>
                <w:szCs w:val="18"/>
              </w:rPr>
            </w:pPr>
            <w:r>
              <w:rPr>
                <w:rFonts w:hint="eastAsia"/>
                <w:sz w:val="18"/>
                <w:szCs w:val="18"/>
              </w:rPr>
              <w:t>具有全面的流体动力分析能力</w:t>
            </w: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r>
      <w:tr w:rsidR="00A676E2">
        <w:trPr>
          <w:trHeight w:val="150"/>
        </w:trPr>
        <w:tc>
          <w:tcPr>
            <w:tcW w:w="1188" w:type="dxa"/>
            <w:vMerge/>
          </w:tcPr>
          <w:p w:rsidR="00A676E2" w:rsidRDefault="00A676E2">
            <w:pPr>
              <w:ind w:firstLine="360"/>
              <w:rPr>
                <w:sz w:val="18"/>
                <w:szCs w:val="18"/>
              </w:rPr>
            </w:pPr>
          </w:p>
        </w:tc>
        <w:tc>
          <w:tcPr>
            <w:tcW w:w="900" w:type="dxa"/>
          </w:tcPr>
          <w:p w:rsidR="00A676E2" w:rsidRDefault="007A4A7C">
            <w:pPr>
              <w:ind w:firstLine="360"/>
              <w:rPr>
                <w:sz w:val="18"/>
                <w:szCs w:val="18"/>
              </w:rPr>
            </w:pPr>
            <w:r>
              <w:rPr>
                <w:rFonts w:hint="eastAsia"/>
                <w:sz w:val="18"/>
                <w:szCs w:val="18"/>
              </w:rPr>
              <w:t>5</w:t>
            </w:r>
          </w:p>
        </w:tc>
        <w:tc>
          <w:tcPr>
            <w:tcW w:w="2160" w:type="dxa"/>
          </w:tcPr>
          <w:p w:rsidR="00A676E2" w:rsidRDefault="007A4A7C">
            <w:pPr>
              <w:ind w:firstLine="360"/>
              <w:rPr>
                <w:sz w:val="18"/>
                <w:szCs w:val="18"/>
              </w:rPr>
            </w:pPr>
            <w:r>
              <w:rPr>
                <w:rFonts w:hint="eastAsia"/>
                <w:sz w:val="18"/>
                <w:szCs w:val="18"/>
              </w:rPr>
              <w:t>二次开发能力，开发接口满足工程通用开发软件</w:t>
            </w: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r>
      <w:tr w:rsidR="00A676E2">
        <w:trPr>
          <w:trHeight w:val="367"/>
        </w:trPr>
        <w:tc>
          <w:tcPr>
            <w:tcW w:w="1188" w:type="dxa"/>
            <w:vMerge w:val="restart"/>
          </w:tcPr>
          <w:p w:rsidR="00A676E2" w:rsidRDefault="00A676E2">
            <w:pPr>
              <w:ind w:firstLine="360"/>
              <w:rPr>
                <w:sz w:val="18"/>
                <w:szCs w:val="18"/>
              </w:rPr>
            </w:pPr>
          </w:p>
          <w:p w:rsidR="00A676E2" w:rsidRDefault="007A4A7C">
            <w:pPr>
              <w:ind w:firstLine="360"/>
              <w:rPr>
                <w:sz w:val="18"/>
                <w:szCs w:val="18"/>
              </w:rPr>
            </w:pPr>
            <w:r>
              <w:rPr>
                <w:rFonts w:hint="eastAsia"/>
                <w:sz w:val="18"/>
                <w:szCs w:val="18"/>
              </w:rPr>
              <w:t>后处理</w:t>
            </w:r>
          </w:p>
        </w:tc>
        <w:tc>
          <w:tcPr>
            <w:tcW w:w="900" w:type="dxa"/>
          </w:tcPr>
          <w:p w:rsidR="00A676E2" w:rsidRDefault="007A4A7C">
            <w:pPr>
              <w:ind w:firstLine="360"/>
              <w:rPr>
                <w:sz w:val="18"/>
                <w:szCs w:val="18"/>
              </w:rPr>
            </w:pPr>
            <w:r>
              <w:rPr>
                <w:rFonts w:hint="eastAsia"/>
                <w:sz w:val="18"/>
                <w:szCs w:val="18"/>
              </w:rPr>
              <w:t>1</w:t>
            </w:r>
          </w:p>
        </w:tc>
        <w:tc>
          <w:tcPr>
            <w:tcW w:w="2160" w:type="dxa"/>
          </w:tcPr>
          <w:p w:rsidR="00A676E2" w:rsidRDefault="007A4A7C">
            <w:pPr>
              <w:ind w:firstLine="360"/>
              <w:rPr>
                <w:sz w:val="18"/>
                <w:szCs w:val="18"/>
              </w:rPr>
            </w:pPr>
            <w:r>
              <w:rPr>
                <w:rFonts w:hint="eastAsia"/>
                <w:sz w:val="18"/>
                <w:szCs w:val="18"/>
              </w:rPr>
              <w:t>能够制作流场流动情况的动画，并输出到视频文件</w:t>
            </w: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r>
      <w:tr w:rsidR="00A676E2">
        <w:trPr>
          <w:trHeight w:val="301"/>
        </w:trPr>
        <w:tc>
          <w:tcPr>
            <w:tcW w:w="1188" w:type="dxa"/>
            <w:vMerge/>
          </w:tcPr>
          <w:p w:rsidR="00A676E2" w:rsidRDefault="00A676E2">
            <w:pPr>
              <w:ind w:firstLine="360"/>
              <w:rPr>
                <w:sz w:val="18"/>
                <w:szCs w:val="18"/>
              </w:rPr>
            </w:pPr>
          </w:p>
        </w:tc>
        <w:tc>
          <w:tcPr>
            <w:tcW w:w="900" w:type="dxa"/>
          </w:tcPr>
          <w:p w:rsidR="00A676E2" w:rsidRDefault="007A4A7C">
            <w:pPr>
              <w:ind w:firstLine="360"/>
              <w:rPr>
                <w:sz w:val="18"/>
                <w:szCs w:val="18"/>
              </w:rPr>
            </w:pPr>
            <w:r>
              <w:rPr>
                <w:rFonts w:hint="eastAsia"/>
                <w:sz w:val="18"/>
                <w:szCs w:val="18"/>
              </w:rPr>
              <w:t>2</w:t>
            </w:r>
          </w:p>
        </w:tc>
        <w:tc>
          <w:tcPr>
            <w:tcW w:w="2160" w:type="dxa"/>
          </w:tcPr>
          <w:p w:rsidR="00A676E2" w:rsidRDefault="007A4A7C">
            <w:pPr>
              <w:ind w:firstLine="360"/>
              <w:rPr>
                <w:sz w:val="18"/>
                <w:szCs w:val="18"/>
              </w:rPr>
            </w:pPr>
            <w:r>
              <w:rPr>
                <w:rFonts w:hint="eastAsia"/>
                <w:sz w:val="18"/>
                <w:szCs w:val="18"/>
              </w:rPr>
              <w:t>实时监视模拟过程中物理量变化，局部坐标系和场函数</w:t>
            </w: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r>
      <w:tr w:rsidR="00A676E2">
        <w:trPr>
          <w:trHeight w:val="281"/>
        </w:trPr>
        <w:tc>
          <w:tcPr>
            <w:tcW w:w="1188" w:type="dxa"/>
            <w:vMerge/>
          </w:tcPr>
          <w:p w:rsidR="00A676E2" w:rsidRDefault="00A676E2">
            <w:pPr>
              <w:ind w:firstLine="360"/>
              <w:rPr>
                <w:sz w:val="18"/>
                <w:szCs w:val="18"/>
              </w:rPr>
            </w:pPr>
          </w:p>
        </w:tc>
        <w:tc>
          <w:tcPr>
            <w:tcW w:w="900" w:type="dxa"/>
          </w:tcPr>
          <w:p w:rsidR="00A676E2" w:rsidRDefault="007A4A7C">
            <w:pPr>
              <w:ind w:firstLine="360"/>
              <w:rPr>
                <w:sz w:val="18"/>
                <w:szCs w:val="18"/>
              </w:rPr>
            </w:pPr>
            <w:r>
              <w:rPr>
                <w:rFonts w:hint="eastAsia"/>
                <w:sz w:val="18"/>
                <w:szCs w:val="18"/>
              </w:rPr>
              <w:t>3</w:t>
            </w:r>
          </w:p>
        </w:tc>
        <w:tc>
          <w:tcPr>
            <w:tcW w:w="2160" w:type="dxa"/>
          </w:tcPr>
          <w:p w:rsidR="00A676E2" w:rsidRDefault="007A4A7C">
            <w:pPr>
              <w:ind w:firstLine="360"/>
              <w:rPr>
                <w:sz w:val="18"/>
                <w:szCs w:val="18"/>
              </w:rPr>
            </w:pPr>
            <w:r>
              <w:rPr>
                <w:rFonts w:hint="eastAsia"/>
                <w:sz w:val="18"/>
                <w:szCs w:val="18"/>
              </w:rPr>
              <w:t>计算后处理时无需其他软件进行数据格式转化，具备计算开始前进行后处理设定的功能</w:t>
            </w: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c>
          <w:tcPr>
            <w:tcW w:w="1620" w:type="dxa"/>
          </w:tcPr>
          <w:p w:rsidR="00A676E2" w:rsidRDefault="00A676E2">
            <w:pPr>
              <w:ind w:firstLine="360"/>
              <w:rPr>
                <w:sz w:val="18"/>
                <w:szCs w:val="18"/>
              </w:rPr>
            </w:pPr>
          </w:p>
        </w:tc>
      </w:tr>
    </w:tbl>
    <w:p w:rsidR="00A676E2" w:rsidRDefault="00A676E2">
      <w:pPr>
        <w:ind w:firstLineChars="0" w:firstLine="0"/>
      </w:pPr>
    </w:p>
    <w:sectPr w:rsidR="00A676E2" w:rsidSect="00A676E2">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E3D" w:rsidRDefault="00151E3D" w:rsidP="007A4A7C">
      <w:pPr>
        <w:spacing w:line="240" w:lineRule="auto"/>
        <w:ind w:firstLine="560"/>
      </w:pPr>
      <w:r>
        <w:separator/>
      </w:r>
    </w:p>
  </w:endnote>
  <w:endnote w:type="continuationSeparator" w:id="0">
    <w:p w:rsidR="00151E3D" w:rsidRDefault="00151E3D" w:rsidP="007A4A7C">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Times New Roman"/>
    <w:charset w:val="00"/>
    <w:family w:val="roman"/>
    <w:pitch w:val="variable"/>
    <w:sig w:usb0="00000001"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
    <w:altName w:val="微软雅黑"/>
    <w:charset w:val="00"/>
    <w:family w:val="roman"/>
    <w:pitch w:val="default"/>
    <w:sig w:usb0="00000000" w:usb1="00000000" w:usb2="00000000" w:usb3="00000000" w:csb0="00040001" w:csb1="00000000"/>
  </w:font>
  <w:font w:name="??">
    <w:altName w:val="Times New Roman"/>
    <w:charset w:val="00"/>
    <w:family w:val="roman"/>
    <w:pitch w:val="default"/>
    <w:sig w:usb0="00000000" w:usb1="00000000" w:usb2="00000000"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3D" w:rsidRDefault="008B1798">
    <w:pPr>
      <w:pStyle w:val="af"/>
      <w:framePr w:wrap="around" w:vAnchor="text" w:hAnchor="margin" w:xAlign="center" w:y="1"/>
      <w:ind w:firstLine="360"/>
      <w:rPr>
        <w:rStyle w:val="af7"/>
      </w:rPr>
    </w:pPr>
    <w:r>
      <w:fldChar w:fldCharType="begin"/>
    </w:r>
    <w:r w:rsidR="00151E3D">
      <w:rPr>
        <w:rStyle w:val="af7"/>
      </w:rPr>
      <w:instrText xml:space="preserve">PAGE  </w:instrText>
    </w:r>
    <w:r>
      <w:fldChar w:fldCharType="end"/>
    </w:r>
  </w:p>
  <w:p w:rsidR="00151E3D" w:rsidRDefault="00151E3D">
    <w:pPr>
      <w:pStyle w:val="af"/>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3D" w:rsidRDefault="008B1798">
    <w:pPr>
      <w:pStyle w:val="af"/>
      <w:framePr w:wrap="around" w:vAnchor="text" w:hAnchor="margin" w:xAlign="center" w:y="1"/>
      <w:ind w:firstLine="360"/>
      <w:rPr>
        <w:rStyle w:val="af7"/>
      </w:rPr>
    </w:pPr>
    <w:r>
      <w:fldChar w:fldCharType="begin"/>
    </w:r>
    <w:r w:rsidR="00151E3D">
      <w:rPr>
        <w:rStyle w:val="af7"/>
      </w:rPr>
      <w:instrText xml:space="preserve">PAGE  </w:instrText>
    </w:r>
    <w:r>
      <w:fldChar w:fldCharType="separate"/>
    </w:r>
    <w:r w:rsidR="00BD6488">
      <w:rPr>
        <w:rStyle w:val="af7"/>
        <w:noProof/>
      </w:rPr>
      <w:t>2</w:t>
    </w:r>
    <w:r>
      <w:fldChar w:fldCharType="end"/>
    </w:r>
  </w:p>
  <w:p w:rsidR="00151E3D" w:rsidRDefault="00151E3D">
    <w:pPr>
      <w:pStyle w:val="af"/>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3D" w:rsidRDefault="00151E3D">
    <w:pPr>
      <w:pStyle w:val="af"/>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3D" w:rsidRDefault="00151E3D">
    <w:pPr>
      <w:pStyle w:val="af"/>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25801"/>
    </w:sdtPr>
    <w:sdtContent>
      <w:sdt>
        <w:sdtPr>
          <w:id w:val="171357217"/>
        </w:sdtPr>
        <w:sdtContent>
          <w:p w:rsidR="00151E3D" w:rsidRDefault="00151E3D">
            <w:pPr>
              <w:pStyle w:val="af"/>
              <w:ind w:firstLine="360"/>
              <w:jc w:val="center"/>
            </w:pPr>
            <w:r>
              <w:rPr>
                <w:lang w:val="zh-CN"/>
              </w:rPr>
              <w:t xml:space="preserve"> </w:t>
            </w:r>
            <w:r w:rsidR="008B1798">
              <w:rPr>
                <w:b/>
                <w:sz w:val="24"/>
                <w:szCs w:val="24"/>
              </w:rPr>
              <w:fldChar w:fldCharType="begin"/>
            </w:r>
            <w:r>
              <w:rPr>
                <w:b/>
              </w:rPr>
              <w:instrText>PAGE</w:instrText>
            </w:r>
            <w:r w:rsidR="008B1798">
              <w:rPr>
                <w:b/>
                <w:sz w:val="24"/>
                <w:szCs w:val="24"/>
              </w:rPr>
              <w:fldChar w:fldCharType="separate"/>
            </w:r>
            <w:r w:rsidR="001303E4">
              <w:rPr>
                <w:b/>
                <w:noProof/>
              </w:rPr>
              <w:t>2</w:t>
            </w:r>
            <w:r w:rsidR="008B1798">
              <w:rPr>
                <w:b/>
                <w:sz w:val="24"/>
                <w:szCs w:val="24"/>
              </w:rPr>
              <w:fldChar w:fldCharType="end"/>
            </w:r>
            <w:r>
              <w:rPr>
                <w:lang w:val="zh-CN"/>
              </w:rPr>
              <w:t xml:space="preserve"> / </w:t>
            </w:r>
            <w:r w:rsidR="008B1798">
              <w:rPr>
                <w:b/>
                <w:sz w:val="24"/>
                <w:szCs w:val="24"/>
              </w:rPr>
              <w:fldChar w:fldCharType="begin"/>
            </w:r>
            <w:r>
              <w:rPr>
                <w:b/>
              </w:rPr>
              <w:instrText>NUMPAGES</w:instrText>
            </w:r>
            <w:r w:rsidR="008B1798">
              <w:rPr>
                <w:b/>
                <w:sz w:val="24"/>
                <w:szCs w:val="24"/>
              </w:rPr>
              <w:fldChar w:fldCharType="separate"/>
            </w:r>
            <w:r w:rsidR="001303E4">
              <w:rPr>
                <w:b/>
                <w:noProof/>
              </w:rPr>
              <w:t>38</w:t>
            </w:r>
            <w:r w:rsidR="008B1798">
              <w:rPr>
                <w:b/>
                <w:sz w:val="24"/>
                <w:szCs w:val="24"/>
              </w:rPr>
              <w:fldChar w:fldCharType="end"/>
            </w:r>
          </w:p>
        </w:sdtContent>
      </w:sdt>
    </w:sdtContent>
  </w:sdt>
  <w:p w:rsidR="00151E3D" w:rsidRDefault="00151E3D" w:rsidP="001807C4">
    <w:pPr>
      <w:spacing w:line="0" w:lineRule="atLeast"/>
      <w:ind w:rightChars="129" w:right="361" w:firstLine="5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3D" w:rsidRDefault="00151E3D">
    <w:pPr>
      <w:pStyle w:val="af"/>
      <w:ind w:firstLine="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3D" w:rsidRDefault="00151E3D">
    <w:pPr>
      <w:pStyle w:val="af"/>
      <w:ind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3D" w:rsidRDefault="00151E3D" w:rsidP="001807C4">
    <w:pPr>
      <w:pStyle w:val="af"/>
      <w:ind w:firstLine="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3D" w:rsidRDefault="00151E3D">
    <w:pPr>
      <w:pStyle w:val="af"/>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E3D" w:rsidRDefault="00151E3D" w:rsidP="007A4A7C">
      <w:pPr>
        <w:spacing w:line="240" w:lineRule="auto"/>
        <w:ind w:firstLine="560"/>
      </w:pPr>
      <w:r>
        <w:separator/>
      </w:r>
    </w:p>
  </w:footnote>
  <w:footnote w:type="continuationSeparator" w:id="0">
    <w:p w:rsidR="00151E3D" w:rsidRDefault="00151E3D" w:rsidP="007A4A7C">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3D" w:rsidRDefault="00151E3D">
    <w:pPr>
      <w:pStyle w:val="af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3D" w:rsidRDefault="00151E3D">
    <w:pPr>
      <w:pStyle w:val="af0"/>
      <w:ind w:firstLine="360"/>
    </w:pPr>
    <w:r>
      <w:rPr>
        <w:rFonts w:hint="eastAsia"/>
      </w:rPr>
      <w:t>“检测管理系统”招标文档</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3D" w:rsidRDefault="00151E3D">
    <w:pPr>
      <w:pStyle w:val="af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3D" w:rsidRDefault="00151E3D">
    <w:pPr>
      <w:pStyle w:val="af0"/>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3D" w:rsidRDefault="00151E3D" w:rsidP="001807C4">
    <w:pPr>
      <w:pStyle w:val="af0"/>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3D" w:rsidRDefault="00151E3D">
    <w:pPr>
      <w:pStyle w:val="af0"/>
      <w:ind w:firstLine="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3D" w:rsidRDefault="00151E3D" w:rsidP="001807C4">
    <w:pPr>
      <w:pStyle w:val="af0"/>
      <w:ind w:firstLine="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3D" w:rsidRDefault="00151E3D">
    <w:pPr>
      <w:pStyle w:val="af0"/>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3EF"/>
    <w:multiLevelType w:val="multilevel"/>
    <w:tmpl w:val="C1C685B4"/>
    <w:lvl w:ilvl="0">
      <w:start w:val="10"/>
      <w:numFmt w:val="decimal"/>
      <w:lvlText w:val="%1.1"/>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
    <w:nsid w:val="01FD7C8D"/>
    <w:multiLevelType w:val="hybridMultilevel"/>
    <w:tmpl w:val="8C283F9C"/>
    <w:lvl w:ilvl="0" w:tplc="C4C2C254">
      <w:start w:val="3"/>
      <w:numFmt w:val="decimal"/>
      <w:lvlText w:val="%1.5.3"/>
      <w:lvlJc w:val="left"/>
      <w:pPr>
        <w:ind w:left="840" w:hanging="420"/>
      </w:pPr>
      <w:rPr>
        <w:rFonts w:ascii="仿宋" w:eastAsia="仿宋" w:hAnsi="仿宋" w:hint="eastAsia"/>
        <w:color w:val="auto"/>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4DB6BF6"/>
    <w:multiLevelType w:val="hybridMultilevel"/>
    <w:tmpl w:val="F2AC30F4"/>
    <w:lvl w:ilvl="0" w:tplc="0AD4AB1E">
      <w:start w:val="15"/>
      <w:numFmt w:val="decimal"/>
      <w:lvlText w:val="%1.1"/>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FC6F53"/>
    <w:multiLevelType w:val="hybridMultilevel"/>
    <w:tmpl w:val="3FB42AA2"/>
    <w:lvl w:ilvl="0" w:tplc="45C2A6DE">
      <w:start w:val="1"/>
      <w:numFmt w:val="decimal"/>
      <w:lvlText w:val="%1."/>
      <w:lvlJc w:val="left"/>
      <w:pPr>
        <w:ind w:left="1328"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72D710B"/>
    <w:multiLevelType w:val="hybridMultilevel"/>
    <w:tmpl w:val="D430C28C"/>
    <w:lvl w:ilvl="0" w:tplc="57026366">
      <w:start w:val="2"/>
      <w:numFmt w:val="decimal"/>
      <w:lvlText w:val="%1.2"/>
      <w:lvlJc w:val="left"/>
      <w:pPr>
        <w:ind w:left="900" w:hanging="420"/>
      </w:pPr>
      <w:rPr>
        <w:rFonts w:ascii="仿宋" w:eastAsia="仿宋" w:hAnsi="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7DE0AB7"/>
    <w:multiLevelType w:val="hybridMultilevel"/>
    <w:tmpl w:val="49D02036"/>
    <w:lvl w:ilvl="0" w:tplc="5E8EFA42">
      <w:start w:val="15"/>
      <w:numFmt w:val="decimal"/>
      <w:lvlText w:val="%1.2.4"/>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914C56"/>
    <w:multiLevelType w:val="multilevel"/>
    <w:tmpl w:val="E99EE690"/>
    <w:lvl w:ilvl="0">
      <w:start w:val="9"/>
      <w:numFmt w:val="decimal"/>
      <w:lvlText w:val="%1.6"/>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7">
    <w:nsid w:val="089C0B2D"/>
    <w:multiLevelType w:val="hybridMultilevel"/>
    <w:tmpl w:val="D3702610"/>
    <w:lvl w:ilvl="0" w:tplc="CBC8707C">
      <w:start w:val="3"/>
      <w:numFmt w:val="decimal"/>
      <w:lvlText w:val="%1.3"/>
      <w:lvlJc w:val="left"/>
      <w:pPr>
        <w:ind w:left="420"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8CF0B9A"/>
    <w:multiLevelType w:val="hybridMultilevel"/>
    <w:tmpl w:val="2732022C"/>
    <w:lvl w:ilvl="0" w:tplc="F9BAFCA6">
      <w:start w:val="15"/>
      <w:numFmt w:val="decimal"/>
      <w:lvlText w:val="%1.6"/>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8DB7353"/>
    <w:multiLevelType w:val="hybridMultilevel"/>
    <w:tmpl w:val="F6EE9544"/>
    <w:lvl w:ilvl="0" w:tplc="28E400DE">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09430794"/>
    <w:multiLevelType w:val="hybridMultilevel"/>
    <w:tmpl w:val="B57A98BE"/>
    <w:lvl w:ilvl="0" w:tplc="85627640">
      <w:start w:val="1"/>
      <w:numFmt w:val="decimal"/>
      <w:lvlText w:val="%1."/>
      <w:lvlJc w:val="left"/>
      <w:pPr>
        <w:ind w:left="1328"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B1A21C3"/>
    <w:multiLevelType w:val="multilevel"/>
    <w:tmpl w:val="0B1A21C3"/>
    <w:lvl w:ilvl="0">
      <w:start w:val="1"/>
      <w:numFmt w:val="chineseCountingThousand"/>
      <w:pStyle w:val="a"/>
      <w:lvlText w:val="附件%1、 "/>
      <w:lvlJc w:val="left"/>
      <w:pPr>
        <w:tabs>
          <w:tab w:val="left" w:pos="425"/>
        </w:tabs>
        <w:ind w:left="425" w:hanging="425"/>
      </w:pPr>
      <w:rPr>
        <w:rFonts w:ascii="Times New Roman" w:eastAsia="黑体" w:hint="eastAsia"/>
        <w:sz w:val="30"/>
      </w:rPr>
    </w:lvl>
    <w:lvl w:ilvl="1">
      <w:start w:val="1"/>
      <w:numFmt w:val="decimal"/>
      <w:isLgl/>
      <w:lvlText w:val="%1.%2."/>
      <w:lvlJc w:val="left"/>
      <w:pPr>
        <w:tabs>
          <w:tab w:val="left" w:pos="0"/>
        </w:tabs>
        <w:ind w:left="0" w:firstLine="0"/>
      </w:pPr>
    </w:lvl>
    <w:lvl w:ilvl="2">
      <w:start w:val="1"/>
      <w:numFmt w:val="decimal"/>
      <w:isLgl/>
      <w:lvlText w:val="%1.%2.%3."/>
      <w:lvlJc w:val="left"/>
      <w:pPr>
        <w:tabs>
          <w:tab w:val="left" w:pos="0"/>
        </w:tabs>
        <w:ind w:left="0" w:firstLine="0"/>
      </w:pPr>
      <w:rPr>
        <w:rFonts w:ascii="Times New Roman" w:eastAsia="黑体" w:hint="eastAsia"/>
      </w:rPr>
    </w:lvl>
    <w:lvl w:ilvl="3">
      <w:start w:val="1"/>
      <w:numFmt w:val="decimal"/>
      <w:isLgl/>
      <w:lvlText w:val="%1.%2.%3.%4."/>
      <w:lvlJc w:val="left"/>
      <w:pPr>
        <w:tabs>
          <w:tab w:val="left" w:pos="851"/>
        </w:tabs>
        <w:ind w:left="851" w:hanging="851"/>
      </w:pPr>
    </w:lvl>
    <w:lvl w:ilvl="4">
      <w:start w:val="1"/>
      <w:numFmt w:val="decimal"/>
      <w:isLgl/>
      <w:lvlText w:val="%1.%2.%3.%4.%5."/>
      <w:lvlJc w:val="left"/>
      <w:pPr>
        <w:tabs>
          <w:tab w:val="left" w:pos="992"/>
        </w:tabs>
        <w:ind w:left="992" w:hanging="992"/>
      </w:pPr>
    </w:lvl>
    <w:lvl w:ilvl="5">
      <w:start w:val="1"/>
      <w:numFmt w:val="decimal"/>
      <w:lvlText w:val="%1.%2.%3.%4.%5.%6."/>
      <w:lvlJc w:val="left"/>
      <w:pPr>
        <w:tabs>
          <w:tab w:val="left" w:pos="1134"/>
        </w:tabs>
        <w:ind w:left="1134" w:hanging="1134"/>
      </w:pPr>
    </w:lvl>
    <w:lvl w:ilvl="6">
      <w:start w:val="1"/>
      <w:numFmt w:val="decimal"/>
      <w:lvlText w:val="%1.%2.%3.%4.%5.%6.%7."/>
      <w:lvlJc w:val="left"/>
      <w:pPr>
        <w:tabs>
          <w:tab w:val="left" w:pos="1276"/>
        </w:tabs>
        <w:ind w:left="1276" w:hanging="1276"/>
      </w:pPr>
    </w:lvl>
    <w:lvl w:ilvl="7">
      <w:start w:val="1"/>
      <w:numFmt w:val="decimal"/>
      <w:lvlText w:val="%1.%2.%3.%4.%5.%6.%7.%8."/>
      <w:lvlJc w:val="left"/>
      <w:pPr>
        <w:tabs>
          <w:tab w:val="left" w:pos="1418"/>
        </w:tabs>
        <w:ind w:left="1418" w:hanging="1418"/>
      </w:pPr>
    </w:lvl>
    <w:lvl w:ilvl="8">
      <w:start w:val="1"/>
      <w:numFmt w:val="decimal"/>
      <w:lvlText w:val="%1.%2.%3.%4.%5.%6.%7.%8.%9."/>
      <w:lvlJc w:val="left"/>
      <w:pPr>
        <w:tabs>
          <w:tab w:val="left" w:pos="1559"/>
        </w:tabs>
        <w:ind w:left="1559" w:hanging="1559"/>
      </w:pPr>
    </w:lvl>
  </w:abstractNum>
  <w:abstractNum w:abstractNumId="12">
    <w:nsid w:val="0B207342"/>
    <w:multiLevelType w:val="hybridMultilevel"/>
    <w:tmpl w:val="5CA0C7BC"/>
    <w:lvl w:ilvl="0" w:tplc="2D6A82A4">
      <w:start w:val="15"/>
      <w:numFmt w:val="decimal"/>
      <w:lvlText w:val="%1.2.2"/>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CCB71A6"/>
    <w:multiLevelType w:val="hybridMultilevel"/>
    <w:tmpl w:val="886AF0C4"/>
    <w:lvl w:ilvl="0" w:tplc="90720844">
      <w:start w:val="13"/>
      <w:numFmt w:val="decimal"/>
      <w:lvlText w:val="%1.1"/>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0D257C3E"/>
    <w:multiLevelType w:val="hybridMultilevel"/>
    <w:tmpl w:val="33688B06"/>
    <w:lvl w:ilvl="0" w:tplc="28E400DE">
      <w:start w:val="1"/>
      <w:numFmt w:val="decimal"/>
      <w:lvlText w:val="（%1）"/>
      <w:lvlJc w:val="left"/>
      <w:pPr>
        <w:ind w:left="1322" w:hanging="420"/>
      </w:pPr>
      <w:rPr>
        <w:rFonts w:hint="default"/>
      </w:r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15">
    <w:nsid w:val="0E807350"/>
    <w:multiLevelType w:val="hybridMultilevel"/>
    <w:tmpl w:val="B150E828"/>
    <w:lvl w:ilvl="0" w:tplc="64A4654C">
      <w:start w:val="15"/>
      <w:numFmt w:val="decimal"/>
      <w:lvlText w:val="%1.6.3"/>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0040ED1"/>
    <w:multiLevelType w:val="hybridMultilevel"/>
    <w:tmpl w:val="935006B0"/>
    <w:lvl w:ilvl="0" w:tplc="7F4CEA86">
      <w:start w:val="15"/>
      <w:numFmt w:val="decimal"/>
      <w:lvlText w:val="%1.4.1"/>
      <w:lvlJc w:val="left"/>
      <w:pPr>
        <w:ind w:left="1271" w:hanging="420"/>
      </w:pPr>
      <w:rPr>
        <w:rFonts w:ascii="仿宋" w:eastAsia="仿宋" w:hAnsi="仿宋" w:hint="eastAsia"/>
        <w:sz w:val="24"/>
        <w:szCs w:val="24"/>
      </w:rPr>
    </w:lvl>
    <w:lvl w:ilvl="1" w:tplc="04090019" w:tentative="1">
      <w:start w:val="1"/>
      <w:numFmt w:val="lowerLetter"/>
      <w:lvlText w:val="%2)"/>
      <w:lvlJc w:val="left"/>
      <w:pPr>
        <w:ind w:left="1209" w:hanging="420"/>
      </w:pPr>
    </w:lvl>
    <w:lvl w:ilvl="2" w:tplc="0409001B" w:tentative="1">
      <w:start w:val="1"/>
      <w:numFmt w:val="lowerRoman"/>
      <w:lvlText w:val="%3."/>
      <w:lvlJc w:val="right"/>
      <w:pPr>
        <w:ind w:left="1629" w:hanging="420"/>
      </w:pPr>
    </w:lvl>
    <w:lvl w:ilvl="3" w:tplc="0409000F" w:tentative="1">
      <w:start w:val="1"/>
      <w:numFmt w:val="decimal"/>
      <w:lvlText w:val="%4."/>
      <w:lvlJc w:val="left"/>
      <w:pPr>
        <w:ind w:left="2049" w:hanging="420"/>
      </w:pPr>
    </w:lvl>
    <w:lvl w:ilvl="4" w:tplc="04090019" w:tentative="1">
      <w:start w:val="1"/>
      <w:numFmt w:val="lowerLetter"/>
      <w:lvlText w:val="%5)"/>
      <w:lvlJc w:val="left"/>
      <w:pPr>
        <w:ind w:left="2469" w:hanging="420"/>
      </w:pPr>
    </w:lvl>
    <w:lvl w:ilvl="5" w:tplc="0409001B" w:tentative="1">
      <w:start w:val="1"/>
      <w:numFmt w:val="lowerRoman"/>
      <w:lvlText w:val="%6."/>
      <w:lvlJc w:val="right"/>
      <w:pPr>
        <w:ind w:left="2889" w:hanging="420"/>
      </w:pPr>
    </w:lvl>
    <w:lvl w:ilvl="6" w:tplc="0409000F" w:tentative="1">
      <w:start w:val="1"/>
      <w:numFmt w:val="decimal"/>
      <w:lvlText w:val="%7."/>
      <w:lvlJc w:val="left"/>
      <w:pPr>
        <w:ind w:left="3309" w:hanging="420"/>
      </w:pPr>
    </w:lvl>
    <w:lvl w:ilvl="7" w:tplc="04090019" w:tentative="1">
      <w:start w:val="1"/>
      <w:numFmt w:val="lowerLetter"/>
      <w:lvlText w:val="%8)"/>
      <w:lvlJc w:val="left"/>
      <w:pPr>
        <w:ind w:left="3729" w:hanging="420"/>
      </w:pPr>
    </w:lvl>
    <w:lvl w:ilvl="8" w:tplc="0409001B" w:tentative="1">
      <w:start w:val="1"/>
      <w:numFmt w:val="lowerRoman"/>
      <w:lvlText w:val="%9."/>
      <w:lvlJc w:val="right"/>
      <w:pPr>
        <w:ind w:left="4149" w:hanging="420"/>
      </w:pPr>
    </w:lvl>
  </w:abstractNum>
  <w:abstractNum w:abstractNumId="17">
    <w:nsid w:val="10176D44"/>
    <w:multiLevelType w:val="multilevel"/>
    <w:tmpl w:val="C6E6EAB6"/>
    <w:lvl w:ilvl="0">
      <w:start w:val="3"/>
      <w:numFmt w:val="decimal"/>
      <w:lvlText w:val="%1.2"/>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8">
    <w:nsid w:val="11DD0BBD"/>
    <w:multiLevelType w:val="hybridMultilevel"/>
    <w:tmpl w:val="7D049B20"/>
    <w:lvl w:ilvl="0" w:tplc="8DC8AC96">
      <w:start w:val="15"/>
      <w:numFmt w:val="decimal"/>
      <w:lvlText w:val="%1.2.3"/>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44A0A3E"/>
    <w:multiLevelType w:val="hybridMultilevel"/>
    <w:tmpl w:val="7F94F862"/>
    <w:lvl w:ilvl="0" w:tplc="28EEAD08">
      <w:start w:val="3"/>
      <w:numFmt w:val="decimal"/>
      <w:lvlText w:val="%1.1"/>
      <w:lvlJc w:val="left"/>
      <w:pPr>
        <w:ind w:left="420"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85E1035"/>
    <w:multiLevelType w:val="hybridMultilevel"/>
    <w:tmpl w:val="AB7C4E9E"/>
    <w:lvl w:ilvl="0" w:tplc="FE4C49DA">
      <w:start w:val="2"/>
      <w:numFmt w:val="decimal"/>
      <w:lvlText w:val="%1.4.2"/>
      <w:lvlJc w:val="left"/>
      <w:pPr>
        <w:ind w:left="840"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9662164"/>
    <w:multiLevelType w:val="multilevel"/>
    <w:tmpl w:val="9AB214DE"/>
    <w:lvl w:ilvl="0">
      <w:start w:val="11"/>
      <w:numFmt w:val="decimal"/>
      <w:lvlText w:val="%1.4"/>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22">
    <w:nsid w:val="1A65455C"/>
    <w:multiLevelType w:val="hybridMultilevel"/>
    <w:tmpl w:val="5FC6C1D4"/>
    <w:lvl w:ilvl="0" w:tplc="EAA41380">
      <w:start w:val="15"/>
      <w:numFmt w:val="decimal"/>
      <w:lvlText w:val="%1.2"/>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C9C4EE2"/>
    <w:multiLevelType w:val="hybridMultilevel"/>
    <w:tmpl w:val="D14267EE"/>
    <w:lvl w:ilvl="0" w:tplc="1C7650CA">
      <w:start w:val="15"/>
      <w:numFmt w:val="decimal"/>
      <w:lvlText w:val="%1.7.1"/>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1CF640F4"/>
    <w:multiLevelType w:val="hybridMultilevel"/>
    <w:tmpl w:val="D84EB18E"/>
    <w:lvl w:ilvl="0" w:tplc="0D54B9F8">
      <w:start w:val="15"/>
      <w:numFmt w:val="decimal"/>
      <w:lvlText w:val="%1.4"/>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1E9A4189"/>
    <w:multiLevelType w:val="hybridMultilevel"/>
    <w:tmpl w:val="940E8178"/>
    <w:lvl w:ilvl="0" w:tplc="BB8A4DDE">
      <w:start w:val="9"/>
      <w:numFmt w:val="decimal"/>
      <w:lvlText w:val="%1.5.1"/>
      <w:lvlJc w:val="left"/>
      <w:pPr>
        <w:ind w:left="600"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1EBE104D"/>
    <w:multiLevelType w:val="hybridMultilevel"/>
    <w:tmpl w:val="3A8A4C16"/>
    <w:lvl w:ilvl="0" w:tplc="FC643818">
      <w:start w:val="15"/>
      <w:numFmt w:val="decimal"/>
      <w:lvlText w:val="%1.3"/>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1F2636BC"/>
    <w:multiLevelType w:val="hybridMultilevel"/>
    <w:tmpl w:val="30742E04"/>
    <w:lvl w:ilvl="0" w:tplc="0409000F">
      <w:start w:val="1"/>
      <w:numFmt w:val="decimal"/>
      <w:lvlText w:val="%1."/>
      <w:lvlJc w:val="left"/>
      <w:pPr>
        <w:ind w:left="1328" w:hanging="420"/>
      </w:pPr>
    </w:lvl>
    <w:lvl w:ilvl="1" w:tplc="04090019" w:tentative="1">
      <w:start w:val="1"/>
      <w:numFmt w:val="lowerLetter"/>
      <w:lvlText w:val="%2)"/>
      <w:lvlJc w:val="left"/>
      <w:pPr>
        <w:ind w:left="1748" w:hanging="420"/>
      </w:pPr>
    </w:lvl>
    <w:lvl w:ilvl="2" w:tplc="0409001B" w:tentative="1">
      <w:start w:val="1"/>
      <w:numFmt w:val="lowerRoman"/>
      <w:lvlText w:val="%3."/>
      <w:lvlJc w:val="right"/>
      <w:pPr>
        <w:ind w:left="2168" w:hanging="420"/>
      </w:pPr>
    </w:lvl>
    <w:lvl w:ilvl="3" w:tplc="0409000F" w:tentative="1">
      <w:start w:val="1"/>
      <w:numFmt w:val="decimal"/>
      <w:lvlText w:val="%4."/>
      <w:lvlJc w:val="left"/>
      <w:pPr>
        <w:ind w:left="2588" w:hanging="420"/>
      </w:pPr>
    </w:lvl>
    <w:lvl w:ilvl="4" w:tplc="04090019" w:tentative="1">
      <w:start w:val="1"/>
      <w:numFmt w:val="lowerLetter"/>
      <w:lvlText w:val="%5)"/>
      <w:lvlJc w:val="left"/>
      <w:pPr>
        <w:ind w:left="3008" w:hanging="420"/>
      </w:pPr>
    </w:lvl>
    <w:lvl w:ilvl="5" w:tplc="0409001B" w:tentative="1">
      <w:start w:val="1"/>
      <w:numFmt w:val="lowerRoman"/>
      <w:lvlText w:val="%6."/>
      <w:lvlJc w:val="right"/>
      <w:pPr>
        <w:ind w:left="3428" w:hanging="420"/>
      </w:pPr>
    </w:lvl>
    <w:lvl w:ilvl="6" w:tplc="0409000F" w:tentative="1">
      <w:start w:val="1"/>
      <w:numFmt w:val="decimal"/>
      <w:lvlText w:val="%7."/>
      <w:lvlJc w:val="left"/>
      <w:pPr>
        <w:ind w:left="3848" w:hanging="420"/>
      </w:pPr>
    </w:lvl>
    <w:lvl w:ilvl="7" w:tplc="04090019" w:tentative="1">
      <w:start w:val="1"/>
      <w:numFmt w:val="lowerLetter"/>
      <w:lvlText w:val="%8)"/>
      <w:lvlJc w:val="left"/>
      <w:pPr>
        <w:ind w:left="4268" w:hanging="420"/>
      </w:pPr>
    </w:lvl>
    <w:lvl w:ilvl="8" w:tplc="0409001B" w:tentative="1">
      <w:start w:val="1"/>
      <w:numFmt w:val="lowerRoman"/>
      <w:lvlText w:val="%9."/>
      <w:lvlJc w:val="right"/>
      <w:pPr>
        <w:ind w:left="4688" w:hanging="420"/>
      </w:pPr>
    </w:lvl>
  </w:abstractNum>
  <w:abstractNum w:abstractNumId="28">
    <w:nsid w:val="1F70489E"/>
    <w:multiLevelType w:val="multilevel"/>
    <w:tmpl w:val="1F70489E"/>
    <w:lvl w:ilvl="0">
      <w:start w:val="1"/>
      <w:numFmt w:val="decimal"/>
      <w:pStyle w:val="1"/>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9">
    <w:nsid w:val="20384DA0"/>
    <w:multiLevelType w:val="multilevel"/>
    <w:tmpl w:val="351033F6"/>
    <w:lvl w:ilvl="0">
      <w:start w:val="4"/>
      <w:numFmt w:val="decimal"/>
      <w:lvlText w:val="%1.2"/>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0">
    <w:nsid w:val="209C4188"/>
    <w:multiLevelType w:val="hybridMultilevel"/>
    <w:tmpl w:val="6DAE42CA"/>
    <w:lvl w:ilvl="0" w:tplc="CE9E2186">
      <w:start w:val="15"/>
      <w:numFmt w:val="decimal"/>
      <w:lvlText w:val="%1.7.2"/>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24592C33"/>
    <w:multiLevelType w:val="hybridMultilevel"/>
    <w:tmpl w:val="30CA0526"/>
    <w:lvl w:ilvl="0" w:tplc="00AAD49A">
      <w:start w:val="2"/>
      <w:numFmt w:val="decimal"/>
      <w:lvlText w:val="%1.1"/>
      <w:lvlJc w:val="left"/>
      <w:pPr>
        <w:ind w:left="900" w:hanging="420"/>
      </w:pPr>
      <w:rPr>
        <w:rFonts w:ascii="仿宋" w:eastAsia="仿宋" w:hAnsi="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245C05AD"/>
    <w:multiLevelType w:val="hybridMultilevel"/>
    <w:tmpl w:val="AC966974"/>
    <w:lvl w:ilvl="0" w:tplc="4C78F592">
      <w:start w:val="2"/>
      <w:numFmt w:val="decimal"/>
      <w:lvlText w:val="%1.5"/>
      <w:lvlJc w:val="left"/>
      <w:pPr>
        <w:ind w:left="900" w:hanging="420"/>
      </w:pPr>
      <w:rPr>
        <w:rFonts w:ascii="仿宋" w:eastAsia="仿宋" w:hAnsi="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5765702"/>
    <w:multiLevelType w:val="multilevel"/>
    <w:tmpl w:val="21342C12"/>
    <w:lvl w:ilvl="0">
      <w:start w:val="3"/>
      <w:numFmt w:val="decimal"/>
      <w:lvlText w:val="%1.5"/>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4">
    <w:nsid w:val="26210332"/>
    <w:multiLevelType w:val="hybridMultilevel"/>
    <w:tmpl w:val="B7E8CD22"/>
    <w:lvl w:ilvl="0" w:tplc="374264E8">
      <w:start w:val="14"/>
      <w:numFmt w:val="decimal"/>
      <w:lvlText w:val="%1.2"/>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26ED13FF"/>
    <w:multiLevelType w:val="hybridMultilevel"/>
    <w:tmpl w:val="AC360478"/>
    <w:lvl w:ilvl="0" w:tplc="C054EF84">
      <w:start w:val="1"/>
      <w:numFmt w:val="decimal"/>
      <w:lvlText w:val="（%1）"/>
      <w:lvlJc w:val="left"/>
      <w:pPr>
        <w:ind w:left="900" w:hanging="4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nsid w:val="27DF628C"/>
    <w:multiLevelType w:val="hybridMultilevel"/>
    <w:tmpl w:val="40B27346"/>
    <w:lvl w:ilvl="0" w:tplc="695C894A">
      <w:start w:val="2"/>
      <w:numFmt w:val="decimal"/>
      <w:lvlText w:val="%1.3"/>
      <w:lvlJc w:val="left"/>
      <w:pPr>
        <w:ind w:left="900" w:hanging="420"/>
      </w:pPr>
      <w:rPr>
        <w:rFonts w:ascii="仿宋" w:eastAsia="仿宋" w:hAnsi="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83005A9"/>
    <w:multiLevelType w:val="multilevel"/>
    <w:tmpl w:val="0D5249AA"/>
    <w:lvl w:ilvl="0">
      <w:start w:val="6"/>
      <w:numFmt w:val="decimal"/>
      <w:lvlText w:val="%1.1"/>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8">
    <w:nsid w:val="28FE54F6"/>
    <w:multiLevelType w:val="hybridMultilevel"/>
    <w:tmpl w:val="3EFA4BD6"/>
    <w:lvl w:ilvl="0" w:tplc="21C27B1C">
      <w:start w:val="2"/>
      <w:numFmt w:val="decimal"/>
      <w:lvlText w:val="%1.4"/>
      <w:lvlJc w:val="left"/>
      <w:pPr>
        <w:ind w:left="900" w:hanging="420"/>
      </w:pPr>
      <w:rPr>
        <w:rFonts w:ascii="仿宋" w:eastAsia="仿宋" w:hAnsi="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9A9603B"/>
    <w:multiLevelType w:val="hybridMultilevel"/>
    <w:tmpl w:val="D3CA8396"/>
    <w:lvl w:ilvl="0" w:tplc="DED2A510">
      <w:start w:val="14"/>
      <w:numFmt w:val="decimal"/>
      <w:lvlText w:val="%1.4"/>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2A246338"/>
    <w:multiLevelType w:val="hybridMultilevel"/>
    <w:tmpl w:val="CE9CC588"/>
    <w:lvl w:ilvl="0" w:tplc="DBF261B4">
      <w:start w:val="14"/>
      <w:numFmt w:val="decimal"/>
      <w:lvlText w:val="%1.6"/>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2B870D3D"/>
    <w:multiLevelType w:val="hybridMultilevel"/>
    <w:tmpl w:val="CCF683E6"/>
    <w:lvl w:ilvl="0" w:tplc="E352473A">
      <w:start w:val="9"/>
      <w:numFmt w:val="decimal"/>
      <w:lvlText w:val="%1.5.3"/>
      <w:lvlJc w:val="left"/>
      <w:pPr>
        <w:ind w:left="600"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2BED5C80"/>
    <w:multiLevelType w:val="hybridMultilevel"/>
    <w:tmpl w:val="574C79C8"/>
    <w:lvl w:ilvl="0" w:tplc="21C27B1C">
      <w:start w:val="2"/>
      <w:numFmt w:val="decimal"/>
      <w:lvlText w:val="%1.4"/>
      <w:lvlJc w:val="left"/>
      <w:pPr>
        <w:ind w:left="420"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2D8F7C26"/>
    <w:multiLevelType w:val="hybridMultilevel"/>
    <w:tmpl w:val="1CDA4B5E"/>
    <w:lvl w:ilvl="0" w:tplc="E9308926">
      <w:start w:val="2"/>
      <w:numFmt w:val="decimal"/>
      <w:lvlText w:val="%1.4.3"/>
      <w:lvlJc w:val="left"/>
      <w:pPr>
        <w:ind w:left="840"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2E257334"/>
    <w:multiLevelType w:val="multilevel"/>
    <w:tmpl w:val="1854CC76"/>
    <w:lvl w:ilvl="0">
      <w:start w:val="9"/>
      <w:numFmt w:val="decimal"/>
      <w:lvlText w:val="%1.5"/>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45">
    <w:nsid w:val="2E7C0165"/>
    <w:multiLevelType w:val="multilevel"/>
    <w:tmpl w:val="A2E6D676"/>
    <w:lvl w:ilvl="0">
      <w:start w:val="9"/>
      <w:numFmt w:val="decimal"/>
      <w:lvlText w:val="%1.4"/>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46">
    <w:nsid w:val="30502FE6"/>
    <w:multiLevelType w:val="multilevel"/>
    <w:tmpl w:val="FC90D892"/>
    <w:lvl w:ilvl="0">
      <w:start w:val="4"/>
      <w:numFmt w:val="decimal"/>
      <w:lvlText w:val="%1.4"/>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47">
    <w:nsid w:val="3269332D"/>
    <w:multiLevelType w:val="multilevel"/>
    <w:tmpl w:val="3269332D"/>
    <w:lvl w:ilvl="0">
      <w:start w:val="1"/>
      <w:numFmt w:val="decimal"/>
      <w:pStyle w:val="10"/>
      <w:lvlText w:val="（%1）"/>
      <w:lvlJc w:val="left"/>
      <w:pPr>
        <w:tabs>
          <w:tab w:val="left" w:pos="700"/>
        </w:tabs>
        <w:ind w:left="140" w:firstLine="400"/>
      </w:pPr>
      <w:rPr>
        <w:rFonts w:ascii="Times New Roman" w:hAnsi="Times New Roman" w:cs="Times New Roman" w:hint="eastAsia"/>
        <w:b w:val="0"/>
        <w:bCs w:val="0"/>
        <w:i w:val="0"/>
        <w:iCs w:val="0"/>
        <w:caps w:val="0"/>
        <w:smallCaps w:val="0"/>
        <w:strike w:val="0"/>
        <w:dstrike w:val="0"/>
        <w:outline w:val="0"/>
        <w:shadow w:val="0"/>
        <w:emboss w:val="0"/>
        <w:imprint w:val="0"/>
        <w:vanish w:val="0"/>
        <w:spacing w:val="0"/>
        <w:position w:val="0"/>
        <w:u w:val="none"/>
        <w:vertAlign w:val="baseline"/>
        <w:lang w:val="en-US"/>
      </w:rPr>
    </w:lvl>
    <w:lvl w:ilvl="1">
      <w:start w:val="1"/>
      <w:numFmt w:val="decimal"/>
      <w:lvlText w:val="%2）"/>
      <w:lvlJc w:val="left"/>
      <w:pPr>
        <w:tabs>
          <w:tab w:val="left" w:pos="1500"/>
        </w:tabs>
        <w:ind w:left="1500" w:hanging="360"/>
      </w:pPr>
    </w:lvl>
    <w:lvl w:ilvl="2">
      <w:start w:val="1"/>
      <w:numFmt w:val="decimal"/>
      <w:lvlText w:val="%3."/>
      <w:lvlJc w:val="left"/>
      <w:pPr>
        <w:tabs>
          <w:tab w:val="left" w:pos="2880"/>
        </w:tabs>
        <w:ind w:left="2880" w:hanging="360"/>
      </w:pPr>
    </w:lvl>
    <w:lvl w:ilvl="3">
      <w:start w:val="1"/>
      <w:numFmt w:val="decimal"/>
      <w:lvlText w:val="%4."/>
      <w:lvlJc w:val="left"/>
      <w:pPr>
        <w:tabs>
          <w:tab w:val="left" w:pos="3600"/>
        </w:tabs>
        <w:ind w:left="3600" w:hanging="360"/>
      </w:pPr>
    </w:lvl>
    <w:lvl w:ilvl="4">
      <w:start w:val="1"/>
      <w:numFmt w:val="decimal"/>
      <w:lvlText w:val="%5."/>
      <w:lvlJc w:val="left"/>
      <w:pPr>
        <w:tabs>
          <w:tab w:val="left" w:pos="4320"/>
        </w:tabs>
        <w:ind w:left="4320" w:hanging="360"/>
      </w:pPr>
    </w:lvl>
    <w:lvl w:ilvl="5">
      <w:start w:val="1"/>
      <w:numFmt w:val="decimal"/>
      <w:lvlText w:val="%6."/>
      <w:lvlJc w:val="left"/>
      <w:pPr>
        <w:tabs>
          <w:tab w:val="left" w:pos="5040"/>
        </w:tabs>
        <w:ind w:left="5040" w:hanging="360"/>
      </w:pPr>
    </w:lvl>
    <w:lvl w:ilvl="6">
      <w:start w:val="1"/>
      <w:numFmt w:val="decimal"/>
      <w:lvlText w:val="%7."/>
      <w:lvlJc w:val="left"/>
      <w:pPr>
        <w:tabs>
          <w:tab w:val="left" w:pos="5760"/>
        </w:tabs>
        <w:ind w:left="5760" w:hanging="360"/>
      </w:pPr>
    </w:lvl>
    <w:lvl w:ilvl="7">
      <w:start w:val="1"/>
      <w:numFmt w:val="decimal"/>
      <w:lvlText w:val="%8."/>
      <w:lvlJc w:val="left"/>
      <w:pPr>
        <w:tabs>
          <w:tab w:val="left" w:pos="6480"/>
        </w:tabs>
        <w:ind w:left="6480" w:hanging="360"/>
      </w:pPr>
    </w:lvl>
    <w:lvl w:ilvl="8">
      <w:start w:val="1"/>
      <w:numFmt w:val="decimal"/>
      <w:lvlText w:val="%9."/>
      <w:lvlJc w:val="left"/>
      <w:pPr>
        <w:tabs>
          <w:tab w:val="left" w:pos="7200"/>
        </w:tabs>
        <w:ind w:left="7200" w:hanging="360"/>
      </w:pPr>
    </w:lvl>
  </w:abstractNum>
  <w:abstractNum w:abstractNumId="48">
    <w:nsid w:val="330D294E"/>
    <w:multiLevelType w:val="multilevel"/>
    <w:tmpl w:val="BCDCDED0"/>
    <w:lvl w:ilvl="0">
      <w:start w:val="3"/>
      <w:numFmt w:val="decimal"/>
      <w:lvlText w:val="%1.3"/>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49">
    <w:nsid w:val="36325A64"/>
    <w:multiLevelType w:val="multilevel"/>
    <w:tmpl w:val="662C2A58"/>
    <w:lvl w:ilvl="0">
      <w:start w:val="3"/>
      <w:numFmt w:val="decimal"/>
      <w:lvlText w:val="%1.6"/>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0">
    <w:nsid w:val="36A3521C"/>
    <w:multiLevelType w:val="multilevel"/>
    <w:tmpl w:val="424835E8"/>
    <w:lvl w:ilvl="0">
      <w:start w:val="8"/>
      <w:numFmt w:val="decimal"/>
      <w:lvlText w:val="%1.1"/>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1">
    <w:nsid w:val="36E5247C"/>
    <w:multiLevelType w:val="multilevel"/>
    <w:tmpl w:val="60F4D832"/>
    <w:lvl w:ilvl="0">
      <w:start w:val="3"/>
      <w:numFmt w:val="decimal"/>
      <w:lvlText w:val="%1.4"/>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52">
    <w:nsid w:val="37B84AE0"/>
    <w:multiLevelType w:val="hybridMultilevel"/>
    <w:tmpl w:val="9DB83AF2"/>
    <w:lvl w:ilvl="0" w:tplc="CC64978E">
      <w:start w:val="15"/>
      <w:numFmt w:val="decimal"/>
      <w:lvlText w:val="%1.7.4"/>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38026462"/>
    <w:multiLevelType w:val="hybridMultilevel"/>
    <w:tmpl w:val="D7C8B6B4"/>
    <w:lvl w:ilvl="0" w:tplc="DAB4D862">
      <w:start w:val="3"/>
      <w:numFmt w:val="decimal"/>
      <w:lvlText w:val="%1.2"/>
      <w:lvlJc w:val="left"/>
      <w:pPr>
        <w:ind w:left="420"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3AB20639"/>
    <w:multiLevelType w:val="hybridMultilevel"/>
    <w:tmpl w:val="574C79C8"/>
    <w:lvl w:ilvl="0" w:tplc="21C27B1C">
      <w:start w:val="2"/>
      <w:numFmt w:val="decimal"/>
      <w:lvlText w:val="%1.4"/>
      <w:lvlJc w:val="left"/>
      <w:pPr>
        <w:ind w:left="420"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3B903F89"/>
    <w:multiLevelType w:val="hybridMultilevel"/>
    <w:tmpl w:val="F4843432"/>
    <w:lvl w:ilvl="0" w:tplc="28E400DE">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6">
    <w:nsid w:val="3D437C11"/>
    <w:multiLevelType w:val="hybridMultilevel"/>
    <w:tmpl w:val="773471B6"/>
    <w:lvl w:ilvl="0" w:tplc="343680AA">
      <w:start w:val="3"/>
      <w:numFmt w:val="decimal"/>
      <w:lvlText w:val="%1.5.6"/>
      <w:lvlJc w:val="left"/>
      <w:pPr>
        <w:ind w:left="840" w:hanging="420"/>
      </w:pPr>
      <w:rPr>
        <w:rFonts w:ascii="仿宋" w:eastAsia="仿宋" w:hAnsi="仿宋" w:hint="eastAsia"/>
        <w:color w:val="auto"/>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7">
    <w:nsid w:val="3EE762D6"/>
    <w:multiLevelType w:val="hybridMultilevel"/>
    <w:tmpl w:val="B48A9448"/>
    <w:lvl w:ilvl="0" w:tplc="76DEA19C">
      <w:start w:val="4"/>
      <w:numFmt w:val="decimal"/>
      <w:lvlText w:val="%1.1"/>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3F3E6E5E"/>
    <w:multiLevelType w:val="hybridMultilevel"/>
    <w:tmpl w:val="B6CE705E"/>
    <w:lvl w:ilvl="0" w:tplc="767C0B2A">
      <w:start w:val="15"/>
      <w:numFmt w:val="decimal"/>
      <w:lvlText w:val="%1.2.1"/>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3FD05C30"/>
    <w:multiLevelType w:val="multilevel"/>
    <w:tmpl w:val="DE46AB76"/>
    <w:lvl w:ilvl="0">
      <w:start w:val="8"/>
      <w:numFmt w:val="decimal"/>
      <w:lvlText w:val="%1.2"/>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0">
    <w:nsid w:val="42BA1C75"/>
    <w:multiLevelType w:val="multilevel"/>
    <w:tmpl w:val="F2E6FE4C"/>
    <w:lvl w:ilvl="0">
      <w:start w:val="9"/>
      <w:numFmt w:val="decimal"/>
      <w:lvlText w:val="%1.2"/>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1">
    <w:nsid w:val="45120CB5"/>
    <w:multiLevelType w:val="hybridMultilevel"/>
    <w:tmpl w:val="0A665DC2"/>
    <w:lvl w:ilvl="0" w:tplc="D7DE20EA">
      <w:start w:val="13"/>
      <w:numFmt w:val="decimal"/>
      <w:lvlText w:val="%1.2"/>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459F1565"/>
    <w:multiLevelType w:val="multilevel"/>
    <w:tmpl w:val="459F1565"/>
    <w:lvl w:ilvl="0">
      <w:start w:val="1"/>
      <w:numFmt w:val="decimal"/>
      <w:lvlText w:val="（%1）"/>
      <w:lvlJc w:val="left"/>
      <w:pPr>
        <w:ind w:left="1200" w:hanging="720"/>
      </w:pPr>
      <w:rPr>
        <w:rFonts w:hint="default"/>
        <w:lang w:val="en-US"/>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3">
    <w:nsid w:val="45AC129B"/>
    <w:multiLevelType w:val="multilevel"/>
    <w:tmpl w:val="1D4C60D4"/>
    <w:lvl w:ilvl="0">
      <w:start w:val="9"/>
      <w:numFmt w:val="decimal"/>
      <w:lvlText w:val="%1.3"/>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64">
    <w:nsid w:val="481A4F03"/>
    <w:multiLevelType w:val="hybridMultilevel"/>
    <w:tmpl w:val="D89A3D46"/>
    <w:lvl w:ilvl="0" w:tplc="FBD4A426">
      <w:start w:val="15"/>
      <w:numFmt w:val="decimal"/>
      <w:lvlText w:val="%1.6.5"/>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48FE0DCE"/>
    <w:multiLevelType w:val="hybridMultilevel"/>
    <w:tmpl w:val="AA24CC56"/>
    <w:lvl w:ilvl="0" w:tplc="A7F28A34">
      <w:start w:val="1"/>
      <w:numFmt w:val="decimal"/>
      <w:lvlText w:val="%1."/>
      <w:lvlJc w:val="left"/>
      <w:pPr>
        <w:ind w:left="1328"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49406603"/>
    <w:multiLevelType w:val="hybridMultilevel"/>
    <w:tmpl w:val="A26EFA94"/>
    <w:lvl w:ilvl="0" w:tplc="08143026">
      <w:start w:val="15"/>
      <w:numFmt w:val="decimal"/>
      <w:lvlText w:val="%1.9"/>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49626635"/>
    <w:multiLevelType w:val="hybridMultilevel"/>
    <w:tmpl w:val="657841B8"/>
    <w:lvl w:ilvl="0" w:tplc="336406B4">
      <w:start w:val="15"/>
      <w:numFmt w:val="decimal"/>
      <w:lvlText w:val="%1.6.4"/>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nsid w:val="497E29CA"/>
    <w:multiLevelType w:val="hybridMultilevel"/>
    <w:tmpl w:val="4DA63D3A"/>
    <w:lvl w:ilvl="0" w:tplc="CC3E0C68">
      <w:start w:val="2"/>
      <w:numFmt w:val="decimal"/>
      <w:lvlText w:val="%1.1.1"/>
      <w:lvlJc w:val="left"/>
      <w:pPr>
        <w:ind w:left="840"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49D5273D"/>
    <w:multiLevelType w:val="hybridMultilevel"/>
    <w:tmpl w:val="A1163000"/>
    <w:lvl w:ilvl="0" w:tplc="1FA2063C">
      <w:start w:val="2"/>
      <w:numFmt w:val="decimal"/>
      <w:lvlText w:val="%1.1.2"/>
      <w:lvlJc w:val="left"/>
      <w:pPr>
        <w:ind w:left="840"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4A3045AD"/>
    <w:multiLevelType w:val="hybridMultilevel"/>
    <w:tmpl w:val="68EC9DD8"/>
    <w:lvl w:ilvl="0" w:tplc="99943832">
      <w:start w:val="3"/>
      <w:numFmt w:val="decimal"/>
      <w:lvlText w:val="%1.5.4"/>
      <w:lvlJc w:val="left"/>
      <w:pPr>
        <w:ind w:left="840" w:hanging="420"/>
      </w:pPr>
      <w:rPr>
        <w:rFonts w:ascii="仿宋" w:eastAsia="仿宋" w:hAnsi="仿宋" w:hint="eastAsia"/>
        <w:color w:val="auto"/>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1">
    <w:nsid w:val="4C966B2F"/>
    <w:multiLevelType w:val="hybridMultilevel"/>
    <w:tmpl w:val="7F30E21C"/>
    <w:lvl w:ilvl="0" w:tplc="109A2804">
      <w:start w:val="9"/>
      <w:numFmt w:val="decimal"/>
      <w:lvlText w:val="%1.5.4"/>
      <w:lvlJc w:val="left"/>
      <w:pPr>
        <w:ind w:left="600"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4ED3373A"/>
    <w:multiLevelType w:val="multilevel"/>
    <w:tmpl w:val="3288F316"/>
    <w:lvl w:ilvl="0">
      <w:start w:val="11"/>
      <w:numFmt w:val="decimal"/>
      <w:lvlText w:val="%1.3"/>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73">
    <w:nsid w:val="51492EEC"/>
    <w:multiLevelType w:val="hybridMultilevel"/>
    <w:tmpl w:val="09787FDA"/>
    <w:lvl w:ilvl="0" w:tplc="DCA6800E">
      <w:start w:val="15"/>
      <w:numFmt w:val="decimal"/>
      <w:lvlText w:val="%1.9.1"/>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53465F7B"/>
    <w:multiLevelType w:val="multilevel"/>
    <w:tmpl w:val="C6E6EAB6"/>
    <w:lvl w:ilvl="0">
      <w:start w:val="3"/>
      <w:numFmt w:val="decimal"/>
      <w:lvlText w:val="%1.2"/>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75">
    <w:nsid w:val="54243605"/>
    <w:multiLevelType w:val="hybridMultilevel"/>
    <w:tmpl w:val="D4788D4E"/>
    <w:lvl w:ilvl="0" w:tplc="6BBA5FE8">
      <w:start w:val="14"/>
      <w:numFmt w:val="decimal"/>
      <w:lvlText w:val="%1.3"/>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57274478"/>
    <w:multiLevelType w:val="hybridMultilevel"/>
    <w:tmpl w:val="8B641940"/>
    <w:lvl w:ilvl="0" w:tplc="B4244AEA">
      <w:start w:val="3"/>
      <w:numFmt w:val="decimal"/>
      <w:lvlText w:val="%1.5"/>
      <w:lvlJc w:val="left"/>
      <w:pPr>
        <w:ind w:left="420"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577D16C7"/>
    <w:multiLevelType w:val="multilevel"/>
    <w:tmpl w:val="21342C12"/>
    <w:lvl w:ilvl="0">
      <w:start w:val="3"/>
      <w:numFmt w:val="decimal"/>
      <w:lvlText w:val="%1.5"/>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78">
    <w:nsid w:val="57BE4C41"/>
    <w:multiLevelType w:val="multilevel"/>
    <w:tmpl w:val="60F4D832"/>
    <w:lvl w:ilvl="0">
      <w:start w:val="3"/>
      <w:numFmt w:val="decimal"/>
      <w:lvlText w:val="%1.4"/>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79">
    <w:nsid w:val="57D56039"/>
    <w:multiLevelType w:val="multilevel"/>
    <w:tmpl w:val="BCDCDED0"/>
    <w:lvl w:ilvl="0">
      <w:start w:val="3"/>
      <w:numFmt w:val="decimal"/>
      <w:lvlText w:val="%1.3"/>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80">
    <w:nsid w:val="58527D25"/>
    <w:multiLevelType w:val="multilevel"/>
    <w:tmpl w:val="5A6E9F48"/>
    <w:lvl w:ilvl="0">
      <w:start w:val="8"/>
      <w:numFmt w:val="decimal"/>
      <w:lvlText w:val="%1.3"/>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81">
    <w:nsid w:val="58B72F37"/>
    <w:multiLevelType w:val="multilevel"/>
    <w:tmpl w:val="BE3A5FEE"/>
    <w:lvl w:ilvl="0">
      <w:start w:val="4"/>
      <w:numFmt w:val="decimal"/>
      <w:lvlText w:val="%1.3"/>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82">
    <w:nsid w:val="59375510"/>
    <w:multiLevelType w:val="singleLevel"/>
    <w:tmpl w:val="59375510"/>
    <w:lvl w:ilvl="0">
      <w:start w:val="3"/>
      <w:numFmt w:val="decimal"/>
      <w:suff w:val="nothing"/>
      <w:lvlText w:val="%1、"/>
      <w:lvlJc w:val="left"/>
    </w:lvl>
  </w:abstractNum>
  <w:abstractNum w:abstractNumId="83">
    <w:nsid w:val="5AC50113"/>
    <w:multiLevelType w:val="hybridMultilevel"/>
    <w:tmpl w:val="59240C4A"/>
    <w:lvl w:ilvl="0" w:tplc="F3F48E7A">
      <w:start w:val="3"/>
      <w:numFmt w:val="decimal"/>
      <w:lvlText w:val="%1.5.1"/>
      <w:lvlJc w:val="left"/>
      <w:pPr>
        <w:ind w:left="840" w:hanging="420"/>
      </w:pPr>
      <w:rPr>
        <w:rFonts w:ascii="仿宋" w:eastAsia="仿宋" w:hAnsi="仿宋" w:hint="eastAsia"/>
        <w:color w:val="auto"/>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4">
    <w:nsid w:val="5ACC0EE8"/>
    <w:multiLevelType w:val="hybridMultilevel"/>
    <w:tmpl w:val="C82CE914"/>
    <w:lvl w:ilvl="0" w:tplc="D002853C">
      <w:start w:val="14"/>
      <w:numFmt w:val="decimal"/>
      <w:lvlText w:val="%1.5"/>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5B1219F1"/>
    <w:multiLevelType w:val="hybridMultilevel"/>
    <w:tmpl w:val="30742E04"/>
    <w:lvl w:ilvl="0" w:tplc="0409000F">
      <w:start w:val="1"/>
      <w:numFmt w:val="decimal"/>
      <w:lvlText w:val="%1."/>
      <w:lvlJc w:val="left"/>
      <w:pPr>
        <w:ind w:left="1328" w:hanging="420"/>
      </w:pPr>
    </w:lvl>
    <w:lvl w:ilvl="1" w:tplc="04090019" w:tentative="1">
      <w:start w:val="1"/>
      <w:numFmt w:val="lowerLetter"/>
      <w:lvlText w:val="%2)"/>
      <w:lvlJc w:val="left"/>
      <w:pPr>
        <w:ind w:left="1748" w:hanging="420"/>
      </w:pPr>
    </w:lvl>
    <w:lvl w:ilvl="2" w:tplc="0409001B" w:tentative="1">
      <w:start w:val="1"/>
      <w:numFmt w:val="lowerRoman"/>
      <w:lvlText w:val="%3."/>
      <w:lvlJc w:val="right"/>
      <w:pPr>
        <w:ind w:left="2168" w:hanging="420"/>
      </w:pPr>
    </w:lvl>
    <w:lvl w:ilvl="3" w:tplc="0409000F" w:tentative="1">
      <w:start w:val="1"/>
      <w:numFmt w:val="decimal"/>
      <w:lvlText w:val="%4."/>
      <w:lvlJc w:val="left"/>
      <w:pPr>
        <w:ind w:left="2588" w:hanging="420"/>
      </w:pPr>
    </w:lvl>
    <w:lvl w:ilvl="4" w:tplc="04090019" w:tentative="1">
      <w:start w:val="1"/>
      <w:numFmt w:val="lowerLetter"/>
      <w:lvlText w:val="%5)"/>
      <w:lvlJc w:val="left"/>
      <w:pPr>
        <w:ind w:left="3008" w:hanging="420"/>
      </w:pPr>
    </w:lvl>
    <w:lvl w:ilvl="5" w:tplc="0409001B" w:tentative="1">
      <w:start w:val="1"/>
      <w:numFmt w:val="lowerRoman"/>
      <w:lvlText w:val="%6."/>
      <w:lvlJc w:val="right"/>
      <w:pPr>
        <w:ind w:left="3428" w:hanging="420"/>
      </w:pPr>
    </w:lvl>
    <w:lvl w:ilvl="6" w:tplc="0409000F" w:tentative="1">
      <w:start w:val="1"/>
      <w:numFmt w:val="decimal"/>
      <w:lvlText w:val="%7."/>
      <w:lvlJc w:val="left"/>
      <w:pPr>
        <w:ind w:left="3848" w:hanging="420"/>
      </w:pPr>
    </w:lvl>
    <w:lvl w:ilvl="7" w:tplc="04090019" w:tentative="1">
      <w:start w:val="1"/>
      <w:numFmt w:val="lowerLetter"/>
      <w:lvlText w:val="%8)"/>
      <w:lvlJc w:val="left"/>
      <w:pPr>
        <w:ind w:left="4268" w:hanging="420"/>
      </w:pPr>
    </w:lvl>
    <w:lvl w:ilvl="8" w:tplc="0409001B" w:tentative="1">
      <w:start w:val="1"/>
      <w:numFmt w:val="lowerRoman"/>
      <w:lvlText w:val="%9."/>
      <w:lvlJc w:val="right"/>
      <w:pPr>
        <w:ind w:left="4688" w:hanging="420"/>
      </w:pPr>
    </w:lvl>
  </w:abstractNum>
  <w:abstractNum w:abstractNumId="86">
    <w:nsid w:val="5BCB515C"/>
    <w:multiLevelType w:val="hybridMultilevel"/>
    <w:tmpl w:val="52700EE0"/>
    <w:lvl w:ilvl="0" w:tplc="A826541E">
      <w:start w:val="15"/>
      <w:numFmt w:val="decimal"/>
      <w:lvlText w:val="%1.7"/>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5C155BC2"/>
    <w:multiLevelType w:val="hybridMultilevel"/>
    <w:tmpl w:val="A2C4D76E"/>
    <w:lvl w:ilvl="0" w:tplc="DB82A40A">
      <w:start w:val="15"/>
      <w:numFmt w:val="decimal"/>
      <w:lvlText w:val="%1.9.2"/>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8">
    <w:nsid w:val="5C340138"/>
    <w:multiLevelType w:val="hybridMultilevel"/>
    <w:tmpl w:val="6050713E"/>
    <w:lvl w:ilvl="0" w:tplc="85605BE2">
      <w:start w:val="3"/>
      <w:numFmt w:val="decimal"/>
      <w:lvlText w:val="%1.5.7"/>
      <w:lvlJc w:val="left"/>
      <w:pPr>
        <w:ind w:left="840" w:hanging="420"/>
      </w:pPr>
      <w:rPr>
        <w:rFonts w:ascii="仿宋" w:eastAsia="仿宋" w:hAnsi="仿宋" w:hint="eastAsia"/>
        <w:color w:val="auto"/>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9">
    <w:nsid w:val="5CC24A66"/>
    <w:multiLevelType w:val="hybridMultilevel"/>
    <w:tmpl w:val="33688B06"/>
    <w:lvl w:ilvl="0" w:tplc="28E400DE">
      <w:start w:val="1"/>
      <w:numFmt w:val="decimal"/>
      <w:lvlText w:val="（%1）"/>
      <w:lvlJc w:val="left"/>
      <w:pPr>
        <w:ind w:left="1322" w:hanging="420"/>
      </w:pPr>
      <w:rPr>
        <w:rFonts w:hint="default"/>
      </w:r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90">
    <w:nsid w:val="5D0C70B7"/>
    <w:multiLevelType w:val="hybridMultilevel"/>
    <w:tmpl w:val="E2A44806"/>
    <w:lvl w:ilvl="0" w:tplc="3E36F4E0">
      <w:start w:val="15"/>
      <w:numFmt w:val="decimal"/>
      <w:lvlText w:val="%1.1.2"/>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5D2C2D7B"/>
    <w:multiLevelType w:val="hybridMultilevel"/>
    <w:tmpl w:val="EF36B4EC"/>
    <w:lvl w:ilvl="0" w:tplc="9C8C52E0">
      <w:start w:val="9"/>
      <w:numFmt w:val="decimal"/>
      <w:lvlText w:val="%1.4.1"/>
      <w:lvlJc w:val="left"/>
      <w:pPr>
        <w:ind w:left="600"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610D6E6E"/>
    <w:multiLevelType w:val="multilevel"/>
    <w:tmpl w:val="7C184C6C"/>
    <w:lvl w:ilvl="0">
      <w:start w:val="10"/>
      <w:numFmt w:val="decimal"/>
      <w:lvlText w:val="%1.2"/>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93">
    <w:nsid w:val="62897798"/>
    <w:multiLevelType w:val="hybridMultilevel"/>
    <w:tmpl w:val="7902E8AA"/>
    <w:lvl w:ilvl="0" w:tplc="A52409A0">
      <w:start w:val="9"/>
      <w:numFmt w:val="decimal"/>
      <w:lvlText w:val="%1.5.2"/>
      <w:lvlJc w:val="left"/>
      <w:pPr>
        <w:ind w:left="600"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4">
    <w:nsid w:val="650B1D52"/>
    <w:multiLevelType w:val="hybridMultilevel"/>
    <w:tmpl w:val="22E05BE4"/>
    <w:lvl w:ilvl="0" w:tplc="983468FC">
      <w:start w:val="15"/>
      <w:numFmt w:val="decimal"/>
      <w:lvlText w:val="%1.6.2"/>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67784501"/>
    <w:multiLevelType w:val="hybridMultilevel"/>
    <w:tmpl w:val="E8581286"/>
    <w:lvl w:ilvl="0" w:tplc="E29E5D5C">
      <w:start w:val="9"/>
      <w:numFmt w:val="decimal"/>
      <w:lvlText w:val="%1.4.3"/>
      <w:lvlJc w:val="left"/>
      <w:pPr>
        <w:ind w:left="600"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68D32743"/>
    <w:multiLevelType w:val="hybridMultilevel"/>
    <w:tmpl w:val="DE0ADB58"/>
    <w:lvl w:ilvl="0" w:tplc="28E400DE">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7">
    <w:nsid w:val="693314BD"/>
    <w:multiLevelType w:val="multilevel"/>
    <w:tmpl w:val="E0744442"/>
    <w:lvl w:ilvl="0">
      <w:start w:val="4"/>
      <w:numFmt w:val="decimal"/>
      <w:lvlText w:val="%1.5"/>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98">
    <w:nsid w:val="69937FF4"/>
    <w:multiLevelType w:val="hybridMultilevel"/>
    <w:tmpl w:val="D93208BC"/>
    <w:lvl w:ilvl="0" w:tplc="504E4470">
      <w:start w:val="3"/>
      <w:numFmt w:val="decimal"/>
      <w:lvlText w:val="%1.5.5"/>
      <w:lvlJc w:val="left"/>
      <w:pPr>
        <w:ind w:left="840" w:hanging="420"/>
      </w:pPr>
      <w:rPr>
        <w:rFonts w:ascii="仿宋" w:eastAsia="仿宋" w:hAnsi="仿宋" w:hint="eastAsia"/>
        <w:color w:val="auto"/>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9">
    <w:nsid w:val="6A1F7C6F"/>
    <w:multiLevelType w:val="multilevel"/>
    <w:tmpl w:val="6A1F7C6F"/>
    <w:lvl w:ilvl="0">
      <w:start w:val="1"/>
      <w:numFmt w:val="chineseCountingThousand"/>
      <w:pStyle w:val="a0"/>
      <w:lvlText w:val="%1、"/>
      <w:lvlJc w:val="left"/>
      <w:pPr>
        <w:tabs>
          <w:tab w:val="left" w:pos="0"/>
        </w:tabs>
        <w:ind w:left="0" w:firstLine="113"/>
      </w:pPr>
      <w:rPr>
        <w:b/>
        <w:i w:val="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0">
    <w:nsid w:val="6B8F1BCF"/>
    <w:multiLevelType w:val="hybridMultilevel"/>
    <w:tmpl w:val="8BE43126"/>
    <w:lvl w:ilvl="0" w:tplc="CA046E5E">
      <w:start w:val="15"/>
      <w:numFmt w:val="decimal"/>
      <w:lvlText w:val="%1.1.1"/>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nsid w:val="6C816328"/>
    <w:multiLevelType w:val="multilevel"/>
    <w:tmpl w:val="A086CB9A"/>
    <w:lvl w:ilvl="0">
      <w:start w:val="6"/>
      <w:numFmt w:val="decimal"/>
      <w:lvlText w:val="%1.2"/>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2">
    <w:nsid w:val="6E690E76"/>
    <w:multiLevelType w:val="hybridMultilevel"/>
    <w:tmpl w:val="F84622E0"/>
    <w:lvl w:ilvl="0" w:tplc="D216178E">
      <w:start w:val="2"/>
      <w:numFmt w:val="decimal"/>
      <w:lvlText w:val="%1.4.1"/>
      <w:lvlJc w:val="left"/>
      <w:pPr>
        <w:ind w:left="840"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6FD50301"/>
    <w:multiLevelType w:val="multilevel"/>
    <w:tmpl w:val="D17037D0"/>
    <w:lvl w:ilvl="0">
      <w:start w:val="3"/>
      <w:numFmt w:val="decimal"/>
      <w:lvlText w:val="%1.1"/>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4">
    <w:nsid w:val="708F7C20"/>
    <w:multiLevelType w:val="multilevel"/>
    <w:tmpl w:val="708F7C20"/>
    <w:lvl w:ilvl="0">
      <w:start w:val="1"/>
      <w:numFmt w:val="chineseCountingThousand"/>
      <w:suff w:val="space"/>
      <w:lvlText w:val="第%1章"/>
      <w:lvlJc w:val="left"/>
      <w:pPr>
        <w:ind w:left="0" w:firstLine="0"/>
      </w:pPr>
    </w:lvl>
    <w:lvl w:ilvl="1">
      <w:start w:val="1"/>
      <w:numFmt w:val="decimal"/>
      <w:isLgl/>
      <w:suff w:val="space"/>
      <w:lvlText w:val="%1.%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05">
    <w:nsid w:val="70D31870"/>
    <w:multiLevelType w:val="hybridMultilevel"/>
    <w:tmpl w:val="48F40C50"/>
    <w:lvl w:ilvl="0" w:tplc="6EC87328">
      <w:start w:val="15"/>
      <w:numFmt w:val="decimal"/>
      <w:lvlText w:val="%1.6.1"/>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6">
    <w:nsid w:val="713422BB"/>
    <w:multiLevelType w:val="multilevel"/>
    <w:tmpl w:val="662C2A58"/>
    <w:lvl w:ilvl="0">
      <w:start w:val="3"/>
      <w:numFmt w:val="decimal"/>
      <w:lvlText w:val="%1.6"/>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07">
    <w:nsid w:val="71DD03B6"/>
    <w:multiLevelType w:val="hybridMultilevel"/>
    <w:tmpl w:val="3E92DB5A"/>
    <w:lvl w:ilvl="0" w:tplc="FC8E5592">
      <w:start w:val="9"/>
      <w:numFmt w:val="decimal"/>
      <w:lvlText w:val="%1.4.2"/>
      <w:lvlJc w:val="left"/>
      <w:pPr>
        <w:ind w:left="600"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752F5C5D"/>
    <w:multiLevelType w:val="hybridMultilevel"/>
    <w:tmpl w:val="01F443A8"/>
    <w:lvl w:ilvl="0" w:tplc="486EFBBC">
      <w:start w:val="2"/>
      <w:numFmt w:val="decimal"/>
      <w:lvlText w:val="%1.1.3"/>
      <w:lvlJc w:val="left"/>
      <w:pPr>
        <w:ind w:left="840"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769D2F4C"/>
    <w:multiLevelType w:val="hybridMultilevel"/>
    <w:tmpl w:val="BD34F47A"/>
    <w:lvl w:ilvl="0" w:tplc="53AA1EB0">
      <w:start w:val="15"/>
      <w:numFmt w:val="decimal"/>
      <w:lvlText w:val="%1.8"/>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nsid w:val="772460EF"/>
    <w:multiLevelType w:val="hybridMultilevel"/>
    <w:tmpl w:val="48D22F72"/>
    <w:lvl w:ilvl="0" w:tplc="E6ACDB94">
      <w:start w:val="13"/>
      <w:numFmt w:val="decimal"/>
      <w:lvlText w:val="%1.3"/>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773A463F"/>
    <w:multiLevelType w:val="hybridMultilevel"/>
    <w:tmpl w:val="FB80EA48"/>
    <w:lvl w:ilvl="0" w:tplc="BB94A1E2">
      <w:start w:val="15"/>
      <w:numFmt w:val="decimal"/>
      <w:lvlText w:val="%1.5"/>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2">
    <w:nsid w:val="79481ECE"/>
    <w:multiLevelType w:val="hybridMultilevel"/>
    <w:tmpl w:val="33688B06"/>
    <w:lvl w:ilvl="0" w:tplc="28E400DE">
      <w:start w:val="1"/>
      <w:numFmt w:val="decimal"/>
      <w:lvlText w:val="（%1）"/>
      <w:lvlJc w:val="left"/>
      <w:pPr>
        <w:ind w:left="1322" w:hanging="420"/>
      </w:pPr>
      <w:rPr>
        <w:rFonts w:hint="default"/>
      </w:r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113">
    <w:nsid w:val="79726E40"/>
    <w:multiLevelType w:val="multilevel"/>
    <w:tmpl w:val="7A047E06"/>
    <w:lvl w:ilvl="0">
      <w:start w:val="3"/>
      <w:numFmt w:val="decimal"/>
      <w:lvlText w:val="%1.1"/>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14">
    <w:nsid w:val="7A2C39E0"/>
    <w:multiLevelType w:val="hybridMultilevel"/>
    <w:tmpl w:val="8050F578"/>
    <w:lvl w:ilvl="0" w:tplc="E91EB042">
      <w:start w:val="15"/>
      <w:numFmt w:val="decimal"/>
      <w:lvlText w:val="%1.4.2"/>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nsid w:val="7A793E43"/>
    <w:multiLevelType w:val="hybridMultilevel"/>
    <w:tmpl w:val="6FE2C64A"/>
    <w:lvl w:ilvl="0" w:tplc="76A06A4C">
      <w:start w:val="15"/>
      <w:numFmt w:val="decimal"/>
      <w:lvlText w:val="%1.7.3"/>
      <w:lvlJc w:val="left"/>
      <w:pPr>
        <w:ind w:left="902" w:hanging="420"/>
      </w:pPr>
      <w:rPr>
        <w:rFonts w:ascii="仿宋" w:eastAsia="仿宋" w:hAnsi="仿宋" w:hint="eastAsia"/>
        <w:color w:val="auto"/>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nsid w:val="7B5B2DB0"/>
    <w:multiLevelType w:val="multilevel"/>
    <w:tmpl w:val="F24AA1E6"/>
    <w:lvl w:ilvl="0">
      <w:start w:val="11"/>
      <w:numFmt w:val="decimal"/>
      <w:lvlText w:val="%1.2"/>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17">
    <w:nsid w:val="7B9B4390"/>
    <w:multiLevelType w:val="hybridMultilevel"/>
    <w:tmpl w:val="5E182FDA"/>
    <w:lvl w:ilvl="0" w:tplc="09E271AC">
      <w:start w:val="3"/>
      <w:numFmt w:val="decimal"/>
      <w:lvlText w:val="%1.4"/>
      <w:lvlJc w:val="left"/>
      <w:pPr>
        <w:ind w:left="420"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8">
    <w:nsid w:val="7BFA7BC2"/>
    <w:multiLevelType w:val="hybridMultilevel"/>
    <w:tmpl w:val="CC3803FA"/>
    <w:lvl w:ilvl="0" w:tplc="1D629F04">
      <w:start w:val="3"/>
      <w:numFmt w:val="decimal"/>
      <w:lvlText w:val="%1.5.8"/>
      <w:lvlJc w:val="left"/>
      <w:pPr>
        <w:ind w:left="840" w:hanging="420"/>
      </w:pPr>
      <w:rPr>
        <w:rFonts w:ascii="仿宋" w:eastAsia="仿宋" w:hAnsi="仿宋" w:hint="eastAsia"/>
        <w:color w:val="auto"/>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9">
    <w:nsid w:val="7CB15EB4"/>
    <w:multiLevelType w:val="multilevel"/>
    <w:tmpl w:val="C3CE5FE4"/>
    <w:lvl w:ilvl="0">
      <w:start w:val="4"/>
      <w:numFmt w:val="decimal"/>
      <w:lvlText w:val="%1.2"/>
      <w:lvlJc w:val="left"/>
      <w:pPr>
        <w:tabs>
          <w:tab w:val="num" w:pos="600"/>
        </w:tabs>
        <w:ind w:left="600" w:hanging="420"/>
      </w:pPr>
      <w:rPr>
        <w:rFonts w:ascii="仿宋" w:eastAsia="仿宋" w:hAnsi="仿宋" w:hint="eastAsia"/>
        <w:sz w:val="24"/>
        <w:szCs w:val="24"/>
      </w:rPr>
    </w:lvl>
    <w:lvl w:ilvl="1">
      <w:start w:val="1"/>
      <w:numFmt w:val="lowerLetter"/>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120">
    <w:nsid w:val="7E8A46BA"/>
    <w:multiLevelType w:val="hybridMultilevel"/>
    <w:tmpl w:val="CFF0B368"/>
    <w:lvl w:ilvl="0" w:tplc="89B678E8">
      <w:start w:val="14"/>
      <w:numFmt w:val="decimal"/>
      <w:lvlText w:val="%1.1"/>
      <w:lvlJc w:val="left"/>
      <w:pPr>
        <w:ind w:left="902" w:hanging="420"/>
      </w:pPr>
      <w:rPr>
        <w:rFonts w:ascii="仿宋" w:eastAsia="仿宋" w:hAnsi="仿宋" w:hint="eastAsia"/>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nsid w:val="7EB4268A"/>
    <w:multiLevelType w:val="hybridMultilevel"/>
    <w:tmpl w:val="E368C95A"/>
    <w:lvl w:ilvl="0" w:tplc="3F1A245A">
      <w:start w:val="3"/>
      <w:numFmt w:val="decimal"/>
      <w:lvlText w:val="%1.5.2"/>
      <w:lvlJc w:val="left"/>
      <w:pPr>
        <w:ind w:left="840" w:hanging="420"/>
      </w:pPr>
      <w:rPr>
        <w:rFonts w:ascii="仿宋" w:eastAsia="仿宋" w:hAnsi="仿宋" w:hint="eastAsia"/>
        <w:color w:val="auto"/>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04"/>
  </w:num>
  <w:num w:numId="2">
    <w:abstractNumId w:val="28"/>
  </w:num>
  <w:num w:numId="3">
    <w:abstractNumId w:val="47"/>
  </w:num>
  <w:num w:numId="4">
    <w:abstractNumId w:val="11"/>
  </w:num>
  <w:num w:numId="5">
    <w:abstractNumId w:val="99"/>
  </w:num>
  <w:num w:numId="6">
    <w:abstractNumId w:val="103"/>
  </w:num>
  <w:num w:numId="7">
    <w:abstractNumId w:val="47"/>
    <w:lvlOverride w:ilvl="0">
      <w:startOverride w:val="1"/>
    </w:lvlOverride>
  </w:num>
  <w:num w:numId="8">
    <w:abstractNumId w:val="82"/>
  </w:num>
  <w:num w:numId="9">
    <w:abstractNumId w:val="62"/>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7"/>
  </w:num>
  <w:num w:numId="13">
    <w:abstractNumId w:val="79"/>
  </w:num>
  <w:num w:numId="14">
    <w:abstractNumId w:val="51"/>
  </w:num>
  <w:num w:numId="15">
    <w:abstractNumId w:val="77"/>
  </w:num>
  <w:num w:numId="16">
    <w:abstractNumId w:val="106"/>
  </w:num>
  <w:num w:numId="17">
    <w:abstractNumId w:val="119"/>
  </w:num>
  <w:num w:numId="18">
    <w:abstractNumId w:val="37"/>
  </w:num>
  <w:num w:numId="19">
    <w:abstractNumId w:val="101"/>
  </w:num>
  <w:num w:numId="20">
    <w:abstractNumId w:val="3"/>
  </w:num>
  <w:num w:numId="21">
    <w:abstractNumId w:val="113"/>
  </w:num>
  <w:num w:numId="22">
    <w:abstractNumId w:val="74"/>
  </w:num>
  <w:num w:numId="23">
    <w:abstractNumId w:val="48"/>
  </w:num>
  <w:num w:numId="24">
    <w:abstractNumId w:val="78"/>
  </w:num>
  <w:num w:numId="25">
    <w:abstractNumId w:val="33"/>
  </w:num>
  <w:num w:numId="26">
    <w:abstractNumId w:val="49"/>
  </w:num>
  <w:num w:numId="27">
    <w:abstractNumId w:val="29"/>
  </w:num>
  <w:num w:numId="28">
    <w:abstractNumId w:val="81"/>
  </w:num>
  <w:num w:numId="29">
    <w:abstractNumId w:val="46"/>
  </w:num>
  <w:num w:numId="30">
    <w:abstractNumId w:val="97"/>
  </w:num>
  <w:num w:numId="31">
    <w:abstractNumId w:val="50"/>
  </w:num>
  <w:num w:numId="32">
    <w:abstractNumId w:val="59"/>
  </w:num>
  <w:num w:numId="33">
    <w:abstractNumId w:val="80"/>
  </w:num>
  <w:num w:numId="34">
    <w:abstractNumId w:val="60"/>
  </w:num>
  <w:num w:numId="35">
    <w:abstractNumId w:val="63"/>
  </w:num>
  <w:num w:numId="36">
    <w:abstractNumId w:val="45"/>
  </w:num>
  <w:num w:numId="37">
    <w:abstractNumId w:val="91"/>
  </w:num>
  <w:num w:numId="38">
    <w:abstractNumId w:val="107"/>
  </w:num>
  <w:num w:numId="39">
    <w:abstractNumId w:val="95"/>
  </w:num>
  <w:num w:numId="40">
    <w:abstractNumId w:val="44"/>
  </w:num>
  <w:num w:numId="41">
    <w:abstractNumId w:val="25"/>
  </w:num>
  <w:num w:numId="42">
    <w:abstractNumId w:val="93"/>
  </w:num>
  <w:num w:numId="43">
    <w:abstractNumId w:val="41"/>
  </w:num>
  <w:num w:numId="44">
    <w:abstractNumId w:val="71"/>
  </w:num>
  <w:num w:numId="45">
    <w:abstractNumId w:val="6"/>
  </w:num>
  <w:num w:numId="46">
    <w:abstractNumId w:val="0"/>
  </w:num>
  <w:num w:numId="47">
    <w:abstractNumId w:val="92"/>
  </w:num>
  <w:num w:numId="48">
    <w:abstractNumId w:val="116"/>
  </w:num>
  <w:num w:numId="49">
    <w:abstractNumId w:val="72"/>
  </w:num>
  <w:num w:numId="50">
    <w:abstractNumId w:val="35"/>
  </w:num>
  <w:num w:numId="51">
    <w:abstractNumId w:val="21"/>
  </w:num>
  <w:num w:numId="52">
    <w:abstractNumId w:val="13"/>
  </w:num>
  <w:num w:numId="53">
    <w:abstractNumId w:val="61"/>
  </w:num>
  <w:num w:numId="54">
    <w:abstractNumId w:val="110"/>
  </w:num>
  <w:num w:numId="55">
    <w:abstractNumId w:val="120"/>
  </w:num>
  <w:num w:numId="56">
    <w:abstractNumId w:val="75"/>
  </w:num>
  <w:num w:numId="57">
    <w:abstractNumId w:val="39"/>
  </w:num>
  <w:num w:numId="58">
    <w:abstractNumId w:val="84"/>
  </w:num>
  <w:num w:numId="59">
    <w:abstractNumId w:val="40"/>
  </w:num>
  <w:num w:numId="60">
    <w:abstractNumId w:val="34"/>
  </w:num>
  <w:num w:numId="61">
    <w:abstractNumId w:val="100"/>
  </w:num>
  <w:num w:numId="62">
    <w:abstractNumId w:val="90"/>
  </w:num>
  <w:num w:numId="63">
    <w:abstractNumId w:val="9"/>
  </w:num>
  <w:num w:numId="64">
    <w:abstractNumId w:val="22"/>
  </w:num>
  <w:num w:numId="65">
    <w:abstractNumId w:val="58"/>
  </w:num>
  <w:num w:numId="66">
    <w:abstractNumId w:val="12"/>
  </w:num>
  <w:num w:numId="67">
    <w:abstractNumId w:val="55"/>
  </w:num>
  <w:num w:numId="68">
    <w:abstractNumId w:val="18"/>
  </w:num>
  <w:num w:numId="69">
    <w:abstractNumId w:val="26"/>
  </w:num>
  <w:num w:numId="70">
    <w:abstractNumId w:val="24"/>
  </w:num>
  <w:num w:numId="71">
    <w:abstractNumId w:val="16"/>
  </w:num>
  <w:num w:numId="72">
    <w:abstractNumId w:val="114"/>
  </w:num>
  <w:num w:numId="73">
    <w:abstractNumId w:val="111"/>
  </w:num>
  <w:num w:numId="74">
    <w:abstractNumId w:val="8"/>
  </w:num>
  <w:num w:numId="75">
    <w:abstractNumId w:val="105"/>
  </w:num>
  <w:num w:numId="76">
    <w:abstractNumId w:val="2"/>
  </w:num>
  <w:num w:numId="77">
    <w:abstractNumId w:val="94"/>
  </w:num>
  <w:num w:numId="78">
    <w:abstractNumId w:val="15"/>
  </w:num>
  <w:num w:numId="79">
    <w:abstractNumId w:val="67"/>
  </w:num>
  <w:num w:numId="80">
    <w:abstractNumId w:val="64"/>
  </w:num>
  <w:num w:numId="81">
    <w:abstractNumId w:val="86"/>
  </w:num>
  <w:num w:numId="82">
    <w:abstractNumId w:val="5"/>
  </w:num>
  <w:num w:numId="83">
    <w:abstractNumId w:val="23"/>
  </w:num>
  <w:num w:numId="84">
    <w:abstractNumId w:val="30"/>
  </w:num>
  <w:num w:numId="85">
    <w:abstractNumId w:val="115"/>
  </w:num>
  <w:num w:numId="86">
    <w:abstractNumId w:val="52"/>
  </w:num>
  <w:num w:numId="87">
    <w:abstractNumId w:val="109"/>
  </w:num>
  <w:num w:numId="88">
    <w:abstractNumId w:val="66"/>
  </w:num>
  <w:num w:numId="89">
    <w:abstractNumId w:val="73"/>
  </w:num>
  <w:num w:numId="90">
    <w:abstractNumId w:val="87"/>
  </w:num>
  <w:num w:numId="91">
    <w:abstractNumId w:val="10"/>
  </w:num>
  <w:num w:numId="9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6"/>
  </w:num>
  <w:num w:numId="94">
    <w:abstractNumId w:val="54"/>
  </w:num>
  <w:num w:numId="95">
    <w:abstractNumId w:val="19"/>
  </w:num>
  <w:num w:numId="96">
    <w:abstractNumId w:val="7"/>
  </w:num>
  <w:num w:numId="97">
    <w:abstractNumId w:val="117"/>
  </w:num>
  <w:num w:numId="98">
    <w:abstractNumId w:val="76"/>
  </w:num>
  <w:num w:numId="99">
    <w:abstractNumId w:val="83"/>
  </w:num>
  <w:num w:numId="100">
    <w:abstractNumId w:val="121"/>
  </w:num>
  <w:num w:numId="101">
    <w:abstractNumId w:val="1"/>
  </w:num>
  <w:num w:numId="102">
    <w:abstractNumId w:val="70"/>
  </w:num>
  <w:num w:numId="103">
    <w:abstractNumId w:val="98"/>
  </w:num>
  <w:num w:numId="104">
    <w:abstractNumId w:val="56"/>
  </w:num>
  <w:num w:numId="105">
    <w:abstractNumId w:val="88"/>
  </w:num>
  <w:num w:numId="106">
    <w:abstractNumId w:val="118"/>
  </w:num>
  <w:num w:numId="107">
    <w:abstractNumId w:val="65"/>
  </w:num>
  <w:num w:numId="108">
    <w:abstractNumId w:val="31"/>
  </w:num>
  <w:num w:numId="109">
    <w:abstractNumId w:val="68"/>
  </w:num>
  <w:num w:numId="110">
    <w:abstractNumId w:val="14"/>
  </w:num>
  <w:num w:numId="111">
    <w:abstractNumId w:val="69"/>
  </w:num>
  <w:num w:numId="112">
    <w:abstractNumId w:val="112"/>
  </w:num>
  <w:num w:numId="113">
    <w:abstractNumId w:val="108"/>
  </w:num>
  <w:num w:numId="114">
    <w:abstractNumId w:val="4"/>
  </w:num>
  <w:num w:numId="115">
    <w:abstractNumId w:val="36"/>
  </w:num>
  <w:num w:numId="116">
    <w:abstractNumId w:val="38"/>
  </w:num>
  <w:num w:numId="117">
    <w:abstractNumId w:val="102"/>
  </w:num>
  <w:num w:numId="118">
    <w:abstractNumId w:val="20"/>
  </w:num>
  <w:num w:numId="119">
    <w:abstractNumId w:val="43"/>
  </w:num>
  <w:num w:numId="120">
    <w:abstractNumId w:val="32"/>
  </w:num>
  <w:num w:numId="121">
    <w:abstractNumId w:val="89"/>
  </w:num>
  <w:num w:numId="122">
    <w:abstractNumId w:val="42"/>
  </w:num>
  <w:num w:numId="123">
    <w:abstractNumId w:val="53"/>
  </w:num>
  <w:num w:numId="124">
    <w:abstractNumId w:val="57"/>
  </w:num>
  <w:num w:numId="125">
    <w:abstractNumId w:val="85"/>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292D"/>
    <w:rsid w:val="00002549"/>
    <w:rsid w:val="00005AB6"/>
    <w:rsid w:val="00007594"/>
    <w:rsid w:val="0001200F"/>
    <w:rsid w:val="00013780"/>
    <w:rsid w:val="000168DB"/>
    <w:rsid w:val="00023AA5"/>
    <w:rsid w:val="00024D49"/>
    <w:rsid w:val="00025CB7"/>
    <w:rsid w:val="00026BD1"/>
    <w:rsid w:val="000272FA"/>
    <w:rsid w:val="0002755B"/>
    <w:rsid w:val="00030811"/>
    <w:rsid w:val="00030C66"/>
    <w:rsid w:val="000326C0"/>
    <w:rsid w:val="000338F0"/>
    <w:rsid w:val="00033C92"/>
    <w:rsid w:val="00034CA9"/>
    <w:rsid w:val="000403F4"/>
    <w:rsid w:val="000426E1"/>
    <w:rsid w:val="000431AF"/>
    <w:rsid w:val="000438BA"/>
    <w:rsid w:val="00044DEF"/>
    <w:rsid w:val="00051D5C"/>
    <w:rsid w:val="00051F87"/>
    <w:rsid w:val="0005762D"/>
    <w:rsid w:val="00066C2D"/>
    <w:rsid w:val="0006746E"/>
    <w:rsid w:val="00077B88"/>
    <w:rsid w:val="00086175"/>
    <w:rsid w:val="00087CFD"/>
    <w:rsid w:val="000956BD"/>
    <w:rsid w:val="000A3F36"/>
    <w:rsid w:val="000B59E4"/>
    <w:rsid w:val="000C288D"/>
    <w:rsid w:val="000D41BA"/>
    <w:rsid w:val="000D481E"/>
    <w:rsid w:val="000E14C2"/>
    <w:rsid w:val="000E2E79"/>
    <w:rsid w:val="000E5249"/>
    <w:rsid w:val="000F0350"/>
    <w:rsid w:val="000F712B"/>
    <w:rsid w:val="00104C6F"/>
    <w:rsid w:val="00105CD9"/>
    <w:rsid w:val="00112214"/>
    <w:rsid w:val="00112259"/>
    <w:rsid w:val="00115A22"/>
    <w:rsid w:val="00116642"/>
    <w:rsid w:val="001214D6"/>
    <w:rsid w:val="00126638"/>
    <w:rsid w:val="001303E4"/>
    <w:rsid w:val="00137D09"/>
    <w:rsid w:val="00140F00"/>
    <w:rsid w:val="00151632"/>
    <w:rsid w:val="00151E3D"/>
    <w:rsid w:val="00155B26"/>
    <w:rsid w:val="00161A2D"/>
    <w:rsid w:val="001641C0"/>
    <w:rsid w:val="001658F9"/>
    <w:rsid w:val="0016703F"/>
    <w:rsid w:val="00167768"/>
    <w:rsid w:val="0017224A"/>
    <w:rsid w:val="00174D9C"/>
    <w:rsid w:val="001807C4"/>
    <w:rsid w:val="00180907"/>
    <w:rsid w:val="00182393"/>
    <w:rsid w:val="001838C5"/>
    <w:rsid w:val="001A240C"/>
    <w:rsid w:val="001A7BF5"/>
    <w:rsid w:val="001A7FF3"/>
    <w:rsid w:val="001B18C8"/>
    <w:rsid w:val="001B27E2"/>
    <w:rsid w:val="001B4483"/>
    <w:rsid w:val="001D23B0"/>
    <w:rsid w:val="001D28A9"/>
    <w:rsid w:val="001D30C4"/>
    <w:rsid w:val="001D49D6"/>
    <w:rsid w:val="001D5135"/>
    <w:rsid w:val="001D5459"/>
    <w:rsid w:val="001D5EFE"/>
    <w:rsid w:val="001E0DC6"/>
    <w:rsid w:val="001E1419"/>
    <w:rsid w:val="001E423F"/>
    <w:rsid w:val="001E7CDA"/>
    <w:rsid w:val="001F1639"/>
    <w:rsid w:val="001F6AA3"/>
    <w:rsid w:val="0020351A"/>
    <w:rsid w:val="00204BAD"/>
    <w:rsid w:val="00205043"/>
    <w:rsid w:val="00205B1C"/>
    <w:rsid w:val="00206FF2"/>
    <w:rsid w:val="00207E16"/>
    <w:rsid w:val="002104F6"/>
    <w:rsid w:val="0021080C"/>
    <w:rsid w:val="002129E7"/>
    <w:rsid w:val="002161A4"/>
    <w:rsid w:val="002256B6"/>
    <w:rsid w:val="00230D12"/>
    <w:rsid w:val="00232931"/>
    <w:rsid w:val="00232EB0"/>
    <w:rsid w:val="00240EB0"/>
    <w:rsid w:val="00243A8A"/>
    <w:rsid w:val="0025069D"/>
    <w:rsid w:val="00250878"/>
    <w:rsid w:val="002524D9"/>
    <w:rsid w:val="00253852"/>
    <w:rsid w:val="002539B4"/>
    <w:rsid w:val="00256E6F"/>
    <w:rsid w:val="0026068C"/>
    <w:rsid w:val="00260CEC"/>
    <w:rsid w:val="002644EA"/>
    <w:rsid w:val="002660D2"/>
    <w:rsid w:val="00266C50"/>
    <w:rsid w:val="00274AFD"/>
    <w:rsid w:val="00274B59"/>
    <w:rsid w:val="002818CC"/>
    <w:rsid w:val="00284650"/>
    <w:rsid w:val="00286153"/>
    <w:rsid w:val="00287B09"/>
    <w:rsid w:val="00290011"/>
    <w:rsid w:val="00294C62"/>
    <w:rsid w:val="0029636A"/>
    <w:rsid w:val="00297FD4"/>
    <w:rsid w:val="002A2D46"/>
    <w:rsid w:val="002A6AB4"/>
    <w:rsid w:val="002A7C4F"/>
    <w:rsid w:val="002B18F4"/>
    <w:rsid w:val="002B1FC4"/>
    <w:rsid w:val="002B56A4"/>
    <w:rsid w:val="002B5CDD"/>
    <w:rsid w:val="002B6462"/>
    <w:rsid w:val="002D2376"/>
    <w:rsid w:val="002D39FF"/>
    <w:rsid w:val="002E07E1"/>
    <w:rsid w:val="002E3078"/>
    <w:rsid w:val="002E3EE2"/>
    <w:rsid w:val="002F247B"/>
    <w:rsid w:val="002F4F2B"/>
    <w:rsid w:val="002F4F6B"/>
    <w:rsid w:val="002F581E"/>
    <w:rsid w:val="00305DFC"/>
    <w:rsid w:val="0031269B"/>
    <w:rsid w:val="00316CB1"/>
    <w:rsid w:val="00332314"/>
    <w:rsid w:val="0033384E"/>
    <w:rsid w:val="0033409A"/>
    <w:rsid w:val="00334F81"/>
    <w:rsid w:val="00337209"/>
    <w:rsid w:val="00340B92"/>
    <w:rsid w:val="00342290"/>
    <w:rsid w:val="00342B07"/>
    <w:rsid w:val="003438B3"/>
    <w:rsid w:val="00345778"/>
    <w:rsid w:val="00346E8D"/>
    <w:rsid w:val="00347D67"/>
    <w:rsid w:val="00350FE5"/>
    <w:rsid w:val="00351EDF"/>
    <w:rsid w:val="00352DBF"/>
    <w:rsid w:val="00354B99"/>
    <w:rsid w:val="0035557B"/>
    <w:rsid w:val="00363937"/>
    <w:rsid w:val="00363C22"/>
    <w:rsid w:val="00371396"/>
    <w:rsid w:val="00371E7D"/>
    <w:rsid w:val="00374EC1"/>
    <w:rsid w:val="003770CF"/>
    <w:rsid w:val="00381F79"/>
    <w:rsid w:val="003823C2"/>
    <w:rsid w:val="0038757E"/>
    <w:rsid w:val="00393F18"/>
    <w:rsid w:val="003B1F8B"/>
    <w:rsid w:val="003B7AEE"/>
    <w:rsid w:val="003C2843"/>
    <w:rsid w:val="003C2BC7"/>
    <w:rsid w:val="003C64C0"/>
    <w:rsid w:val="003D01BC"/>
    <w:rsid w:val="003D0408"/>
    <w:rsid w:val="003D302D"/>
    <w:rsid w:val="003D4FC3"/>
    <w:rsid w:val="003D5335"/>
    <w:rsid w:val="003E1995"/>
    <w:rsid w:val="003E76A5"/>
    <w:rsid w:val="003E79B6"/>
    <w:rsid w:val="003F282B"/>
    <w:rsid w:val="003F6F8E"/>
    <w:rsid w:val="00403074"/>
    <w:rsid w:val="0041042C"/>
    <w:rsid w:val="0041690A"/>
    <w:rsid w:val="0041785C"/>
    <w:rsid w:val="004241D8"/>
    <w:rsid w:val="0042724E"/>
    <w:rsid w:val="004272F3"/>
    <w:rsid w:val="004300AD"/>
    <w:rsid w:val="0043115A"/>
    <w:rsid w:val="00431E3F"/>
    <w:rsid w:val="00433553"/>
    <w:rsid w:val="0043569E"/>
    <w:rsid w:val="00436019"/>
    <w:rsid w:val="004376F4"/>
    <w:rsid w:val="004440A1"/>
    <w:rsid w:val="00447325"/>
    <w:rsid w:val="0045244A"/>
    <w:rsid w:val="0045623E"/>
    <w:rsid w:val="0045642F"/>
    <w:rsid w:val="00457091"/>
    <w:rsid w:val="004600AB"/>
    <w:rsid w:val="00467FCA"/>
    <w:rsid w:val="0047040A"/>
    <w:rsid w:val="00472029"/>
    <w:rsid w:val="00473DBB"/>
    <w:rsid w:val="00474270"/>
    <w:rsid w:val="00484FE2"/>
    <w:rsid w:val="004852E4"/>
    <w:rsid w:val="004866BD"/>
    <w:rsid w:val="00493CB2"/>
    <w:rsid w:val="00493F23"/>
    <w:rsid w:val="00495CD5"/>
    <w:rsid w:val="0049635B"/>
    <w:rsid w:val="004A0322"/>
    <w:rsid w:val="004A0ED8"/>
    <w:rsid w:val="004A125E"/>
    <w:rsid w:val="004A2B75"/>
    <w:rsid w:val="004B009A"/>
    <w:rsid w:val="004B43A3"/>
    <w:rsid w:val="004B6D1B"/>
    <w:rsid w:val="004B76CF"/>
    <w:rsid w:val="004B76D5"/>
    <w:rsid w:val="004D03EB"/>
    <w:rsid w:val="004E1A34"/>
    <w:rsid w:val="004E1CC6"/>
    <w:rsid w:val="004E1F90"/>
    <w:rsid w:val="004E63A7"/>
    <w:rsid w:val="004F185D"/>
    <w:rsid w:val="00503733"/>
    <w:rsid w:val="00513BF0"/>
    <w:rsid w:val="0051563C"/>
    <w:rsid w:val="00516DD5"/>
    <w:rsid w:val="005177A4"/>
    <w:rsid w:val="00520444"/>
    <w:rsid w:val="00533A45"/>
    <w:rsid w:val="00535393"/>
    <w:rsid w:val="00540199"/>
    <w:rsid w:val="00544EF4"/>
    <w:rsid w:val="00546967"/>
    <w:rsid w:val="00547B5F"/>
    <w:rsid w:val="0055158A"/>
    <w:rsid w:val="00552C59"/>
    <w:rsid w:val="00553039"/>
    <w:rsid w:val="0055365C"/>
    <w:rsid w:val="00556CDB"/>
    <w:rsid w:val="0055771B"/>
    <w:rsid w:val="00557810"/>
    <w:rsid w:val="005578DD"/>
    <w:rsid w:val="005606F4"/>
    <w:rsid w:val="00564466"/>
    <w:rsid w:val="00564F88"/>
    <w:rsid w:val="00565F36"/>
    <w:rsid w:val="00566504"/>
    <w:rsid w:val="00571427"/>
    <w:rsid w:val="0057373E"/>
    <w:rsid w:val="0057494F"/>
    <w:rsid w:val="00576E31"/>
    <w:rsid w:val="00577F72"/>
    <w:rsid w:val="00586BEC"/>
    <w:rsid w:val="00591F93"/>
    <w:rsid w:val="005A38F1"/>
    <w:rsid w:val="005B5756"/>
    <w:rsid w:val="005B6889"/>
    <w:rsid w:val="005B6EC2"/>
    <w:rsid w:val="005B7A87"/>
    <w:rsid w:val="005B7F7C"/>
    <w:rsid w:val="005D1C2F"/>
    <w:rsid w:val="005D6D9F"/>
    <w:rsid w:val="005D7758"/>
    <w:rsid w:val="005E276E"/>
    <w:rsid w:val="005F56DB"/>
    <w:rsid w:val="005F686D"/>
    <w:rsid w:val="005F7905"/>
    <w:rsid w:val="00603B6C"/>
    <w:rsid w:val="006078E4"/>
    <w:rsid w:val="00614B44"/>
    <w:rsid w:val="00615065"/>
    <w:rsid w:val="006158B2"/>
    <w:rsid w:val="00615920"/>
    <w:rsid w:val="00617BB4"/>
    <w:rsid w:val="00620E5C"/>
    <w:rsid w:val="00620F0C"/>
    <w:rsid w:val="006236B9"/>
    <w:rsid w:val="006240CA"/>
    <w:rsid w:val="00627B2F"/>
    <w:rsid w:val="00630F7A"/>
    <w:rsid w:val="00631141"/>
    <w:rsid w:val="00636595"/>
    <w:rsid w:val="00636F87"/>
    <w:rsid w:val="00642B3C"/>
    <w:rsid w:val="00650DC4"/>
    <w:rsid w:val="00655B03"/>
    <w:rsid w:val="006600BA"/>
    <w:rsid w:val="006665E8"/>
    <w:rsid w:val="00667C8E"/>
    <w:rsid w:val="00670033"/>
    <w:rsid w:val="00674C5F"/>
    <w:rsid w:val="006751B6"/>
    <w:rsid w:val="00675FE2"/>
    <w:rsid w:val="0067676F"/>
    <w:rsid w:val="00677538"/>
    <w:rsid w:val="00682BAA"/>
    <w:rsid w:val="00683B4E"/>
    <w:rsid w:val="0069034A"/>
    <w:rsid w:val="00690A06"/>
    <w:rsid w:val="00693117"/>
    <w:rsid w:val="0069364F"/>
    <w:rsid w:val="00694AA9"/>
    <w:rsid w:val="00695227"/>
    <w:rsid w:val="00695FB5"/>
    <w:rsid w:val="00696F3D"/>
    <w:rsid w:val="006976D6"/>
    <w:rsid w:val="006A23E7"/>
    <w:rsid w:val="006A412E"/>
    <w:rsid w:val="006A43AD"/>
    <w:rsid w:val="006B4B44"/>
    <w:rsid w:val="006B7262"/>
    <w:rsid w:val="006B74C7"/>
    <w:rsid w:val="006C1FCA"/>
    <w:rsid w:val="006C320B"/>
    <w:rsid w:val="006D0977"/>
    <w:rsid w:val="006D2A72"/>
    <w:rsid w:val="006D606D"/>
    <w:rsid w:val="006E57FA"/>
    <w:rsid w:val="006E622A"/>
    <w:rsid w:val="006F08F6"/>
    <w:rsid w:val="006F3753"/>
    <w:rsid w:val="00702DD3"/>
    <w:rsid w:val="00703BE9"/>
    <w:rsid w:val="007060DE"/>
    <w:rsid w:val="00710406"/>
    <w:rsid w:val="007115CC"/>
    <w:rsid w:val="0071504E"/>
    <w:rsid w:val="00715FDA"/>
    <w:rsid w:val="007162EA"/>
    <w:rsid w:val="00723AC9"/>
    <w:rsid w:val="00724142"/>
    <w:rsid w:val="00726C23"/>
    <w:rsid w:val="00736254"/>
    <w:rsid w:val="00753971"/>
    <w:rsid w:val="00754E40"/>
    <w:rsid w:val="00755205"/>
    <w:rsid w:val="00756308"/>
    <w:rsid w:val="007630F9"/>
    <w:rsid w:val="00764F8D"/>
    <w:rsid w:val="00766903"/>
    <w:rsid w:val="007736F9"/>
    <w:rsid w:val="00773FC2"/>
    <w:rsid w:val="007765AC"/>
    <w:rsid w:val="00781151"/>
    <w:rsid w:val="00782748"/>
    <w:rsid w:val="00786DAE"/>
    <w:rsid w:val="00787068"/>
    <w:rsid w:val="00795EE5"/>
    <w:rsid w:val="00796407"/>
    <w:rsid w:val="007A0692"/>
    <w:rsid w:val="007A0EF1"/>
    <w:rsid w:val="007A2497"/>
    <w:rsid w:val="007A29EE"/>
    <w:rsid w:val="007A3437"/>
    <w:rsid w:val="007A4A7C"/>
    <w:rsid w:val="007A6139"/>
    <w:rsid w:val="007A6239"/>
    <w:rsid w:val="007A65EC"/>
    <w:rsid w:val="007B0FCD"/>
    <w:rsid w:val="007B1898"/>
    <w:rsid w:val="007C09A7"/>
    <w:rsid w:val="007C449A"/>
    <w:rsid w:val="007C5775"/>
    <w:rsid w:val="007D0D7F"/>
    <w:rsid w:val="007D0E38"/>
    <w:rsid w:val="007D391A"/>
    <w:rsid w:val="007E2256"/>
    <w:rsid w:val="007E49B6"/>
    <w:rsid w:val="007F1522"/>
    <w:rsid w:val="007F3032"/>
    <w:rsid w:val="007F73EF"/>
    <w:rsid w:val="007F776B"/>
    <w:rsid w:val="00803D57"/>
    <w:rsid w:val="00804160"/>
    <w:rsid w:val="00805D25"/>
    <w:rsid w:val="00805DE9"/>
    <w:rsid w:val="00807822"/>
    <w:rsid w:val="0081378E"/>
    <w:rsid w:val="00816C3F"/>
    <w:rsid w:val="00817226"/>
    <w:rsid w:val="00822EBD"/>
    <w:rsid w:val="008234A4"/>
    <w:rsid w:val="00824004"/>
    <w:rsid w:val="00826B16"/>
    <w:rsid w:val="0084427C"/>
    <w:rsid w:val="00845A17"/>
    <w:rsid w:val="00850FD5"/>
    <w:rsid w:val="008519F8"/>
    <w:rsid w:val="00852D64"/>
    <w:rsid w:val="00856628"/>
    <w:rsid w:val="008637D4"/>
    <w:rsid w:val="00867912"/>
    <w:rsid w:val="00872953"/>
    <w:rsid w:val="0087303E"/>
    <w:rsid w:val="00874489"/>
    <w:rsid w:val="008825EE"/>
    <w:rsid w:val="00890A9F"/>
    <w:rsid w:val="0089271C"/>
    <w:rsid w:val="00895516"/>
    <w:rsid w:val="00895F25"/>
    <w:rsid w:val="00896493"/>
    <w:rsid w:val="0089655E"/>
    <w:rsid w:val="008A3368"/>
    <w:rsid w:val="008A38B8"/>
    <w:rsid w:val="008A3DC9"/>
    <w:rsid w:val="008B1798"/>
    <w:rsid w:val="008B5585"/>
    <w:rsid w:val="008B5BEC"/>
    <w:rsid w:val="008C0A8C"/>
    <w:rsid w:val="008C3C35"/>
    <w:rsid w:val="008C6859"/>
    <w:rsid w:val="008C7737"/>
    <w:rsid w:val="008C78DB"/>
    <w:rsid w:val="008D6DE3"/>
    <w:rsid w:val="008D7A9E"/>
    <w:rsid w:val="008E1DD0"/>
    <w:rsid w:val="008E434F"/>
    <w:rsid w:val="008E59CF"/>
    <w:rsid w:val="008E722C"/>
    <w:rsid w:val="008F3C22"/>
    <w:rsid w:val="008F4971"/>
    <w:rsid w:val="008F50D8"/>
    <w:rsid w:val="008F5134"/>
    <w:rsid w:val="008F55BB"/>
    <w:rsid w:val="008F796A"/>
    <w:rsid w:val="00901E4B"/>
    <w:rsid w:val="00912767"/>
    <w:rsid w:val="00914C85"/>
    <w:rsid w:val="00916E9A"/>
    <w:rsid w:val="00917282"/>
    <w:rsid w:val="00925DA3"/>
    <w:rsid w:val="00927810"/>
    <w:rsid w:val="00933B34"/>
    <w:rsid w:val="00942B13"/>
    <w:rsid w:val="00942F80"/>
    <w:rsid w:val="00950476"/>
    <w:rsid w:val="00950FD0"/>
    <w:rsid w:val="00961156"/>
    <w:rsid w:val="00970CAC"/>
    <w:rsid w:val="00971B6D"/>
    <w:rsid w:val="0097565C"/>
    <w:rsid w:val="00975DB6"/>
    <w:rsid w:val="00976C10"/>
    <w:rsid w:val="00977B04"/>
    <w:rsid w:val="00977C00"/>
    <w:rsid w:val="0098231A"/>
    <w:rsid w:val="0098312A"/>
    <w:rsid w:val="009934C8"/>
    <w:rsid w:val="009A1614"/>
    <w:rsid w:val="009A2313"/>
    <w:rsid w:val="009A3E03"/>
    <w:rsid w:val="009B129A"/>
    <w:rsid w:val="009B132B"/>
    <w:rsid w:val="009B2F44"/>
    <w:rsid w:val="009B3AD8"/>
    <w:rsid w:val="009B4AC2"/>
    <w:rsid w:val="009B5AE3"/>
    <w:rsid w:val="009B618B"/>
    <w:rsid w:val="009B6281"/>
    <w:rsid w:val="009C662A"/>
    <w:rsid w:val="009C7A6D"/>
    <w:rsid w:val="009D4661"/>
    <w:rsid w:val="009E0105"/>
    <w:rsid w:val="009E0702"/>
    <w:rsid w:val="009E77DA"/>
    <w:rsid w:val="00A042D5"/>
    <w:rsid w:val="00A046D4"/>
    <w:rsid w:val="00A04C49"/>
    <w:rsid w:val="00A12844"/>
    <w:rsid w:val="00A22D20"/>
    <w:rsid w:val="00A23483"/>
    <w:rsid w:val="00A26117"/>
    <w:rsid w:val="00A275D6"/>
    <w:rsid w:val="00A40B69"/>
    <w:rsid w:val="00A43383"/>
    <w:rsid w:val="00A51778"/>
    <w:rsid w:val="00A533C6"/>
    <w:rsid w:val="00A5585C"/>
    <w:rsid w:val="00A62581"/>
    <w:rsid w:val="00A65962"/>
    <w:rsid w:val="00A666FB"/>
    <w:rsid w:val="00A676E2"/>
    <w:rsid w:val="00A67DAB"/>
    <w:rsid w:val="00A7033A"/>
    <w:rsid w:val="00A71803"/>
    <w:rsid w:val="00A74177"/>
    <w:rsid w:val="00A7418D"/>
    <w:rsid w:val="00A77775"/>
    <w:rsid w:val="00A82524"/>
    <w:rsid w:val="00A8413E"/>
    <w:rsid w:val="00A85A60"/>
    <w:rsid w:val="00A86745"/>
    <w:rsid w:val="00A94EEB"/>
    <w:rsid w:val="00A95C16"/>
    <w:rsid w:val="00A96CFB"/>
    <w:rsid w:val="00AA0D23"/>
    <w:rsid w:val="00AA0D4E"/>
    <w:rsid w:val="00AA176D"/>
    <w:rsid w:val="00AA2856"/>
    <w:rsid w:val="00AA47E2"/>
    <w:rsid w:val="00AB10C9"/>
    <w:rsid w:val="00AB2610"/>
    <w:rsid w:val="00AD0BF3"/>
    <w:rsid w:val="00AD5805"/>
    <w:rsid w:val="00AD66EC"/>
    <w:rsid w:val="00AE0774"/>
    <w:rsid w:val="00AE08B1"/>
    <w:rsid w:val="00AE28A7"/>
    <w:rsid w:val="00AF0F19"/>
    <w:rsid w:val="00B018D0"/>
    <w:rsid w:val="00B03128"/>
    <w:rsid w:val="00B076E3"/>
    <w:rsid w:val="00B1292D"/>
    <w:rsid w:val="00B15F90"/>
    <w:rsid w:val="00B17A5A"/>
    <w:rsid w:val="00B24C86"/>
    <w:rsid w:val="00B265FD"/>
    <w:rsid w:val="00B26AA2"/>
    <w:rsid w:val="00B3223B"/>
    <w:rsid w:val="00B35123"/>
    <w:rsid w:val="00B400C4"/>
    <w:rsid w:val="00B41CB1"/>
    <w:rsid w:val="00B43998"/>
    <w:rsid w:val="00B440BC"/>
    <w:rsid w:val="00B45765"/>
    <w:rsid w:val="00B45C52"/>
    <w:rsid w:val="00B460A8"/>
    <w:rsid w:val="00B46F3E"/>
    <w:rsid w:val="00B50499"/>
    <w:rsid w:val="00B517B9"/>
    <w:rsid w:val="00B519C8"/>
    <w:rsid w:val="00B52745"/>
    <w:rsid w:val="00B57F83"/>
    <w:rsid w:val="00B61D46"/>
    <w:rsid w:val="00B71F2B"/>
    <w:rsid w:val="00B73E2B"/>
    <w:rsid w:val="00B760F8"/>
    <w:rsid w:val="00B76AA6"/>
    <w:rsid w:val="00B81367"/>
    <w:rsid w:val="00B81F95"/>
    <w:rsid w:val="00B82BA8"/>
    <w:rsid w:val="00B83ACD"/>
    <w:rsid w:val="00B84996"/>
    <w:rsid w:val="00B87306"/>
    <w:rsid w:val="00B92C56"/>
    <w:rsid w:val="00B95B28"/>
    <w:rsid w:val="00BA0499"/>
    <w:rsid w:val="00BA1AA7"/>
    <w:rsid w:val="00BA5954"/>
    <w:rsid w:val="00BB0C2A"/>
    <w:rsid w:val="00BB1661"/>
    <w:rsid w:val="00BB3703"/>
    <w:rsid w:val="00BB42E9"/>
    <w:rsid w:val="00BB6FCC"/>
    <w:rsid w:val="00BC0118"/>
    <w:rsid w:val="00BC1E32"/>
    <w:rsid w:val="00BC40B4"/>
    <w:rsid w:val="00BD6488"/>
    <w:rsid w:val="00BD71DD"/>
    <w:rsid w:val="00BE002F"/>
    <w:rsid w:val="00BE1760"/>
    <w:rsid w:val="00BE7C46"/>
    <w:rsid w:val="00BF05E5"/>
    <w:rsid w:val="00BF3295"/>
    <w:rsid w:val="00C070E7"/>
    <w:rsid w:val="00C07FA5"/>
    <w:rsid w:val="00C14E46"/>
    <w:rsid w:val="00C17A19"/>
    <w:rsid w:val="00C30120"/>
    <w:rsid w:val="00C3279D"/>
    <w:rsid w:val="00C366AC"/>
    <w:rsid w:val="00C41365"/>
    <w:rsid w:val="00C434D7"/>
    <w:rsid w:val="00C448DE"/>
    <w:rsid w:val="00C4530F"/>
    <w:rsid w:val="00C53928"/>
    <w:rsid w:val="00C555A8"/>
    <w:rsid w:val="00C56606"/>
    <w:rsid w:val="00C572F7"/>
    <w:rsid w:val="00C57579"/>
    <w:rsid w:val="00C579CA"/>
    <w:rsid w:val="00C60717"/>
    <w:rsid w:val="00C60920"/>
    <w:rsid w:val="00C6345E"/>
    <w:rsid w:val="00C70EAB"/>
    <w:rsid w:val="00C7182A"/>
    <w:rsid w:val="00C731CB"/>
    <w:rsid w:val="00C73477"/>
    <w:rsid w:val="00C825B5"/>
    <w:rsid w:val="00C842A2"/>
    <w:rsid w:val="00C95C21"/>
    <w:rsid w:val="00CA047C"/>
    <w:rsid w:val="00CA1D79"/>
    <w:rsid w:val="00CA264F"/>
    <w:rsid w:val="00CA2C3D"/>
    <w:rsid w:val="00CA2FA9"/>
    <w:rsid w:val="00CA3089"/>
    <w:rsid w:val="00CA7FB4"/>
    <w:rsid w:val="00CB19BC"/>
    <w:rsid w:val="00CB3FE4"/>
    <w:rsid w:val="00CC622D"/>
    <w:rsid w:val="00CD2345"/>
    <w:rsid w:val="00CD4EBF"/>
    <w:rsid w:val="00CD565F"/>
    <w:rsid w:val="00CE313E"/>
    <w:rsid w:val="00CE72F1"/>
    <w:rsid w:val="00CF34CB"/>
    <w:rsid w:val="00CF7C43"/>
    <w:rsid w:val="00D00D18"/>
    <w:rsid w:val="00D0459C"/>
    <w:rsid w:val="00D067A8"/>
    <w:rsid w:val="00D133F2"/>
    <w:rsid w:val="00D15A77"/>
    <w:rsid w:val="00D16984"/>
    <w:rsid w:val="00D16D8B"/>
    <w:rsid w:val="00D219FC"/>
    <w:rsid w:val="00D21BA8"/>
    <w:rsid w:val="00D25A24"/>
    <w:rsid w:val="00D32F08"/>
    <w:rsid w:val="00D350CB"/>
    <w:rsid w:val="00D40E9B"/>
    <w:rsid w:val="00D46842"/>
    <w:rsid w:val="00D52536"/>
    <w:rsid w:val="00D534D8"/>
    <w:rsid w:val="00D53B75"/>
    <w:rsid w:val="00D544FF"/>
    <w:rsid w:val="00D54D4C"/>
    <w:rsid w:val="00D71E70"/>
    <w:rsid w:val="00D72635"/>
    <w:rsid w:val="00D72FB6"/>
    <w:rsid w:val="00D80228"/>
    <w:rsid w:val="00D80F00"/>
    <w:rsid w:val="00D8201D"/>
    <w:rsid w:val="00D9442A"/>
    <w:rsid w:val="00D9504A"/>
    <w:rsid w:val="00D96BE3"/>
    <w:rsid w:val="00DA2FC7"/>
    <w:rsid w:val="00DB39EC"/>
    <w:rsid w:val="00DB4F0E"/>
    <w:rsid w:val="00DB574E"/>
    <w:rsid w:val="00DB6240"/>
    <w:rsid w:val="00DB63D4"/>
    <w:rsid w:val="00DC1DDF"/>
    <w:rsid w:val="00DC761D"/>
    <w:rsid w:val="00DD029B"/>
    <w:rsid w:val="00DD23F7"/>
    <w:rsid w:val="00DD65D7"/>
    <w:rsid w:val="00DD708E"/>
    <w:rsid w:val="00DD7423"/>
    <w:rsid w:val="00DE0969"/>
    <w:rsid w:val="00DF2504"/>
    <w:rsid w:val="00DF601F"/>
    <w:rsid w:val="00DF7984"/>
    <w:rsid w:val="00E00257"/>
    <w:rsid w:val="00E01675"/>
    <w:rsid w:val="00E032CB"/>
    <w:rsid w:val="00E06873"/>
    <w:rsid w:val="00E10263"/>
    <w:rsid w:val="00E22231"/>
    <w:rsid w:val="00E23B0F"/>
    <w:rsid w:val="00E24E73"/>
    <w:rsid w:val="00E32DAA"/>
    <w:rsid w:val="00E3329B"/>
    <w:rsid w:val="00E3502B"/>
    <w:rsid w:val="00E4163D"/>
    <w:rsid w:val="00E41AF5"/>
    <w:rsid w:val="00E421FD"/>
    <w:rsid w:val="00E42890"/>
    <w:rsid w:val="00E5552A"/>
    <w:rsid w:val="00E6129F"/>
    <w:rsid w:val="00E65467"/>
    <w:rsid w:val="00E71338"/>
    <w:rsid w:val="00E7156A"/>
    <w:rsid w:val="00E73BDB"/>
    <w:rsid w:val="00E74164"/>
    <w:rsid w:val="00E815D0"/>
    <w:rsid w:val="00E86087"/>
    <w:rsid w:val="00E86434"/>
    <w:rsid w:val="00E9795F"/>
    <w:rsid w:val="00EA2A6A"/>
    <w:rsid w:val="00EA55CA"/>
    <w:rsid w:val="00EA7BF0"/>
    <w:rsid w:val="00EB1863"/>
    <w:rsid w:val="00EB38DC"/>
    <w:rsid w:val="00EB7B36"/>
    <w:rsid w:val="00EC0678"/>
    <w:rsid w:val="00EC2C97"/>
    <w:rsid w:val="00EC2DC9"/>
    <w:rsid w:val="00EC3118"/>
    <w:rsid w:val="00EC340C"/>
    <w:rsid w:val="00EC6D74"/>
    <w:rsid w:val="00EC76E9"/>
    <w:rsid w:val="00ED0469"/>
    <w:rsid w:val="00ED51C6"/>
    <w:rsid w:val="00ED682B"/>
    <w:rsid w:val="00ED6FFA"/>
    <w:rsid w:val="00EF7D10"/>
    <w:rsid w:val="00F00565"/>
    <w:rsid w:val="00F01200"/>
    <w:rsid w:val="00F0540E"/>
    <w:rsid w:val="00F0547C"/>
    <w:rsid w:val="00F05A2F"/>
    <w:rsid w:val="00F06004"/>
    <w:rsid w:val="00F1100A"/>
    <w:rsid w:val="00F1262A"/>
    <w:rsid w:val="00F13C16"/>
    <w:rsid w:val="00F14578"/>
    <w:rsid w:val="00F2397E"/>
    <w:rsid w:val="00F24120"/>
    <w:rsid w:val="00F246F5"/>
    <w:rsid w:val="00F258BC"/>
    <w:rsid w:val="00F25918"/>
    <w:rsid w:val="00F27DB3"/>
    <w:rsid w:val="00F30E7E"/>
    <w:rsid w:val="00F36E95"/>
    <w:rsid w:val="00F60978"/>
    <w:rsid w:val="00F63F58"/>
    <w:rsid w:val="00F66F10"/>
    <w:rsid w:val="00F67FA7"/>
    <w:rsid w:val="00F719F7"/>
    <w:rsid w:val="00F7510D"/>
    <w:rsid w:val="00F7796F"/>
    <w:rsid w:val="00F8044C"/>
    <w:rsid w:val="00F825FB"/>
    <w:rsid w:val="00F90EB4"/>
    <w:rsid w:val="00F94E12"/>
    <w:rsid w:val="00F956F4"/>
    <w:rsid w:val="00F95D59"/>
    <w:rsid w:val="00F9757D"/>
    <w:rsid w:val="00FA2C0F"/>
    <w:rsid w:val="00FA324F"/>
    <w:rsid w:val="00FA47C2"/>
    <w:rsid w:val="00FA6473"/>
    <w:rsid w:val="00FB079C"/>
    <w:rsid w:val="00FB1637"/>
    <w:rsid w:val="00FB5CDC"/>
    <w:rsid w:val="00FC04A3"/>
    <w:rsid w:val="00FC0B4F"/>
    <w:rsid w:val="00FC1930"/>
    <w:rsid w:val="00FC24EB"/>
    <w:rsid w:val="00FC5A7E"/>
    <w:rsid w:val="00FC6289"/>
    <w:rsid w:val="00FC7BE3"/>
    <w:rsid w:val="00FD0AE7"/>
    <w:rsid w:val="00FD1411"/>
    <w:rsid w:val="00FD6727"/>
    <w:rsid w:val="00FD6CEA"/>
    <w:rsid w:val="00FD745C"/>
    <w:rsid w:val="00FE4218"/>
    <w:rsid w:val="00FE4B3C"/>
    <w:rsid w:val="00FE5CFA"/>
    <w:rsid w:val="00FF290C"/>
    <w:rsid w:val="00FF319F"/>
    <w:rsid w:val="00FF3F1E"/>
    <w:rsid w:val="00FF6B71"/>
    <w:rsid w:val="025024D6"/>
    <w:rsid w:val="03225213"/>
    <w:rsid w:val="048B7F57"/>
    <w:rsid w:val="0B6B7C3D"/>
    <w:rsid w:val="12DF7216"/>
    <w:rsid w:val="2FCB1EB6"/>
    <w:rsid w:val="334618AF"/>
    <w:rsid w:val="43892BB6"/>
    <w:rsid w:val="47D131E5"/>
    <w:rsid w:val="48CD4300"/>
    <w:rsid w:val="52341F79"/>
    <w:rsid w:val="55A42589"/>
    <w:rsid w:val="58C31ED6"/>
    <w:rsid w:val="66266248"/>
    <w:rsid w:val="68345BD1"/>
    <w:rsid w:val="74A35E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uiPriority="0"/>
    <w:lsdException w:name="toc 1" w:uiPriority="39"/>
    <w:lsdException w:name="toc 2" w:uiPriority="39"/>
    <w:lsdException w:name="toc 3" w:uiPriority="39"/>
    <w:lsdException w:name="toc 4" w:semiHidden="1" w:uiPriority="0"/>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uiPriority="0"/>
    <w:lsdException w:name="footnote text" w:unhideWhenUsed="1"/>
    <w:lsdException w:name="annotation text" w:semiHidden="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uiPriority="0"/>
    <w:lsdException w:name="List Continue" w:semiHidden="1" w:unhideWhenUsed="1"/>
    <w:lsdException w:name="List Continue 2"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uiPriority="0"/>
    <w:lsdException w:name="Block Text" w:semiHidden="1" w:unhideWhenUsed="1"/>
    <w:lsdException w:name="Hyperlink" w:qFormat="1"/>
    <w:lsdException w:name="FollowedHyperlink" w:uiPriority="0" w:qFormat="1"/>
    <w:lsdException w:name="Strong" w:uiPriority="22" w:qFormat="1"/>
    <w:lsdException w:name="Emphasis" w:uiPriority="20" w:qFormat="1"/>
    <w:lsdException w:name="Document Map"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676E2"/>
    <w:pPr>
      <w:widowControl w:val="0"/>
      <w:spacing w:line="360" w:lineRule="auto"/>
      <w:ind w:firstLineChars="200" w:firstLine="200"/>
      <w:jc w:val="both"/>
    </w:pPr>
    <w:rPr>
      <w:rFonts w:ascii="Times New Roman" w:eastAsia="仿宋_GB2312" w:hAnsi="Times New Roman"/>
      <w:kern w:val="2"/>
      <w:sz w:val="28"/>
      <w:szCs w:val="28"/>
    </w:rPr>
  </w:style>
  <w:style w:type="paragraph" w:styleId="11">
    <w:name w:val="heading 1"/>
    <w:basedOn w:val="a1"/>
    <w:next w:val="a1"/>
    <w:link w:val="1Char"/>
    <w:qFormat/>
    <w:rsid w:val="00A676E2"/>
    <w:pPr>
      <w:keepNext/>
      <w:keepLines/>
      <w:pageBreakBefore/>
      <w:tabs>
        <w:tab w:val="left" w:pos="420"/>
      </w:tabs>
      <w:spacing w:before="340" w:after="330"/>
      <w:ind w:firstLineChars="62" w:firstLine="199"/>
      <w:jc w:val="center"/>
      <w:outlineLvl w:val="0"/>
    </w:pPr>
    <w:rPr>
      <w:rFonts w:ascii="仿宋_GB2312"/>
      <w:b/>
      <w:bCs/>
      <w:kern w:val="44"/>
      <w:sz w:val="32"/>
      <w:szCs w:val="32"/>
    </w:rPr>
  </w:style>
  <w:style w:type="paragraph" w:styleId="2">
    <w:name w:val="heading 2"/>
    <w:basedOn w:val="a1"/>
    <w:next w:val="a1"/>
    <w:link w:val="2Char"/>
    <w:qFormat/>
    <w:rsid w:val="00A676E2"/>
    <w:pPr>
      <w:keepNext/>
      <w:keepLines/>
      <w:spacing w:before="240" w:after="240"/>
      <w:outlineLvl w:val="1"/>
    </w:pPr>
    <w:rPr>
      <w:rFonts w:ascii="仿宋_GB2312" w:hAnsi="仿宋_GB2312"/>
      <w:b/>
      <w:bCs/>
      <w:szCs w:val="32"/>
    </w:rPr>
  </w:style>
  <w:style w:type="paragraph" w:styleId="3">
    <w:name w:val="heading 3"/>
    <w:basedOn w:val="a1"/>
    <w:next w:val="a1"/>
    <w:link w:val="3Char"/>
    <w:qFormat/>
    <w:rsid w:val="00A676E2"/>
    <w:pPr>
      <w:keepNext/>
      <w:keepLines/>
      <w:spacing w:before="260" w:after="260" w:line="416" w:lineRule="auto"/>
      <w:ind w:left="426"/>
      <w:outlineLvl w:val="2"/>
    </w:pPr>
    <w:rPr>
      <w:rFonts w:ascii="仿宋_GB2312"/>
      <w:b/>
      <w:bCs/>
      <w:sz w:val="24"/>
      <w:szCs w:val="24"/>
    </w:rPr>
  </w:style>
  <w:style w:type="paragraph" w:styleId="4">
    <w:name w:val="heading 4"/>
    <w:basedOn w:val="a1"/>
    <w:next w:val="a1"/>
    <w:link w:val="4Char"/>
    <w:qFormat/>
    <w:rsid w:val="00A676E2"/>
    <w:pPr>
      <w:keepNext/>
      <w:keepLines/>
      <w:tabs>
        <w:tab w:val="left" w:pos="851"/>
      </w:tabs>
      <w:spacing w:before="280" w:after="290" w:line="372" w:lineRule="auto"/>
      <w:ind w:left="851" w:firstLineChars="0" w:hanging="851"/>
      <w:outlineLvl w:val="3"/>
    </w:pPr>
    <w:rPr>
      <w:rFonts w:ascii="Arial" w:eastAsia="黑体" w:hAnsi="Arial"/>
      <w:b/>
      <w:bCs/>
      <w:kern w:val="0"/>
    </w:rPr>
  </w:style>
  <w:style w:type="paragraph" w:styleId="5">
    <w:name w:val="heading 5"/>
    <w:basedOn w:val="a1"/>
    <w:next w:val="a1"/>
    <w:link w:val="5Char"/>
    <w:qFormat/>
    <w:rsid w:val="00A676E2"/>
    <w:pPr>
      <w:keepNext/>
      <w:keepLines/>
      <w:numPr>
        <w:ilvl w:val="4"/>
        <w:numId w:val="1"/>
      </w:numPr>
      <w:spacing w:before="280" w:after="290" w:line="372" w:lineRule="auto"/>
      <w:ind w:firstLineChars="0"/>
      <w:outlineLvl w:val="4"/>
    </w:pPr>
    <w:rPr>
      <w:b/>
      <w:bCs/>
      <w:kern w:val="0"/>
    </w:rPr>
  </w:style>
  <w:style w:type="paragraph" w:styleId="6">
    <w:name w:val="heading 6"/>
    <w:basedOn w:val="a1"/>
    <w:next w:val="a1"/>
    <w:link w:val="6Char"/>
    <w:qFormat/>
    <w:rsid w:val="00A676E2"/>
    <w:pPr>
      <w:keepNext/>
      <w:keepLines/>
      <w:numPr>
        <w:ilvl w:val="5"/>
        <w:numId w:val="1"/>
      </w:numPr>
      <w:spacing w:before="240" w:after="64" w:line="316" w:lineRule="auto"/>
      <w:outlineLvl w:val="5"/>
    </w:pPr>
    <w:rPr>
      <w:rFonts w:ascii="Arial" w:eastAsia="黑体" w:hAnsi="Arial"/>
      <w:b/>
      <w:bCs/>
      <w:kern w:val="0"/>
      <w:sz w:val="24"/>
    </w:rPr>
  </w:style>
  <w:style w:type="paragraph" w:styleId="7">
    <w:name w:val="heading 7"/>
    <w:basedOn w:val="a1"/>
    <w:next w:val="a1"/>
    <w:link w:val="7Char"/>
    <w:qFormat/>
    <w:rsid w:val="00A676E2"/>
    <w:pPr>
      <w:keepNext/>
      <w:keepLines/>
      <w:numPr>
        <w:ilvl w:val="6"/>
        <w:numId w:val="1"/>
      </w:numPr>
      <w:spacing w:before="240" w:after="64" w:line="316" w:lineRule="auto"/>
      <w:outlineLvl w:val="6"/>
    </w:pPr>
    <w:rPr>
      <w:b/>
      <w:bCs/>
      <w:kern w:val="0"/>
      <w:sz w:val="24"/>
    </w:rPr>
  </w:style>
  <w:style w:type="paragraph" w:styleId="8">
    <w:name w:val="heading 8"/>
    <w:basedOn w:val="a1"/>
    <w:next w:val="a1"/>
    <w:link w:val="8Char"/>
    <w:qFormat/>
    <w:rsid w:val="00A676E2"/>
    <w:pPr>
      <w:keepNext/>
      <w:keepLines/>
      <w:numPr>
        <w:ilvl w:val="7"/>
        <w:numId w:val="1"/>
      </w:numPr>
      <w:spacing w:before="240" w:after="64" w:line="316" w:lineRule="auto"/>
      <w:outlineLvl w:val="7"/>
    </w:pPr>
    <w:rPr>
      <w:rFonts w:ascii="Arial" w:eastAsia="黑体" w:hAnsi="Arial"/>
      <w:kern w:val="0"/>
      <w:sz w:val="24"/>
    </w:rPr>
  </w:style>
  <w:style w:type="paragraph" w:styleId="9">
    <w:name w:val="heading 9"/>
    <w:basedOn w:val="a1"/>
    <w:next w:val="a1"/>
    <w:link w:val="9Char"/>
    <w:qFormat/>
    <w:rsid w:val="00A676E2"/>
    <w:pPr>
      <w:keepNext/>
      <w:keepLines/>
      <w:numPr>
        <w:ilvl w:val="8"/>
        <w:numId w:val="1"/>
      </w:numPr>
      <w:spacing w:before="240" w:after="64" w:line="316" w:lineRule="auto"/>
      <w:outlineLvl w:val="8"/>
    </w:pPr>
    <w:rPr>
      <w:rFonts w:ascii="Arial" w:eastAsia="黑体" w:hAnsi="Arial"/>
      <w:kern w:val="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semiHidden/>
    <w:rsid w:val="00A676E2"/>
    <w:rPr>
      <w:b/>
      <w:bCs/>
    </w:rPr>
  </w:style>
  <w:style w:type="paragraph" w:styleId="a6">
    <w:name w:val="annotation text"/>
    <w:basedOn w:val="a1"/>
    <w:link w:val="Char0"/>
    <w:uiPriority w:val="99"/>
    <w:semiHidden/>
    <w:rsid w:val="00A676E2"/>
    <w:pPr>
      <w:jc w:val="left"/>
    </w:pPr>
    <w:rPr>
      <w:kern w:val="0"/>
    </w:rPr>
  </w:style>
  <w:style w:type="paragraph" w:styleId="70">
    <w:name w:val="toc 7"/>
    <w:basedOn w:val="a1"/>
    <w:next w:val="a1"/>
    <w:semiHidden/>
    <w:rsid w:val="00A676E2"/>
    <w:pPr>
      <w:ind w:left="1680"/>
      <w:jc w:val="left"/>
    </w:pPr>
    <w:rPr>
      <w:sz w:val="18"/>
      <w:szCs w:val="18"/>
    </w:rPr>
  </w:style>
  <w:style w:type="paragraph" w:styleId="a7">
    <w:name w:val="Body Text First Indent"/>
    <w:basedOn w:val="a8"/>
    <w:link w:val="Char1"/>
    <w:rsid w:val="00A676E2"/>
    <w:pPr>
      <w:spacing w:before="60" w:line="300" w:lineRule="auto"/>
      <w:ind w:firstLineChars="100" w:firstLine="420"/>
    </w:pPr>
    <w:rPr>
      <w:spacing w:val="10"/>
      <w:sz w:val="24"/>
    </w:rPr>
  </w:style>
  <w:style w:type="paragraph" w:styleId="a8">
    <w:name w:val="Body Text"/>
    <w:basedOn w:val="a1"/>
    <w:link w:val="Char2"/>
    <w:rsid w:val="00A676E2"/>
    <w:pPr>
      <w:spacing w:after="120" w:line="240" w:lineRule="auto"/>
      <w:ind w:firstLineChars="0" w:firstLine="0"/>
    </w:pPr>
    <w:rPr>
      <w:rFonts w:ascii="宋体" w:eastAsia="宋体" w:hAnsi="宋体"/>
      <w:kern w:val="0"/>
      <w:sz w:val="20"/>
      <w:szCs w:val="24"/>
    </w:rPr>
  </w:style>
  <w:style w:type="paragraph" w:styleId="a9">
    <w:name w:val="Normal Indent"/>
    <w:basedOn w:val="a1"/>
    <w:link w:val="Char3"/>
    <w:rsid w:val="00A676E2"/>
    <w:pPr>
      <w:spacing w:line="240" w:lineRule="auto"/>
      <w:ind w:firstLineChars="0" w:firstLine="420"/>
    </w:pPr>
    <w:rPr>
      <w:rFonts w:ascii="宋体" w:eastAsia="宋体" w:hAnsi="宋体"/>
      <w:kern w:val="0"/>
      <w:sz w:val="20"/>
      <w:szCs w:val="20"/>
    </w:rPr>
  </w:style>
  <w:style w:type="paragraph" w:styleId="aa">
    <w:name w:val="Document Map"/>
    <w:basedOn w:val="a1"/>
    <w:link w:val="Char4"/>
    <w:uiPriority w:val="99"/>
    <w:unhideWhenUsed/>
    <w:rsid w:val="00A676E2"/>
    <w:rPr>
      <w:rFonts w:ascii="宋体" w:eastAsia="宋体"/>
      <w:kern w:val="0"/>
      <w:sz w:val="18"/>
      <w:szCs w:val="18"/>
    </w:rPr>
  </w:style>
  <w:style w:type="paragraph" w:styleId="ab">
    <w:name w:val="Body Text Indent"/>
    <w:basedOn w:val="a1"/>
    <w:link w:val="Char5"/>
    <w:rsid w:val="00A676E2"/>
    <w:pPr>
      <w:spacing w:after="120" w:line="240" w:lineRule="auto"/>
      <w:ind w:leftChars="200" w:left="200" w:firstLineChars="0" w:firstLine="0"/>
    </w:pPr>
    <w:rPr>
      <w:rFonts w:ascii="宋体" w:eastAsia="宋体" w:hAnsi="宋体"/>
      <w:kern w:val="0"/>
      <w:sz w:val="20"/>
      <w:szCs w:val="24"/>
    </w:rPr>
  </w:style>
  <w:style w:type="paragraph" w:styleId="50">
    <w:name w:val="toc 5"/>
    <w:basedOn w:val="a1"/>
    <w:next w:val="a1"/>
    <w:semiHidden/>
    <w:rsid w:val="00A676E2"/>
    <w:pPr>
      <w:ind w:left="1120"/>
      <w:jc w:val="left"/>
    </w:pPr>
    <w:rPr>
      <w:sz w:val="18"/>
      <w:szCs w:val="18"/>
    </w:rPr>
  </w:style>
  <w:style w:type="paragraph" w:styleId="30">
    <w:name w:val="toc 3"/>
    <w:basedOn w:val="a1"/>
    <w:next w:val="a1"/>
    <w:uiPriority w:val="39"/>
    <w:rsid w:val="00A676E2"/>
    <w:pPr>
      <w:ind w:left="560"/>
      <w:jc w:val="left"/>
    </w:pPr>
    <w:rPr>
      <w:i/>
      <w:iCs/>
      <w:sz w:val="20"/>
      <w:szCs w:val="20"/>
    </w:rPr>
  </w:style>
  <w:style w:type="paragraph" w:styleId="ac">
    <w:name w:val="Plain Text"/>
    <w:basedOn w:val="a1"/>
    <w:link w:val="Char6"/>
    <w:rsid w:val="00A676E2"/>
    <w:pPr>
      <w:spacing w:line="240" w:lineRule="auto"/>
      <w:ind w:firstLineChars="0" w:firstLine="0"/>
    </w:pPr>
    <w:rPr>
      <w:rFonts w:ascii="宋体" w:eastAsia="宋体" w:hAnsi="Courier New"/>
      <w:kern w:val="0"/>
      <w:sz w:val="20"/>
      <w:szCs w:val="20"/>
    </w:rPr>
  </w:style>
  <w:style w:type="paragraph" w:styleId="80">
    <w:name w:val="toc 8"/>
    <w:basedOn w:val="a1"/>
    <w:next w:val="a1"/>
    <w:semiHidden/>
    <w:rsid w:val="00A676E2"/>
    <w:pPr>
      <w:ind w:left="1960"/>
      <w:jc w:val="left"/>
    </w:pPr>
    <w:rPr>
      <w:sz w:val="18"/>
      <w:szCs w:val="18"/>
    </w:rPr>
  </w:style>
  <w:style w:type="paragraph" w:styleId="ad">
    <w:name w:val="Date"/>
    <w:basedOn w:val="a1"/>
    <w:next w:val="a1"/>
    <w:link w:val="Char7"/>
    <w:rsid w:val="00A676E2"/>
    <w:pPr>
      <w:ind w:leftChars="2500" w:left="2500"/>
    </w:pPr>
    <w:rPr>
      <w:kern w:val="0"/>
    </w:rPr>
  </w:style>
  <w:style w:type="paragraph" w:styleId="20">
    <w:name w:val="Body Text Indent 2"/>
    <w:basedOn w:val="a1"/>
    <w:link w:val="2Char0"/>
    <w:rsid w:val="00A676E2"/>
    <w:pPr>
      <w:spacing w:after="120" w:line="480" w:lineRule="auto"/>
      <w:ind w:leftChars="200" w:left="200" w:firstLineChars="0" w:firstLine="0"/>
    </w:pPr>
    <w:rPr>
      <w:rFonts w:ascii="宋体" w:eastAsia="宋体" w:hAnsi="宋体"/>
      <w:kern w:val="0"/>
      <w:sz w:val="20"/>
      <w:szCs w:val="24"/>
    </w:rPr>
  </w:style>
  <w:style w:type="paragraph" w:styleId="ae">
    <w:name w:val="Balloon Text"/>
    <w:basedOn w:val="a1"/>
    <w:link w:val="Char8"/>
    <w:semiHidden/>
    <w:rsid w:val="00A676E2"/>
    <w:rPr>
      <w:kern w:val="0"/>
      <w:sz w:val="18"/>
      <w:szCs w:val="18"/>
    </w:rPr>
  </w:style>
  <w:style w:type="paragraph" w:styleId="af">
    <w:name w:val="footer"/>
    <w:basedOn w:val="a1"/>
    <w:link w:val="Char9"/>
    <w:uiPriority w:val="99"/>
    <w:unhideWhenUsed/>
    <w:rsid w:val="00A676E2"/>
    <w:pPr>
      <w:tabs>
        <w:tab w:val="center" w:pos="4153"/>
        <w:tab w:val="right" w:pos="8306"/>
      </w:tabs>
      <w:snapToGrid w:val="0"/>
      <w:spacing w:line="240" w:lineRule="auto"/>
      <w:jc w:val="left"/>
    </w:pPr>
    <w:rPr>
      <w:kern w:val="0"/>
      <w:sz w:val="18"/>
      <w:szCs w:val="18"/>
    </w:rPr>
  </w:style>
  <w:style w:type="paragraph" w:styleId="af0">
    <w:name w:val="header"/>
    <w:basedOn w:val="a1"/>
    <w:link w:val="Chara"/>
    <w:uiPriority w:val="99"/>
    <w:unhideWhenUsed/>
    <w:rsid w:val="00A676E2"/>
    <w:pPr>
      <w:pBdr>
        <w:bottom w:val="single" w:sz="6" w:space="1" w:color="auto"/>
      </w:pBdr>
      <w:tabs>
        <w:tab w:val="center" w:pos="4153"/>
        <w:tab w:val="right" w:pos="8306"/>
      </w:tabs>
      <w:snapToGrid w:val="0"/>
      <w:spacing w:line="240" w:lineRule="auto"/>
      <w:jc w:val="center"/>
    </w:pPr>
    <w:rPr>
      <w:kern w:val="0"/>
      <w:sz w:val="18"/>
      <w:szCs w:val="18"/>
    </w:rPr>
  </w:style>
  <w:style w:type="paragraph" w:styleId="12">
    <w:name w:val="toc 1"/>
    <w:basedOn w:val="a1"/>
    <w:next w:val="a1"/>
    <w:uiPriority w:val="39"/>
    <w:rsid w:val="00A676E2"/>
    <w:pPr>
      <w:spacing w:before="120" w:after="120"/>
      <w:jc w:val="left"/>
    </w:pPr>
    <w:rPr>
      <w:b/>
      <w:bCs/>
      <w:caps/>
      <w:sz w:val="20"/>
      <w:szCs w:val="20"/>
    </w:rPr>
  </w:style>
  <w:style w:type="paragraph" w:styleId="40">
    <w:name w:val="toc 4"/>
    <w:basedOn w:val="a1"/>
    <w:next w:val="a1"/>
    <w:semiHidden/>
    <w:rsid w:val="00A676E2"/>
    <w:pPr>
      <w:ind w:left="840"/>
      <w:jc w:val="left"/>
    </w:pPr>
    <w:rPr>
      <w:sz w:val="18"/>
      <w:szCs w:val="18"/>
    </w:rPr>
  </w:style>
  <w:style w:type="paragraph" w:styleId="af1">
    <w:name w:val="Subtitle"/>
    <w:basedOn w:val="a1"/>
    <w:next w:val="a1"/>
    <w:link w:val="Charb"/>
    <w:uiPriority w:val="11"/>
    <w:qFormat/>
    <w:rsid w:val="00A676E2"/>
    <w:pPr>
      <w:spacing w:before="240" w:after="60" w:line="312" w:lineRule="auto"/>
      <w:jc w:val="center"/>
      <w:outlineLvl w:val="1"/>
    </w:pPr>
    <w:rPr>
      <w:rFonts w:ascii="Cambria" w:eastAsia="宋体" w:hAnsi="Cambria"/>
      <w:b/>
      <w:bCs/>
      <w:kern w:val="28"/>
      <w:sz w:val="32"/>
      <w:szCs w:val="32"/>
    </w:rPr>
  </w:style>
  <w:style w:type="paragraph" w:styleId="af2">
    <w:name w:val="List"/>
    <w:basedOn w:val="a1"/>
    <w:rsid w:val="00A676E2"/>
    <w:pPr>
      <w:ind w:left="420" w:firstLineChars="0" w:hanging="420"/>
    </w:pPr>
    <w:rPr>
      <w:sz w:val="24"/>
      <w:szCs w:val="20"/>
    </w:rPr>
  </w:style>
  <w:style w:type="paragraph" w:styleId="af3">
    <w:name w:val="footnote text"/>
    <w:basedOn w:val="a1"/>
    <w:link w:val="Charc"/>
    <w:uiPriority w:val="99"/>
    <w:unhideWhenUsed/>
    <w:rsid w:val="00A676E2"/>
    <w:pPr>
      <w:snapToGrid w:val="0"/>
      <w:jc w:val="left"/>
    </w:pPr>
    <w:rPr>
      <w:kern w:val="0"/>
      <w:sz w:val="18"/>
      <w:szCs w:val="18"/>
    </w:rPr>
  </w:style>
  <w:style w:type="paragraph" w:styleId="60">
    <w:name w:val="toc 6"/>
    <w:basedOn w:val="a1"/>
    <w:next w:val="a1"/>
    <w:semiHidden/>
    <w:rsid w:val="00A676E2"/>
    <w:pPr>
      <w:ind w:left="1400"/>
      <w:jc w:val="left"/>
    </w:pPr>
    <w:rPr>
      <w:sz w:val="18"/>
      <w:szCs w:val="18"/>
    </w:rPr>
  </w:style>
  <w:style w:type="paragraph" w:styleId="31">
    <w:name w:val="Body Text Indent 3"/>
    <w:basedOn w:val="a1"/>
    <w:link w:val="3Char0"/>
    <w:rsid w:val="00A676E2"/>
    <w:pPr>
      <w:spacing w:after="120"/>
      <w:ind w:leftChars="200" w:left="420"/>
    </w:pPr>
    <w:rPr>
      <w:kern w:val="0"/>
      <w:sz w:val="16"/>
      <w:szCs w:val="16"/>
    </w:rPr>
  </w:style>
  <w:style w:type="paragraph" w:styleId="90">
    <w:name w:val="index 9"/>
    <w:basedOn w:val="a1"/>
    <w:next w:val="a1"/>
    <w:rsid w:val="00A676E2"/>
    <w:pPr>
      <w:tabs>
        <w:tab w:val="left" w:pos="8280"/>
      </w:tabs>
      <w:ind w:rightChars="15" w:right="15" w:firstLineChars="0" w:firstLine="0"/>
      <w:jc w:val="center"/>
    </w:pPr>
    <w:rPr>
      <w:rFonts w:eastAsia="宋体"/>
      <w:b/>
      <w:szCs w:val="20"/>
    </w:rPr>
  </w:style>
  <w:style w:type="paragraph" w:styleId="21">
    <w:name w:val="toc 2"/>
    <w:basedOn w:val="a1"/>
    <w:next w:val="a1"/>
    <w:uiPriority w:val="39"/>
    <w:rsid w:val="00A676E2"/>
    <w:pPr>
      <w:ind w:left="280"/>
      <w:jc w:val="left"/>
    </w:pPr>
    <w:rPr>
      <w:smallCaps/>
      <w:sz w:val="20"/>
      <w:szCs w:val="20"/>
    </w:rPr>
  </w:style>
  <w:style w:type="paragraph" w:styleId="91">
    <w:name w:val="toc 9"/>
    <w:basedOn w:val="a1"/>
    <w:next w:val="a1"/>
    <w:semiHidden/>
    <w:rsid w:val="00A676E2"/>
    <w:pPr>
      <w:ind w:left="2240"/>
      <w:jc w:val="left"/>
    </w:pPr>
    <w:rPr>
      <w:sz w:val="18"/>
      <w:szCs w:val="18"/>
    </w:rPr>
  </w:style>
  <w:style w:type="paragraph" w:styleId="22">
    <w:name w:val="List Continue 2"/>
    <w:basedOn w:val="a1"/>
    <w:rsid w:val="00A676E2"/>
    <w:pPr>
      <w:spacing w:after="120"/>
      <w:ind w:leftChars="400" w:left="840"/>
    </w:pPr>
  </w:style>
  <w:style w:type="paragraph" w:styleId="HTML">
    <w:name w:val="HTML Preformatted"/>
    <w:basedOn w:val="a1"/>
    <w:link w:val="HTMLChar"/>
    <w:uiPriority w:val="99"/>
    <w:unhideWhenUsed/>
    <w:rsid w:val="00A676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eastAsia="宋体" w:hAnsi="宋体"/>
      <w:kern w:val="0"/>
      <w:sz w:val="24"/>
      <w:szCs w:val="24"/>
    </w:rPr>
  </w:style>
  <w:style w:type="paragraph" w:styleId="af4">
    <w:name w:val="Normal (Web)"/>
    <w:basedOn w:val="a1"/>
    <w:uiPriority w:val="99"/>
    <w:rsid w:val="00A676E2"/>
    <w:pPr>
      <w:widowControl/>
      <w:spacing w:before="100" w:beforeAutospacing="1" w:after="100" w:afterAutospacing="1" w:line="240" w:lineRule="auto"/>
      <w:ind w:firstLineChars="0" w:firstLine="0"/>
      <w:jc w:val="left"/>
    </w:pPr>
    <w:rPr>
      <w:rFonts w:ascii="宋体" w:eastAsia="宋体" w:hAnsi="宋体"/>
      <w:kern w:val="0"/>
      <w:sz w:val="24"/>
      <w:szCs w:val="24"/>
    </w:rPr>
  </w:style>
  <w:style w:type="paragraph" w:styleId="13">
    <w:name w:val="index 1"/>
    <w:basedOn w:val="a1"/>
    <w:next w:val="a1"/>
    <w:semiHidden/>
    <w:rsid w:val="00A676E2"/>
    <w:pPr>
      <w:jc w:val="center"/>
    </w:pPr>
    <w:rPr>
      <w:b/>
      <w:bCs/>
    </w:rPr>
  </w:style>
  <w:style w:type="paragraph" w:styleId="af5">
    <w:name w:val="Title"/>
    <w:basedOn w:val="a1"/>
    <w:next w:val="a1"/>
    <w:link w:val="Chard"/>
    <w:uiPriority w:val="10"/>
    <w:qFormat/>
    <w:rsid w:val="00A676E2"/>
    <w:pPr>
      <w:spacing w:before="240" w:after="60"/>
      <w:jc w:val="center"/>
      <w:outlineLvl w:val="0"/>
    </w:pPr>
    <w:rPr>
      <w:rFonts w:ascii="Cambria" w:eastAsia="宋体" w:hAnsi="Cambria"/>
      <w:b/>
      <w:bCs/>
      <w:kern w:val="0"/>
      <w:sz w:val="32"/>
      <w:szCs w:val="32"/>
    </w:rPr>
  </w:style>
  <w:style w:type="character" w:styleId="af6">
    <w:name w:val="Strong"/>
    <w:uiPriority w:val="22"/>
    <w:qFormat/>
    <w:rsid w:val="00A676E2"/>
    <w:rPr>
      <w:b/>
      <w:bCs/>
    </w:rPr>
  </w:style>
  <w:style w:type="character" w:styleId="af7">
    <w:name w:val="page number"/>
    <w:basedOn w:val="a2"/>
    <w:qFormat/>
    <w:rsid w:val="00A676E2"/>
  </w:style>
  <w:style w:type="character" w:styleId="af8">
    <w:name w:val="FollowedHyperlink"/>
    <w:qFormat/>
    <w:rsid w:val="00A676E2"/>
    <w:rPr>
      <w:color w:val="800080"/>
      <w:u w:val="single"/>
    </w:rPr>
  </w:style>
  <w:style w:type="character" w:styleId="af9">
    <w:name w:val="Hyperlink"/>
    <w:uiPriority w:val="99"/>
    <w:qFormat/>
    <w:rsid w:val="00A676E2"/>
    <w:rPr>
      <w:color w:val="0000FF"/>
      <w:u w:val="single"/>
    </w:rPr>
  </w:style>
  <w:style w:type="character" w:styleId="afa">
    <w:name w:val="annotation reference"/>
    <w:uiPriority w:val="99"/>
    <w:unhideWhenUsed/>
    <w:qFormat/>
    <w:rsid w:val="00A676E2"/>
    <w:rPr>
      <w:sz w:val="21"/>
      <w:szCs w:val="21"/>
    </w:rPr>
  </w:style>
  <w:style w:type="character" w:styleId="afb">
    <w:name w:val="footnote reference"/>
    <w:uiPriority w:val="99"/>
    <w:unhideWhenUsed/>
    <w:qFormat/>
    <w:rsid w:val="00A676E2"/>
    <w:rPr>
      <w:vertAlign w:val="superscript"/>
    </w:rPr>
  </w:style>
  <w:style w:type="table" w:styleId="afc">
    <w:name w:val="Table Grid"/>
    <w:basedOn w:val="a3"/>
    <w:rsid w:val="00A676E2"/>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正文文本 Char"/>
    <w:link w:val="a8"/>
    <w:qFormat/>
    <w:locked/>
    <w:rsid w:val="00A676E2"/>
    <w:rPr>
      <w:rFonts w:ascii="宋体" w:eastAsia="宋体" w:hAnsi="宋体"/>
      <w:szCs w:val="24"/>
    </w:rPr>
  </w:style>
  <w:style w:type="character" w:customStyle="1" w:styleId="2Char1">
    <w:name w:val="正文文本缩进 2 Char1"/>
    <w:uiPriority w:val="99"/>
    <w:semiHidden/>
    <w:qFormat/>
    <w:rsid w:val="00A676E2"/>
    <w:rPr>
      <w:rFonts w:ascii="Times New Roman" w:eastAsia="仿宋_GB2312" w:hAnsi="Times New Roman" w:cs="Times New Roman"/>
      <w:sz w:val="28"/>
      <w:szCs w:val="28"/>
    </w:rPr>
  </w:style>
  <w:style w:type="character" w:customStyle="1" w:styleId="5Char">
    <w:name w:val="标题 5 Char"/>
    <w:link w:val="5"/>
    <w:qFormat/>
    <w:rsid w:val="00A676E2"/>
    <w:rPr>
      <w:rFonts w:ascii="Times New Roman" w:eastAsia="仿宋_GB2312" w:hAnsi="Times New Roman"/>
      <w:b/>
      <w:bCs/>
      <w:sz w:val="28"/>
      <w:szCs w:val="28"/>
    </w:rPr>
  </w:style>
  <w:style w:type="character" w:customStyle="1" w:styleId="6Char">
    <w:name w:val="标题 6 Char"/>
    <w:link w:val="6"/>
    <w:qFormat/>
    <w:rsid w:val="00A676E2"/>
    <w:rPr>
      <w:rFonts w:ascii="Arial" w:eastAsia="黑体" w:hAnsi="Arial"/>
      <w:b/>
      <w:bCs/>
      <w:sz w:val="24"/>
      <w:szCs w:val="28"/>
    </w:rPr>
  </w:style>
  <w:style w:type="character" w:customStyle="1" w:styleId="Char8">
    <w:name w:val="批注框文本 Char"/>
    <w:link w:val="ae"/>
    <w:semiHidden/>
    <w:qFormat/>
    <w:rsid w:val="00A676E2"/>
    <w:rPr>
      <w:rFonts w:ascii="Times New Roman" w:eastAsia="仿宋_GB2312" w:hAnsi="Times New Roman" w:cs="Times New Roman"/>
      <w:sz w:val="18"/>
      <w:szCs w:val="18"/>
    </w:rPr>
  </w:style>
  <w:style w:type="character" w:customStyle="1" w:styleId="Charc">
    <w:name w:val="脚注文本 Char"/>
    <w:link w:val="af3"/>
    <w:uiPriority w:val="99"/>
    <w:semiHidden/>
    <w:qFormat/>
    <w:rsid w:val="00A676E2"/>
    <w:rPr>
      <w:rFonts w:ascii="Times New Roman" w:eastAsia="仿宋_GB2312" w:hAnsi="Times New Roman" w:cs="Times New Roman"/>
      <w:sz w:val="18"/>
      <w:szCs w:val="18"/>
    </w:rPr>
  </w:style>
  <w:style w:type="character" w:customStyle="1" w:styleId="Char10">
    <w:name w:val="正文文本 Char1"/>
    <w:uiPriority w:val="99"/>
    <w:semiHidden/>
    <w:qFormat/>
    <w:rsid w:val="00A676E2"/>
    <w:rPr>
      <w:rFonts w:ascii="Times New Roman" w:eastAsia="仿宋_GB2312" w:hAnsi="Times New Roman" w:cs="Times New Roman"/>
      <w:sz w:val="28"/>
      <w:szCs w:val="28"/>
    </w:rPr>
  </w:style>
  <w:style w:type="character" w:customStyle="1" w:styleId="content3">
    <w:name w:val="content3"/>
    <w:basedOn w:val="a2"/>
    <w:qFormat/>
    <w:rsid w:val="00A676E2"/>
  </w:style>
  <w:style w:type="character" w:customStyle="1" w:styleId="Char5">
    <w:name w:val="正文文本缩进 Char"/>
    <w:link w:val="ab"/>
    <w:qFormat/>
    <w:locked/>
    <w:rsid w:val="00A676E2"/>
    <w:rPr>
      <w:rFonts w:ascii="宋体" w:eastAsia="宋体" w:hAnsi="宋体"/>
      <w:szCs w:val="24"/>
    </w:rPr>
  </w:style>
  <w:style w:type="character" w:customStyle="1" w:styleId="Chard">
    <w:name w:val="标题 Char"/>
    <w:link w:val="af5"/>
    <w:uiPriority w:val="10"/>
    <w:qFormat/>
    <w:rsid w:val="00A676E2"/>
    <w:rPr>
      <w:rFonts w:ascii="Cambria" w:eastAsia="宋体" w:hAnsi="Cambria" w:cs="Times New Roman"/>
      <w:b/>
      <w:bCs/>
      <w:sz w:val="32"/>
      <w:szCs w:val="32"/>
    </w:rPr>
  </w:style>
  <w:style w:type="character" w:customStyle="1" w:styleId="Chara">
    <w:name w:val="页眉 Char"/>
    <w:link w:val="af0"/>
    <w:uiPriority w:val="99"/>
    <w:qFormat/>
    <w:rsid w:val="00A676E2"/>
    <w:rPr>
      <w:rFonts w:ascii="Times New Roman" w:eastAsia="仿宋_GB2312" w:hAnsi="Times New Roman" w:cs="Times New Roman"/>
      <w:sz w:val="18"/>
      <w:szCs w:val="18"/>
    </w:rPr>
  </w:style>
  <w:style w:type="character" w:customStyle="1" w:styleId="Char1">
    <w:name w:val="正文首行缩进 Char"/>
    <w:link w:val="a7"/>
    <w:qFormat/>
    <w:locked/>
    <w:rsid w:val="00A676E2"/>
    <w:rPr>
      <w:rFonts w:ascii="宋体" w:eastAsia="宋体" w:hAnsi="宋体"/>
      <w:spacing w:val="10"/>
      <w:sz w:val="24"/>
      <w:szCs w:val="24"/>
    </w:rPr>
  </w:style>
  <w:style w:type="character" w:customStyle="1" w:styleId="9Char">
    <w:name w:val="标题 9 Char"/>
    <w:link w:val="9"/>
    <w:qFormat/>
    <w:rsid w:val="00A676E2"/>
    <w:rPr>
      <w:rFonts w:ascii="Arial" w:eastAsia="黑体" w:hAnsi="Arial"/>
      <w:sz w:val="28"/>
      <w:szCs w:val="21"/>
    </w:rPr>
  </w:style>
  <w:style w:type="character" w:customStyle="1" w:styleId="Charb">
    <w:name w:val="副标题 Char"/>
    <w:link w:val="af1"/>
    <w:uiPriority w:val="11"/>
    <w:qFormat/>
    <w:rsid w:val="00A676E2"/>
    <w:rPr>
      <w:rFonts w:ascii="Cambria" w:eastAsia="宋体" w:hAnsi="Cambria" w:cs="Times New Roman"/>
      <w:b/>
      <w:bCs/>
      <w:kern w:val="28"/>
      <w:sz w:val="32"/>
      <w:szCs w:val="32"/>
    </w:rPr>
  </w:style>
  <w:style w:type="character" w:customStyle="1" w:styleId="Chare">
    <w:name w:val="普通正文 Char"/>
    <w:link w:val="afd"/>
    <w:qFormat/>
    <w:locked/>
    <w:rsid w:val="00A676E2"/>
    <w:rPr>
      <w:rFonts w:ascii="仿宋_GB2312" w:eastAsia="仿宋_GB2312" w:cs="宋体"/>
      <w:sz w:val="28"/>
    </w:rPr>
  </w:style>
  <w:style w:type="paragraph" w:customStyle="1" w:styleId="afd">
    <w:name w:val="普通正文"/>
    <w:basedOn w:val="a1"/>
    <w:link w:val="Chare"/>
    <w:rsid w:val="00A676E2"/>
    <w:pPr>
      <w:spacing w:line="360" w:lineRule="exact"/>
      <w:ind w:firstLine="420"/>
    </w:pPr>
    <w:rPr>
      <w:rFonts w:ascii="仿宋_GB2312" w:hAnsi="Calibri"/>
      <w:kern w:val="0"/>
      <w:szCs w:val="20"/>
    </w:rPr>
  </w:style>
  <w:style w:type="character" w:customStyle="1" w:styleId="7Char">
    <w:name w:val="标题 7 Char"/>
    <w:link w:val="7"/>
    <w:qFormat/>
    <w:rsid w:val="00A676E2"/>
    <w:rPr>
      <w:rFonts w:ascii="Times New Roman" w:eastAsia="仿宋_GB2312" w:hAnsi="Times New Roman"/>
      <w:b/>
      <w:bCs/>
      <w:sz w:val="24"/>
      <w:szCs w:val="28"/>
    </w:rPr>
  </w:style>
  <w:style w:type="character" w:customStyle="1" w:styleId="Char6">
    <w:name w:val="纯文本 Char"/>
    <w:link w:val="ac"/>
    <w:qFormat/>
    <w:rsid w:val="00A676E2"/>
    <w:rPr>
      <w:rFonts w:ascii="宋体" w:eastAsia="宋体" w:hAnsi="Courier New" w:cs="Times New Roman"/>
      <w:szCs w:val="20"/>
    </w:rPr>
  </w:style>
  <w:style w:type="character" w:customStyle="1" w:styleId="afe">
    <w:name w:val="表格正文"/>
    <w:qFormat/>
    <w:rsid w:val="00A676E2"/>
    <w:rPr>
      <w:rFonts w:ascii="宋体" w:eastAsia="宋体" w:hAnsi="宋体" w:hint="eastAsia"/>
      <w:sz w:val="21"/>
    </w:rPr>
  </w:style>
  <w:style w:type="character" w:customStyle="1" w:styleId="1Char">
    <w:name w:val="标题 1 Char"/>
    <w:link w:val="11"/>
    <w:qFormat/>
    <w:rsid w:val="00A676E2"/>
    <w:rPr>
      <w:rFonts w:ascii="仿宋_GB2312" w:eastAsia="仿宋_GB2312" w:hAnsi="Times New Roman"/>
      <w:b/>
      <w:bCs/>
      <w:kern w:val="44"/>
      <w:sz w:val="32"/>
      <w:szCs w:val="32"/>
    </w:rPr>
  </w:style>
  <w:style w:type="character" w:customStyle="1" w:styleId="Char3">
    <w:name w:val="正文缩进 Char"/>
    <w:link w:val="a9"/>
    <w:qFormat/>
    <w:locked/>
    <w:rsid w:val="00A676E2"/>
    <w:rPr>
      <w:rFonts w:ascii="宋体" w:eastAsia="宋体" w:hAnsi="宋体"/>
    </w:rPr>
  </w:style>
  <w:style w:type="character" w:customStyle="1" w:styleId="Char11">
    <w:name w:val="正文首行缩进 Char1"/>
    <w:uiPriority w:val="99"/>
    <w:semiHidden/>
    <w:qFormat/>
    <w:rsid w:val="00A676E2"/>
    <w:rPr>
      <w:rFonts w:ascii="Times New Roman" w:eastAsia="仿宋_GB2312" w:hAnsi="Times New Roman" w:cs="Times New Roman"/>
      <w:sz w:val="28"/>
      <w:szCs w:val="28"/>
    </w:rPr>
  </w:style>
  <w:style w:type="character" w:customStyle="1" w:styleId="Char0">
    <w:name w:val="批注文字 Char"/>
    <w:link w:val="a6"/>
    <w:uiPriority w:val="99"/>
    <w:semiHidden/>
    <w:qFormat/>
    <w:rsid w:val="00A676E2"/>
    <w:rPr>
      <w:rFonts w:ascii="Times New Roman" w:eastAsia="仿宋_GB2312" w:hAnsi="Times New Roman" w:cs="Times New Roman"/>
      <w:sz w:val="28"/>
      <w:szCs w:val="28"/>
    </w:rPr>
  </w:style>
  <w:style w:type="character" w:customStyle="1" w:styleId="2Char2">
    <w:name w:val="正文2 Char"/>
    <w:link w:val="23"/>
    <w:locked/>
    <w:rsid w:val="00A676E2"/>
    <w:rPr>
      <w:rFonts w:ascii="黑体" w:eastAsia="黑体"/>
      <w:b/>
      <w:sz w:val="24"/>
      <w:szCs w:val="24"/>
    </w:rPr>
  </w:style>
  <w:style w:type="paragraph" w:customStyle="1" w:styleId="23">
    <w:name w:val="正文2"/>
    <w:basedOn w:val="a1"/>
    <w:link w:val="2Char2"/>
    <w:rsid w:val="00A676E2"/>
    <w:pPr>
      <w:spacing w:beforeLines="50"/>
      <w:ind w:firstLine="480"/>
    </w:pPr>
    <w:rPr>
      <w:rFonts w:ascii="黑体" w:eastAsia="黑体" w:hAnsi="Calibri"/>
      <w:b/>
      <w:kern w:val="0"/>
      <w:sz w:val="24"/>
      <w:szCs w:val="24"/>
    </w:rPr>
  </w:style>
  <w:style w:type="character" w:customStyle="1" w:styleId="Char">
    <w:name w:val="批注主题 Char"/>
    <w:link w:val="a5"/>
    <w:semiHidden/>
    <w:rsid w:val="00A676E2"/>
    <w:rPr>
      <w:rFonts w:ascii="Times New Roman" w:eastAsia="仿宋_GB2312" w:hAnsi="Times New Roman" w:cs="Times New Roman"/>
      <w:b/>
      <w:bCs/>
      <w:sz w:val="28"/>
      <w:szCs w:val="28"/>
    </w:rPr>
  </w:style>
  <w:style w:type="character" w:customStyle="1" w:styleId="2Char">
    <w:name w:val="标题 2 Char"/>
    <w:link w:val="2"/>
    <w:rsid w:val="00A676E2"/>
    <w:rPr>
      <w:rFonts w:ascii="仿宋_GB2312" w:eastAsia="仿宋_GB2312" w:hAnsi="仿宋_GB2312"/>
      <w:b/>
      <w:bCs/>
      <w:kern w:val="2"/>
      <w:sz w:val="28"/>
      <w:szCs w:val="32"/>
    </w:rPr>
  </w:style>
  <w:style w:type="character" w:customStyle="1" w:styleId="2Char0">
    <w:name w:val="正文文本缩进 2 Char"/>
    <w:link w:val="20"/>
    <w:locked/>
    <w:rsid w:val="00A676E2"/>
    <w:rPr>
      <w:rFonts w:ascii="宋体" w:eastAsia="宋体" w:hAnsi="宋体"/>
      <w:szCs w:val="24"/>
    </w:rPr>
  </w:style>
  <w:style w:type="character" w:customStyle="1" w:styleId="4Char0">
    <w:name w:val="标题  4 Char"/>
    <w:rsid w:val="00A676E2"/>
    <w:rPr>
      <w:rFonts w:ascii="宋体" w:eastAsia="宋体" w:hAnsi="宋体" w:hint="eastAsia"/>
      <w:b/>
      <w:kern w:val="2"/>
      <w:sz w:val="28"/>
      <w:lang w:val="en-US" w:eastAsia="zh-CN" w:bidi="ar-SA"/>
    </w:rPr>
  </w:style>
  <w:style w:type="character" w:customStyle="1" w:styleId="Char7">
    <w:name w:val="日期 Char"/>
    <w:link w:val="ad"/>
    <w:rsid w:val="00A676E2"/>
    <w:rPr>
      <w:rFonts w:ascii="Times New Roman" w:eastAsia="仿宋_GB2312" w:hAnsi="Times New Roman" w:cs="Times New Roman"/>
      <w:sz w:val="28"/>
      <w:szCs w:val="28"/>
    </w:rPr>
  </w:style>
  <w:style w:type="character" w:customStyle="1" w:styleId="4Char">
    <w:name w:val="标题 4 Char"/>
    <w:link w:val="4"/>
    <w:rsid w:val="00A676E2"/>
    <w:rPr>
      <w:rFonts w:ascii="Arial" w:eastAsia="黑体" w:hAnsi="Arial" w:cs="Times New Roman"/>
      <w:b/>
      <w:bCs/>
      <w:sz w:val="28"/>
      <w:szCs w:val="28"/>
    </w:rPr>
  </w:style>
  <w:style w:type="character" w:customStyle="1" w:styleId="3Char0">
    <w:name w:val="正文文本缩进 3 Char"/>
    <w:link w:val="31"/>
    <w:rsid w:val="00A676E2"/>
    <w:rPr>
      <w:rFonts w:ascii="Times New Roman" w:eastAsia="仿宋_GB2312" w:hAnsi="Times New Roman" w:cs="Times New Roman"/>
      <w:sz w:val="16"/>
      <w:szCs w:val="16"/>
    </w:rPr>
  </w:style>
  <w:style w:type="character" w:customStyle="1" w:styleId="Charf">
    <w:name w:val="无间隔 Char"/>
    <w:link w:val="14"/>
    <w:uiPriority w:val="1"/>
    <w:rsid w:val="00A676E2"/>
    <w:rPr>
      <w:sz w:val="22"/>
      <w:szCs w:val="22"/>
      <w:lang w:val="en-US" w:eastAsia="zh-CN" w:bidi="ar-SA"/>
    </w:rPr>
  </w:style>
  <w:style w:type="paragraph" w:customStyle="1" w:styleId="14">
    <w:name w:val="无间隔1"/>
    <w:link w:val="Charf"/>
    <w:uiPriority w:val="1"/>
    <w:qFormat/>
    <w:rsid w:val="00A676E2"/>
    <w:rPr>
      <w:sz w:val="22"/>
      <w:szCs w:val="22"/>
    </w:rPr>
  </w:style>
  <w:style w:type="character" w:customStyle="1" w:styleId="3Char">
    <w:name w:val="标题 3 Char"/>
    <w:link w:val="3"/>
    <w:rsid w:val="00A676E2"/>
    <w:rPr>
      <w:rFonts w:ascii="仿宋_GB2312" w:eastAsia="仿宋_GB2312" w:hAnsi="Times New Roman" w:cs="宋体"/>
      <w:b/>
      <w:bCs/>
      <w:kern w:val="2"/>
      <w:sz w:val="24"/>
      <w:szCs w:val="24"/>
    </w:rPr>
  </w:style>
  <w:style w:type="character" w:customStyle="1" w:styleId="Char9">
    <w:name w:val="页脚 Char"/>
    <w:link w:val="af"/>
    <w:uiPriority w:val="99"/>
    <w:rsid w:val="00A676E2"/>
    <w:rPr>
      <w:rFonts w:ascii="Times New Roman" w:eastAsia="仿宋_GB2312" w:hAnsi="Times New Roman" w:cs="Times New Roman"/>
      <w:sz w:val="18"/>
      <w:szCs w:val="18"/>
    </w:rPr>
  </w:style>
  <w:style w:type="character" w:customStyle="1" w:styleId="1CharChar">
    <w:name w:val="编号正文1. Char Char"/>
    <w:link w:val="15"/>
    <w:locked/>
    <w:rsid w:val="00A676E2"/>
    <w:rPr>
      <w:rFonts w:ascii="仿宋_GB2312" w:eastAsia="仿宋_GB2312"/>
      <w:sz w:val="28"/>
      <w:szCs w:val="28"/>
    </w:rPr>
  </w:style>
  <w:style w:type="paragraph" w:customStyle="1" w:styleId="15">
    <w:name w:val="编号正文1."/>
    <w:basedOn w:val="a1"/>
    <w:link w:val="1CharChar"/>
    <w:rsid w:val="00A676E2"/>
    <w:pPr>
      <w:tabs>
        <w:tab w:val="left" w:pos="1080"/>
      </w:tabs>
      <w:ind w:firstLineChars="0" w:firstLine="0"/>
    </w:pPr>
    <w:rPr>
      <w:rFonts w:ascii="仿宋_GB2312" w:hAnsi="Calibri"/>
      <w:kern w:val="0"/>
    </w:rPr>
  </w:style>
  <w:style w:type="character" w:customStyle="1" w:styleId="Char12">
    <w:name w:val="正文文本缩进 Char1"/>
    <w:uiPriority w:val="99"/>
    <w:semiHidden/>
    <w:rsid w:val="00A676E2"/>
    <w:rPr>
      <w:rFonts w:ascii="Times New Roman" w:eastAsia="仿宋_GB2312" w:hAnsi="Times New Roman" w:cs="Times New Roman"/>
      <w:sz w:val="28"/>
      <w:szCs w:val="28"/>
    </w:rPr>
  </w:style>
  <w:style w:type="character" w:customStyle="1" w:styleId="HTMLChar">
    <w:name w:val="HTML 预设格式 Char"/>
    <w:link w:val="HTML"/>
    <w:uiPriority w:val="99"/>
    <w:semiHidden/>
    <w:rsid w:val="00A676E2"/>
    <w:rPr>
      <w:rFonts w:ascii="宋体" w:eastAsia="宋体" w:hAnsi="宋体" w:cs="宋体"/>
      <w:kern w:val="0"/>
      <w:sz w:val="24"/>
      <w:szCs w:val="24"/>
    </w:rPr>
  </w:style>
  <w:style w:type="character" w:customStyle="1" w:styleId="Char4">
    <w:name w:val="文档结构图 Char"/>
    <w:link w:val="aa"/>
    <w:uiPriority w:val="99"/>
    <w:semiHidden/>
    <w:rsid w:val="00A676E2"/>
    <w:rPr>
      <w:rFonts w:ascii="宋体" w:eastAsia="宋体" w:hAnsi="Times New Roman" w:cs="Times New Roman"/>
      <w:sz w:val="18"/>
      <w:szCs w:val="18"/>
    </w:rPr>
  </w:style>
  <w:style w:type="character" w:customStyle="1" w:styleId="8Char">
    <w:name w:val="标题 8 Char"/>
    <w:link w:val="8"/>
    <w:rsid w:val="00A676E2"/>
    <w:rPr>
      <w:rFonts w:ascii="Arial" w:eastAsia="黑体" w:hAnsi="Arial"/>
      <w:sz w:val="24"/>
      <w:szCs w:val="28"/>
    </w:rPr>
  </w:style>
  <w:style w:type="paragraph" w:customStyle="1" w:styleId="aff">
    <w:name w:val="附件标题（不编号）"/>
    <w:basedOn w:val="a1"/>
    <w:rsid w:val="00A676E2"/>
    <w:pPr>
      <w:ind w:left="560" w:firstLineChars="0" w:firstLine="0"/>
      <w:jc w:val="center"/>
    </w:pPr>
    <w:rPr>
      <w:rFonts w:ascii="黑体" w:eastAsia="黑体"/>
      <w:sz w:val="44"/>
      <w:szCs w:val="44"/>
    </w:rPr>
  </w:style>
  <w:style w:type="paragraph" w:customStyle="1" w:styleId="aff0">
    <w:name w:val="文档注释"/>
    <w:basedOn w:val="a1"/>
    <w:rsid w:val="00A676E2"/>
    <w:pPr>
      <w:tabs>
        <w:tab w:val="left" w:pos="949"/>
      </w:tabs>
      <w:ind w:firstLineChars="0" w:firstLine="0"/>
    </w:pPr>
    <w:rPr>
      <w:rFonts w:eastAsia="宋体"/>
      <w:color w:val="0000FF"/>
      <w:sz w:val="21"/>
      <w:szCs w:val="24"/>
    </w:rPr>
  </w:style>
  <w:style w:type="paragraph" w:customStyle="1" w:styleId="5l">
    <w:name w:val="标题 5l"/>
    <w:basedOn w:val="a1"/>
    <w:semiHidden/>
    <w:rsid w:val="00A676E2"/>
    <w:pPr>
      <w:tabs>
        <w:tab w:val="left" w:pos="992"/>
      </w:tabs>
      <w:ind w:left="992" w:firstLineChars="0" w:hanging="992"/>
    </w:pPr>
  </w:style>
  <w:style w:type="paragraph" w:customStyle="1" w:styleId="111">
    <w:name w:val="(符号)五标题1.1.1"/>
    <w:basedOn w:val="a1"/>
    <w:rsid w:val="00A676E2"/>
    <w:pPr>
      <w:tabs>
        <w:tab w:val="left" w:pos="1000"/>
        <w:tab w:val="left" w:pos="1740"/>
      </w:tabs>
      <w:spacing w:line="500" w:lineRule="exact"/>
      <w:ind w:left="1740" w:firstLineChars="0" w:hanging="420"/>
    </w:pPr>
    <w:rPr>
      <w:rFonts w:ascii="宋体" w:eastAsia="宋体" w:hAnsi="宋体" w:cs="宋体"/>
      <w:color w:val="000000"/>
      <w:sz w:val="24"/>
      <w:szCs w:val="20"/>
    </w:rPr>
  </w:style>
  <w:style w:type="paragraph" w:customStyle="1" w:styleId="CharCharCharCharCharCharCharCharCharCharCharCharCharCharCharChar">
    <w:name w:val="Char Char Char Char Char Char Char Char Char Char Char Char Char Char Char Char"/>
    <w:basedOn w:val="aa"/>
    <w:next w:val="a1"/>
    <w:semiHidden/>
    <w:rsid w:val="00A676E2"/>
    <w:pPr>
      <w:shd w:val="clear" w:color="auto" w:fill="000080"/>
    </w:pPr>
    <w:rPr>
      <w:rFonts w:ascii="Tahoma" w:hAnsi="Tahoma"/>
      <w:sz w:val="24"/>
      <w:szCs w:val="28"/>
    </w:rPr>
  </w:style>
  <w:style w:type="paragraph" w:customStyle="1" w:styleId="aff1">
    <w:name w:val="表格文字"/>
    <w:basedOn w:val="a1"/>
    <w:rsid w:val="00A676E2"/>
    <w:pPr>
      <w:ind w:firstLineChars="0" w:firstLine="0"/>
    </w:pPr>
    <w:rPr>
      <w:sz w:val="24"/>
    </w:rPr>
  </w:style>
  <w:style w:type="paragraph" w:customStyle="1" w:styleId="aff2">
    <w:name w:val="标书正文样式"/>
    <w:basedOn w:val="a1"/>
    <w:rsid w:val="00A676E2"/>
    <w:rPr>
      <w:rFonts w:ascii="仿宋_GB2312" w:cs="仿宋_GB2312" w:hint="eastAsia"/>
      <w:kern w:val="0"/>
      <w:sz w:val="32"/>
      <w:szCs w:val="32"/>
    </w:rPr>
  </w:style>
  <w:style w:type="paragraph" w:customStyle="1" w:styleId="aff3">
    <w:name w:val="表格标题"/>
    <w:basedOn w:val="a1"/>
    <w:rsid w:val="00A676E2"/>
    <w:pPr>
      <w:spacing w:line="240" w:lineRule="auto"/>
      <w:ind w:firstLineChars="0" w:firstLine="0"/>
      <w:jc w:val="center"/>
    </w:pPr>
    <w:rPr>
      <w:rFonts w:cs="宋体"/>
      <w:b/>
      <w:bCs/>
      <w:color w:val="000000"/>
      <w:sz w:val="21"/>
      <w:szCs w:val="20"/>
    </w:rPr>
  </w:style>
  <w:style w:type="paragraph" w:customStyle="1" w:styleId="TableText">
    <w:name w:val="Table Text"/>
    <w:basedOn w:val="a1"/>
    <w:rsid w:val="00A676E2"/>
    <w:pPr>
      <w:keepLines/>
      <w:widowControl/>
      <w:overflowPunct w:val="0"/>
      <w:autoSpaceDE w:val="0"/>
      <w:autoSpaceDN w:val="0"/>
      <w:adjustRightInd w:val="0"/>
      <w:spacing w:line="240" w:lineRule="auto"/>
      <w:ind w:firstLineChars="0" w:firstLine="0"/>
      <w:jc w:val="left"/>
    </w:pPr>
    <w:rPr>
      <w:rFonts w:ascii="Book Antiqua" w:eastAsia="宋体" w:hAnsi="Book Antiqua"/>
      <w:kern w:val="0"/>
      <w:sz w:val="16"/>
      <w:szCs w:val="20"/>
    </w:rPr>
  </w:style>
  <w:style w:type="paragraph" w:customStyle="1" w:styleId="TableHeading">
    <w:name w:val="Table Heading"/>
    <w:basedOn w:val="TableText"/>
    <w:rsid w:val="00A676E2"/>
    <w:pPr>
      <w:spacing w:before="120" w:after="120"/>
    </w:pPr>
    <w:rPr>
      <w:b/>
    </w:rPr>
  </w:style>
  <w:style w:type="paragraph" w:customStyle="1" w:styleId="16">
    <w:name w:val="列出段落1"/>
    <w:basedOn w:val="a1"/>
    <w:uiPriority w:val="34"/>
    <w:qFormat/>
    <w:rsid w:val="00A676E2"/>
    <w:pPr>
      <w:ind w:firstLine="420"/>
    </w:pPr>
  </w:style>
  <w:style w:type="paragraph" w:customStyle="1" w:styleId="17">
    <w:name w:val="符号文字1"/>
    <w:basedOn w:val="a1"/>
    <w:rsid w:val="00A676E2"/>
    <w:pPr>
      <w:tabs>
        <w:tab w:val="left" w:pos="900"/>
      </w:tabs>
      <w:ind w:firstLineChars="0" w:firstLine="0"/>
    </w:pPr>
  </w:style>
  <w:style w:type="paragraph" w:customStyle="1" w:styleId="41">
    <w:name w:val="标题  4"/>
    <w:basedOn w:val="a1"/>
    <w:rsid w:val="00A676E2"/>
    <w:pPr>
      <w:adjustRightInd w:val="0"/>
      <w:snapToGrid w:val="0"/>
      <w:ind w:firstLineChars="0" w:firstLine="420"/>
    </w:pPr>
    <w:rPr>
      <w:rFonts w:eastAsia="宋体"/>
      <w:kern w:val="0"/>
      <w:sz w:val="24"/>
      <w:szCs w:val="24"/>
    </w:rPr>
  </w:style>
  <w:style w:type="paragraph" w:customStyle="1" w:styleId="CharCharChar1CharCharCharChar">
    <w:name w:val="Char Char Char1 Char Char Char Char"/>
    <w:basedOn w:val="a1"/>
    <w:semiHidden/>
    <w:rsid w:val="00A676E2"/>
    <w:pPr>
      <w:widowControl/>
      <w:snapToGrid w:val="0"/>
      <w:spacing w:line="240" w:lineRule="exact"/>
      <w:ind w:firstLineChars="0" w:firstLine="0"/>
      <w:jc w:val="left"/>
    </w:pPr>
    <w:rPr>
      <w:rFonts w:ascii="Verdana" w:eastAsia="宋体" w:hAnsi="Verdana"/>
      <w:kern w:val="0"/>
      <w:sz w:val="20"/>
      <w:szCs w:val="20"/>
      <w:lang w:eastAsia="en-US"/>
    </w:rPr>
  </w:style>
  <w:style w:type="paragraph" w:customStyle="1" w:styleId="18">
    <w:name w:val="纯文本1"/>
    <w:basedOn w:val="a1"/>
    <w:rsid w:val="00A676E2"/>
    <w:pPr>
      <w:spacing w:line="240" w:lineRule="auto"/>
      <w:ind w:firstLineChars="0" w:firstLine="0"/>
    </w:pPr>
    <w:rPr>
      <w:rFonts w:ascii="宋体" w:eastAsia="宋体" w:hAnsi="Courier New"/>
      <w:sz w:val="21"/>
      <w:szCs w:val="20"/>
    </w:rPr>
  </w:style>
  <w:style w:type="paragraph" w:customStyle="1" w:styleId="1">
    <w:name w:val="表格文字编号（1）"/>
    <w:basedOn w:val="aff1"/>
    <w:rsid w:val="00A676E2"/>
    <w:pPr>
      <w:numPr>
        <w:numId w:val="2"/>
      </w:numPr>
      <w:tabs>
        <w:tab w:val="clear" w:pos="0"/>
        <w:tab w:val="left" w:pos="612"/>
      </w:tabs>
    </w:pPr>
  </w:style>
  <w:style w:type="paragraph" w:customStyle="1" w:styleId="ParaCharCharChar1Char">
    <w:name w:val="默认段落字体 Para Char Char Char1 Char"/>
    <w:basedOn w:val="a1"/>
    <w:rsid w:val="00A676E2"/>
    <w:pPr>
      <w:spacing w:line="240" w:lineRule="atLeast"/>
      <w:ind w:left="420" w:firstLineChars="0" w:firstLine="420"/>
    </w:pPr>
    <w:rPr>
      <w:rFonts w:eastAsia="宋体"/>
      <w:kern w:val="0"/>
      <w:sz w:val="21"/>
      <w:szCs w:val="21"/>
    </w:rPr>
  </w:style>
  <w:style w:type="paragraph" w:customStyle="1" w:styleId="19">
    <w:name w:val="表格编号（1）"/>
    <w:basedOn w:val="1"/>
    <w:rsid w:val="00A676E2"/>
    <w:pPr>
      <w:numPr>
        <w:numId w:val="0"/>
      </w:numPr>
      <w:tabs>
        <w:tab w:val="clear" w:pos="0"/>
      </w:tabs>
    </w:pPr>
  </w:style>
  <w:style w:type="paragraph" w:customStyle="1" w:styleId="1a">
    <w:name w:val="正文编号1"/>
    <w:basedOn w:val="a1"/>
    <w:rsid w:val="00A676E2"/>
    <w:pPr>
      <w:tabs>
        <w:tab w:val="left" w:leader="dot" w:pos="1701"/>
        <w:tab w:val="left" w:pos="9072"/>
      </w:tabs>
      <w:adjustRightInd w:val="0"/>
      <w:snapToGrid w:val="0"/>
      <w:spacing w:before="120" w:after="120" w:line="360" w:lineRule="atLeast"/>
      <w:ind w:left="2342" w:firstLineChars="0" w:hanging="471"/>
    </w:pPr>
    <w:rPr>
      <w:rFonts w:eastAsia="宋体"/>
      <w:kern w:val="21"/>
      <w:sz w:val="21"/>
      <w:szCs w:val="20"/>
    </w:rPr>
  </w:style>
  <w:style w:type="paragraph" w:customStyle="1" w:styleId="10">
    <w:name w:val="编号正文（1）"/>
    <w:basedOn w:val="a1"/>
    <w:rsid w:val="00A676E2"/>
    <w:pPr>
      <w:numPr>
        <w:numId w:val="3"/>
      </w:numPr>
      <w:tabs>
        <w:tab w:val="left" w:pos="280"/>
        <w:tab w:val="left" w:pos="1260"/>
        <w:tab w:val="left" w:pos="1440"/>
        <w:tab w:val="left" w:pos="1800"/>
      </w:tabs>
      <w:ind w:firstLineChars="0" w:firstLine="0"/>
    </w:pPr>
  </w:style>
  <w:style w:type="paragraph" w:customStyle="1" w:styleId="Char1CharCharChar">
    <w:name w:val="Char1 Char Char Char"/>
    <w:basedOn w:val="a1"/>
    <w:rsid w:val="00A676E2"/>
    <w:pPr>
      <w:spacing w:line="240" w:lineRule="auto"/>
      <w:ind w:firstLineChars="0" w:firstLine="0"/>
    </w:pPr>
    <w:rPr>
      <w:rFonts w:ascii="Tahoma" w:eastAsia="宋体" w:hAnsi="Tahoma"/>
      <w:sz w:val="24"/>
      <w:szCs w:val="20"/>
    </w:rPr>
  </w:style>
  <w:style w:type="paragraph" w:customStyle="1" w:styleId="1b">
    <w:name w:val="正文1"/>
    <w:basedOn w:val="a1"/>
    <w:rsid w:val="00A676E2"/>
    <w:pPr>
      <w:tabs>
        <w:tab w:val="center" w:pos="1440"/>
        <w:tab w:val="left" w:pos="5720"/>
      </w:tabs>
      <w:ind w:leftChars="228" w:left="228" w:firstLineChars="194" w:firstLine="466"/>
      <w:jc w:val="left"/>
    </w:pPr>
    <w:rPr>
      <w:rFonts w:ascii="宋体" w:eastAsia="宋体"/>
      <w:sz w:val="24"/>
      <w:szCs w:val="20"/>
    </w:rPr>
  </w:style>
  <w:style w:type="paragraph" w:customStyle="1" w:styleId="aff4">
    <w:name w:val="论文正文"/>
    <w:basedOn w:val="a1"/>
    <w:rsid w:val="00A676E2"/>
    <w:pPr>
      <w:spacing w:line="300" w:lineRule="auto"/>
    </w:pPr>
    <w:rPr>
      <w:rFonts w:eastAsia="宋体"/>
      <w:sz w:val="24"/>
      <w:szCs w:val="20"/>
    </w:rPr>
  </w:style>
  <w:style w:type="paragraph" w:customStyle="1" w:styleId="1c">
    <w:name w:val="正文编号（1）"/>
    <w:basedOn w:val="a1"/>
    <w:rsid w:val="00A676E2"/>
    <w:pPr>
      <w:tabs>
        <w:tab w:val="left" w:leader="dot" w:pos="1701"/>
        <w:tab w:val="left" w:pos="9072"/>
      </w:tabs>
      <w:adjustRightInd w:val="0"/>
      <w:snapToGrid w:val="0"/>
      <w:spacing w:before="120" w:after="120" w:line="360" w:lineRule="atLeast"/>
      <w:ind w:left="2342" w:firstLineChars="0" w:hanging="641"/>
    </w:pPr>
    <w:rPr>
      <w:rFonts w:eastAsia="宋体"/>
      <w:kern w:val="21"/>
      <w:sz w:val="21"/>
      <w:szCs w:val="20"/>
    </w:rPr>
  </w:style>
  <w:style w:type="paragraph" w:customStyle="1" w:styleId="aff5">
    <w:name w:val="文档正文"/>
    <w:basedOn w:val="a1"/>
    <w:rsid w:val="00A676E2"/>
    <w:pPr>
      <w:adjustRightInd w:val="0"/>
      <w:spacing w:line="480" w:lineRule="atLeast"/>
      <w:textAlignment w:val="baseline"/>
    </w:pPr>
    <w:rPr>
      <w:rFonts w:ascii="????" w:eastAsia="??" w:hAnsi="????" w:cs="宋体"/>
      <w:color w:val="000000"/>
      <w:kern w:val="0"/>
      <w:sz w:val="21"/>
    </w:rPr>
  </w:style>
  <w:style w:type="paragraph" w:customStyle="1" w:styleId="a">
    <w:name w:val="附件标题"/>
    <w:basedOn w:val="11"/>
    <w:rsid w:val="00A676E2"/>
    <w:pPr>
      <w:numPr>
        <w:numId w:val="4"/>
      </w:numPr>
      <w:tabs>
        <w:tab w:val="clear" w:pos="425"/>
      </w:tabs>
      <w:spacing w:line="576" w:lineRule="auto"/>
      <w:ind w:firstLineChars="0" w:firstLine="0"/>
    </w:pPr>
    <w:rPr>
      <w:rFonts w:eastAsia="黑体"/>
      <w:b w:val="0"/>
      <w:sz w:val="30"/>
    </w:rPr>
  </w:style>
  <w:style w:type="paragraph" w:customStyle="1" w:styleId="a0">
    <w:name w:val="编号正文一、"/>
    <w:basedOn w:val="a1"/>
    <w:rsid w:val="00A676E2"/>
    <w:pPr>
      <w:numPr>
        <w:numId w:val="5"/>
      </w:numPr>
      <w:ind w:firstLineChars="0" w:firstLine="0"/>
    </w:pPr>
  </w:style>
  <w:style w:type="paragraph" w:customStyle="1" w:styleId="ParaCharCharCharCharCharCharCharCharChar">
    <w:name w:val="默认段落字体 Para Char Char Char Char Char Char Char Char Char"/>
    <w:basedOn w:val="a1"/>
    <w:rsid w:val="00A676E2"/>
    <w:pPr>
      <w:spacing w:line="240" w:lineRule="auto"/>
      <w:ind w:firstLineChars="0" w:firstLine="0"/>
    </w:pPr>
    <w:rPr>
      <w:rFonts w:ascii="Tahoma" w:eastAsia="Times New Roman" w:hAnsi="Tahoma"/>
      <w:sz w:val="24"/>
      <w:szCs w:val="20"/>
    </w:rPr>
  </w:style>
  <w:style w:type="paragraph" w:customStyle="1" w:styleId="110">
    <w:name w:val="标题 11"/>
    <w:basedOn w:val="a1"/>
    <w:next w:val="a1"/>
    <w:rsid w:val="00A676E2"/>
    <w:pPr>
      <w:pageBreakBefore/>
      <w:tabs>
        <w:tab w:val="left" w:pos="425"/>
      </w:tabs>
      <w:overflowPunct w:val="0"/>
      <w:snapToGrid w:val="0"/>
      <w:spacing w:before="240" w:after="240" w:line="480" w:lineRule="auto"/>
      <w:ind w:left="425" w:rightChars="100" w:right="100" w:firstLineChars="0" w:firstLine="0"/>
      <w:outlineLvl w:val="0"/>
    </w:pPr>
    <w:rPr>
      <w:rFonts w:ascii="宋体" w:eastAsia="黑体" w:hAnsi="Arial"/>
      <w:b/>
      <w:kern w:val="0"/>
      <w:sz w:val="32"/>
      <w:szCs w:val="20"/>
    </w:rPr>
  </w:style>
  <w:style w:type="paragraph" w:customStyle="1" w:styleId="1d">
    <w:name w:val="图名1"/>
    <w:basedOn w:val="a1"/>
    <w:rsid w:val="00A676E2"/>
    <w:pPr>
      <w:tabs>
        <w:tab w:val="left" w:leader="dot" w:pos="1701"/>
        <w:tab w:val="left" w:pos="9072"/>
      </w:tabs>
      <w:snapToGrid w:val="0"/>
      <w:spacing w:before="120" w:after="360" w:line="360" w:lineRule="atLeast"/>
      <w:ind w:left="1701" w:firstLineChars="0" w:firstLine="0"/>
      <w:jc w:val="center"/>
    </w:pPr>
    <w:rPr>
      <w:rFonts w:eastAsia="宋体"/>
      <w:kern w:val="21"/>
      <w:sz w:val="18"/>
      <w:szCs w:val="20"/>
    </w:rPr>
  </w:style>
  <w:style w:type="paragraph" w:customStyle="1" w:styleId="aff6">
    <w:name w:val="图前正文"/>
    <w:basedOn w:val="1a"/>
    <w:rsid w:val="00A676E2"/>
  </w:style>
  <w:style w:type="paragraph" w:customStyle="1" w:styleId="210">
    <w:name w:val="标题 21"/>
    <w:basedOn w:val="a1"/>
    <w:next w:val="a1"/>
    <w:rsid w:val="00A676E2"/>
    <w:pPr>
      <w:keepNext/>
      <w:keepLines/>
      <w:spacing w:before="360" w:after="360" w:line="416" w:lineRule="atLeast"/>
      <w:ind w:firstLineChars="0" w:firstLine="0"/>
      <w:jc w:val="center"/>
      <w:outlineLvl w:val="1"/>
    </w:pPr>
    <w:rPr>
      <w:rFonts w:ascii="Arial" w:eastAsia="宋体" w:hAnsi="Arial"/>
      <w:b/>
      <w:szCs w:val="20"/>
    </w:rPr>
  </w:style>
  <w:style w:type="paragraph" w:customStyle="1" w:styleId="1e">
    <w:name w:val="列出段落1"/>
    <w:basedOn w:val="a1"/>
    <w:qFormat/>
    <w:rsid w:val="00A676E2"/>
    <w:pPr>
      <w:spacing w:line="240" w:lineRule="auto"/>
      <w:ind w:firstLine="420"/>
    </w:pPr>
    <w:rPr>
      <w:rFonts w:ascii="Calibri" w:eastAsia="宋体" w:hAnsi="Calibri"/>
      <w:sz w:val="21"/>
      <w:szCs w:val="22"/>
    </w:rPr>
  </w:style>
  <w:style w:type="paragraph" w:customStyle="1" w:styleId="1f">
    <w:name w:val="修订1"/>
    <w:uiPriority w:val="99"/>
    <w:semiHidden/>
    <w:rsid w:val="00A676E2"/>
    <w:rPr>
      <w:rFonts w:ascii="Times New Roman" w:eastAsia="仿宋_GB2312" w:hAnsi="Times New Roman"/>
      <w:kern w:val="2"/>
      <w:sz w:val="28"/>
      <w:szCs w:val="28"/>
    </w:rPr>
  </w:style>
  <w:style w:type="paragraph" w:customStyle="1" w:styleId="24">
    <w:name w:val="列出段落2"/>
    <w:basedOn w:val="a1"/>
    <w:rsid w:val="00A676E2"/>
    <w:pPr>
      <w:spacing w:line="240" w:lineRule="auto"/>
      <w:ind w:firstLine="420"/>
    </w:pPr>
    <w:rPr>
      <w:rFonts w:ascii="Calibri" w:eastAsia="宋体" w:hAnsi="Calibri" w:cs="Calibri"/>
      <w:sz w:val="21"/>
      <w:szCs w:val="21"/>
    </w:rPr>
  </w:style>
  <w:style w:type="paragraph" w:customStyle="1" w:styleId="Style1">
    <w:name w:val="_Style 1"/>
    <w:basedOn w:val="a1"/>
    <w:uiPriority w:val="34"/>
    <w:qFormat/>
    <w:rsid w:val="00A676E2"/>
    <w:pPr>
      <w:ind w:firstLine="420"/>
    </w:pPr>
  </w:style>
  <w:style w:type="paragraph" w:styleId="aff7">
    <w:name w:val="List Paragraph"/>
    <w:basedOn w:val="a1"/>
    <w:uiPriority w:val="34"/>
    <w:qFormat/>
    <w:rsid w:val="00BB0C2A"/>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3162</Words>
  <Characters>18024</Characters>
  <Application>Microsoft Office Word</Application>
  <DocSecurity>0</DocSecurity>
  <Lines>150</Lines>
  <Paragraphs>42</Paragraphs>
  <ScaleCrop>false</ScaleCrop>
  <Company>WwW.YlmF.CoM</Company>
  <LinksUpToDate>false</LinksUpToDate>
  <CharactersWithSpaces>21144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力帆实业（集团）股份有限公司</dc:title>
  <dc:creator>雨林木风</dc:creator>
  <cp:lastModifiedBy>Administrator</cp:lastModifiedBy>
  <cp:revision>15</cp:revision>
  <dcterms:created xsi:type="dcterms:W3CDTF">2017-06-08T00:12:00Z</dcterms:created>
  <dcterms:modified xsi:type="dcterms:W3CDTF">2017-06-09T02:22:00Z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