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70" w:rsidRPr="007E6D75" w:rsidRDefault="00932A70" w:rsidP="007E6D75">
      <w:pPr>
        <w:spacing w:line="360" w:lineRule="auto"/>
        <w:jc w:val="center"/>
        <w:rPr>
          <w:rFonts w:ascii="仿宋" w:eastAsia="仿宋" w:hAnsi="仿宋"/>
          <w:b/>
          <w:bCs/>
          <w:sz w:val="52"/>
          <w:szCs w:val="52"/>
        </w:rPr>
      </w:pPr>
      <w:r w:rsidRPr="007E6D75">
        <w:rPr>
          <w:rFonts w:ascii="仿宋" w:eastAsia="仿宋" w:hAnsi="仿宋" w:hint="eastAsia"/>
          <w:b/>
          <w:bCs/>
          <w:sz w:val="52"/>
          <w:szCs w:val="52"/>
        </w:rPr>
        <w:t>力帆实业（集团）股份有限公司</w:t>
      </w:r>
    </w:p>
    <w:p w:rsidR="00932A70" w:rsidRPr="007E6D75" w:rsidRDefault="00AE2D2C" w:rsidP="00932A70">
      <w:pPr>
        <w:spacing w:line="360" w:lineRule="auto"/>
        <w:jc w:val="center"/>
        <w:rPr>
          <w:rFonts w:ascii="仿宋" w:eastAsia="仿宋" w:hAnsi="仿宋"/>
          <w:b/>
          <w:bCs/>
          <w:sz w:val="52"/>
          <w:szCs w:val="52"/>
        </w:rPr>
      </w:pPr>
      <w:bookmarkStart w:id="0" w:name="_GoBack"/>
      <w:bookmarkEnd w:id="0"/>
      <w:r>
        <w:rPr>
          <w:rFonts w:ascii="仿宋" w:eastAsia="仿宋" w:hAnsi="仿宋" w:hint="eastAsia"/>
          <w:b/>
          <w:bCs/>
          <w:sz w:val="48"/>
          <w:szCs w:val="48"/>
        </w:rPr>
        <w:t>三工厂视频监控</w:t>
      </w:r>
      <w:r w:rsidR="009A132B" w:rsidRPr="006D2E56">
        <w:rPr>
          <w:rFonts w:ascii="仿宋" w:eastAsia="仿宋" w:hAnsi="仿宋" w:hint="eastAsia"/>
          <w:b/>
          <w:bCs/>
          <w:sz w:val="48"/>
          <w:szCs w:val="48"/>
        </w:rPr>
        <w:t>项目</w:t>
      </w:r>
    </w:p>
    <w:p w:rsidR="00110D8E" w:rsidRPr="007E6D75" w:rsidRDefault="007E6D75" w:rsidP="007E6D75">
      <w:pPr>
        <w:tabs>
          <w:tab w:val="center" w:pos="4535"/>
          <w:tab w:val="left" w:pos="7740"/>
        </w:tabs>
        <w:jc w:val="left"/>
        <w:rPr>
          <w:rFonts w:ascii="仿宋" w:eastAsia="仿宋" w:hAnsi="仿宋"/>
          <w:b/>
          <w:color w:val="FF0000"/>
          <w:sz w:val="44"/>
          <w:szCs w:val="44"/>
        </w:rPr>
      </w:pPr>
      <w:r w:rsidRPr="007E6D75">
        <w:rPr>
          <w:rFonts w:ascii="仿宋" w:eastAsia="仿宋" w:hAnsi="仿宋"/>
          <w:b/>
          <w:sz w:val="52"/>
          <w:szCs w:val="52"/>
        </w:rPr>
        <w:tab/>
      </w:r>
      <w:r w:rsidR="00110D8E" w:rsidRPr="007E6D75">
        <w:rPr>
          <w:rFonts w:ascii="仿宋" w:eastAsia="仿宋" w:hAnsi="仿宋" w:hint="eastAsia"/>
          <w:b/>
          <w:sz w:val="44"/>
          <w:szCs w:val="44"/>
        </w:rPr>
        <w:t>招标编号：</w:t>
      </w:r>
      <w:r w:rsidR="009A132B">
        <w:rPr>
          <w:rFonts w:ascii="仿宋" w:eastAsia="仿宋" w:hAnsi="仿宋" w:hint="eastAsia"/>
          <w:b/>
          <w:bCs/>
          <w:sz w:val="44"/>
          <w:szCs w:val="44"/>
        </w:rPr>
        <w:t>LFZB-201706-001</w:t>
      </w:r>
      <w:r w:rsidR="00AE2D2C">
        <w:rPr>
          <w:rFonts w:ascii="仿宋" w:eastAsia="仿宋" w:hAnsi="仿宋" w:hint="eastAsia"/>
          <w:b/>
          <w:bCs/>
          <w:sz w:val="44"/>
          <w:szCs w:val="44"/>
        </w:rPr>
        <w:t>17</w:t>
      </w:r>
    </w:p>
    <w:p w:rsidR="007E6D75" w:rsidRDefault="007E6D75" w:rsidP="007E6D75">
      <w:pPr>
        <w:rPr>
          <w:rFonts w:ascii="仿宋" w:eastAsia="仿宋" w:hAnsi="仿宋"/>
          <w:b/>
          <w:sz w:val="84"/>
          <w:szCs w:val="84"/>
        </w:rPr>
      </w:pPr>
    </w:p>
    <w:p w:rsidR="00932A70" w:rsidRPr="007E6D75" w:rsidRDefault="00932A70" w:rsidP="007E6D75">
      <w:pPr>
        <w:jc w:val="center"/>
        <w:rPr>
          <w:rFonts w:ascii="仿宋" w:eastAsia="仿宋" w:hAnsi="仿宋"/>
          <w:b/>
          <w:sz w:val="84"/>
          <w:szCs w:val="84"/>
        </w:rPr>
      </w:pPr>
      <w:r w:rsidRPr="007E6D75">
        <w:rPr>
          <w:rFonts w:ascii="仿宋" w:eastAsia="仿宋" w:hAnsi="仿宋" w:hint="eastAsia"/>
          <w:b/>
          <w:sz w:val="84"/>
          <w:szCs w:val="84"/>
        </w:rPr>
        <w:t xml:space="preserve">招    </w:t>
      </w:r>
    </w:p>
    <w:p w:rsidR="00932A70" w:rsidRPr="007E6D75" w:rsidRDefault="00932A70" w:rsidP="007E6D75">
      <w:pPr>
        <w:jc w:val="center"/>
        <w:rPr>
          <w:rFonts w:ascii="仿宋" w:eastAsia="仿宋" w:hAnsi="仿宋"/>
          <w:b/>
          <w:sz w:val="84"/>
          <w:szCs w:val="84"/>
        </w:rPr>
      </w:pPr>
      <w:r w:rsidRPr="007E6D75">
        <w:rPr>
          <w:rFonts w:ascii="仿宋" w:eastAsia="仿宋" w:hAnsi="仿宋" w:hint="eastAsia"/>
          <w:b/>
          <w:sz w:val="84"/>
          <w:szCs w:val="84"/>
        </w:rPr>
        <w:t>标</w:t>
      </w:r>
    </w:p>
    <w:p w:rsidR="00932A70" w:rsidRPr="007E6D75" w:rsidRDefault="00932A70" w:rsidP="007E6D75">
      <w:pPr>
        <w:jc w:val="center"/>
        <w:rPr>
          <w:rFonts w:ascii="仿宋" w:eastAsia="仿宋" w:hAnsi="仿宋"/>
          <w:b/>
          <w:sz w:val="84"/>
          <w:szCs w:val="84"/>
        </w:rPr>
      </w:pPr>
      <w:r w:rsidRPr="007E6D75">
        <w:rPr>
          <w:rFonts w:ascii="仿宋" w:eastAsia="仿宋" w:hAnsi="仿宋" w:hint="eastAsia"/>
          <w:b/>
          <w:sz w:val="84"/>
          <w:szCs w:val="84"/>
        </w:rPr>
        <w:t xml:space="preserve">文 </w:t>
      </w:r>
    </w:p>
    <w:p w:rsidR="00932A70" w:rsidRPr="007E6D75" w:rsidRDefault="00932A70" w:rsidP="00932A70">
      <w:pPr>
        <w:jc w:val="center"/>
        <w:rPr>
          <w:rFonts w:ascii="仿宋" w:eastAsia="仿宋" w:hAnsi="仿宋"/>
          <w:b/>
          <w:sz w:val="84"/>
          <w:szCs w:val="84"/>
        </w:rPr>
      </w:pPr>
      <w:r w:rsidRPr="007E6D75">
        <w:rPr>
          <w:rFonts w:ascii="仿宋" w:eastAsia="仿宋" w:hAnsi="仿宋" w:hint="eastAsia"/>
          <w:b/>
          <w:sz w:val="84"/>
          <w:szCs w:val="84"/>
        </w:rPr>
        <w:t>件</w:t>
      </w:r>
    </w:p>
    <w:p w:rsidR="00932A70" w:rsidRDefault="00932A70" w:rsidP="00932A70">
      <w:pPr>
        <w:rPr>
          <w:rFonts w:ascii="仿宋" w:eastAsia="仿宋" w:hAnsi="仿宋"/>
          <w:b/>
          <w:sz w:val="52"/>
          <w:szCs w:val="52"/>
        </w:rPr>
      </w:pPr>
    </w:p>
    <w:p w:rsidR="007E6D75" w:rsidRDefault="007E6D75" w:rsidP="00932A70">
      <w:pPr>
        <w:rPr>
          <w:rFonts w:ascii="仿宋" w:eastAsia="仿宋" w:hAnsi="仿宋"/>
          <w:b/>
          <w:sz w:val="52"/>
          <w:szCs w:val="52"/>
        </w:rPr>
      </w:pPr>
    </w:p>
    <w:p w:rsidR="007E6D75" w:rsidRPr="007E6D75" w:rsidRDefault="007E6D75" w:rsidP="00932A70">
      <w:pPr>
        <w:rPr>
          <w:rFonts w:ascii="仿宋" w:eastAsia="仿宋" w:hAnsi="仿宋"/>
          <w:b/>
          <w:sz w:val="52"/>
          <w:szCs w:val="52"/>
        </w:rPr>
      </w:pPr>
    </w:p>
    <w:p w:rsidR="00932A70" w:rsidRPr="007E6D75" w:rsidRDefault="00932A70" w:rsidP="007E6D75">
      <w:pPr>
        <w:spacing w:line="360" w:lineRule="auto"/>
        <w:jc w:val="center"/>
        <w:rPr>
          <w:rFonts w:ascii="仿宋_GB2312" w:eastAsia="仿宋_GB2312" w:hAnsi="宋体"/>
          <w:b/>
          <w:sz w:val="36"/>
          <w:szCs w:val="36"/>
        </w:rPr>
      </w:pPr>
      <w:r w:rsidRPr="007E6D75">
        <w:rPr>
          <w:rFonts w:ascii="仿宋_GB2312" w:eastAsia="仿宋_GB2312" w:hAnsi="宋体" w:hint="eastAsia"/>
          <w:b/>
          <w:sz w:val="36"/>
          <w:szCs w:val="36"/>
        </w:rPr>
        <w:t>力帆实业（集团）股份有限公司</w:t>
      </w:r>
    </w:p>
    <w:p w:rsidR="00932A70" w:rsidRPr="007E6D75" w:rsidRDefault="00AE2D2C" w:rsidP="007E6D75">
      <w:pPr>
        <w:spacing w:line="360" w:lineRule="auto"/>
        <w:jc w:val="center"/>
        <w:rPr>
          <w:rFonts w:ascii="仿宋_GB2312" w:eastAsia="仿宋_GB2312" w:hAnsi="宋体"/>
          <w:b/>
          <w:sz w:val="36"/>
          <w:szCs w:val="36"/>
        </w:rPr>
      </w:pPr>
      <w:r>
        <w:rPr>
          <w:rFonts w:ascii="仿宋_GB2312" w:eastAsia="仿宋_GB2312" w:hAnsi="宋体" w:hint="eastAsia"/>
          <w:b/>
          <w:sz w:val="36"/>
          <w:szCs w:val="36"/>
        </w:rPr>
        <w:t>二〇一七年七</w:t>
      </w:r>
      <w:r w:rsidR="00932A70" w:rsidRPr="007E6D75">
        <w:rPr>
          <w:rFonts w:ascii="仿宋_GB2312" w:eastAsia="仿宋_GB2312" w:hAnsi="宋体" w:hint="eastAsia"/>
          <w:b/>
          <w:sz w:val="36"/>
          <w:szCs w:val="36"/>
        </w:rPr>
        <w:t>月</w:t>
      </w:r>
    </w:p>
    <w:p w:rsidR="00DB3F3A" w:rsidRPr="00DB3F3A" w:rsidRDefault="005F06EA" w:rsidP="008A06B6">
      <w:pPr>
        <w:widowControl/>
        <w:jc w:val="center"/>
        <w:rPr>
          <w:rFonts w:asciiTheme="minorEastAsia" w:eastAsiaTheme="minorEastAsia" w:hAnsiTheme="minorEastAsia" w:cs="微软雅黑"/>
          <w:b/>
          <w:sz w:val="36"/>
          <w:szCs w:val="36"/>
        </w:rPr>
      </w:pPr>
      <w:r>
        <w:rPr>
          <w:rFonts w:asciiTheme="minorEastAsia" w:eastAsiaTheme="minorEastAsia" w:hAnsiTheme="minorEastAsia" w:cs="微软雅黑"/>
          <w:b/>
          <w:sz w:val="36"/>
          <w:szCs w:val="36"/>
        </w:rPr>
        <w:br w:type="page"/>
      </w:r>
    </w:p>
    <w:bookmarkStart w:id="1" w:name="_Toc28558"/>
    <w:bookmarkStart w:id="2" w:name="_Toc9627"/>
    <w:bookmarkStart w:id="3" w:name="_Toc6730"/>
    <w:bookmarkStart w:id="4" w:name="_Toc15446"/>
    <w:p w:rsidR="00CF3EA5" w:rsidRDefault="005C01EE" w:rsidP="00CF3EA5">
      <w:pPr>
        <w:pStyle w:val="10"/>
        <w:tabs>
          <w:tab w:val="right" w:leader="dot" w:pos="9061"/>
        </w:tabs>
        <w:spacing w:line="380" w:lineRule="exact"/>
        <w:rPr>
          <w:rFonts w:asciiTheme="minorHAnsi" w:eastAsiaTheme="minorEastAsia" w:hAnsiTheme="minorHAnsi" w:cstheme="minorBidi"/>
          <w:noProof/>
          <w:sz w:val="21"/>
          <w:szCs w:val="22"/>
        </w:rPr>
      </w:pPr>
      <w:r w:rsidRPr="005C01EE">
        <w:lastRenderedPageBreak/>
        <w:fldChar w:fldCharType="begin"/>
      </w:r>
      <w:r w:rsidR="00646F63">
        <w:rPr>
          <w:rFonts w:hint="eastAsia"/>
        </w:rPr>
        <w:instrText>TOC \o "1-3" \h \z \u</w:instrText>
      </w:r>
      <w:r w:rsidRPr="005C01EE">
        <w:fldChar w:fldCharType="separate"/>
      </w:r>
      <w:hyperlink w:anchor="_Toc487697272" w:history="1">
        <w:r w:rsidR="00CF3EA5" w:rsidRPr="00CF3EA5">
          <w:rPr>
            <w:rStyle w:val="a8"/>
            <w:rFonts w:ascii="楷体" w:eastAsia="楷体" w:hAnsi="楷体" w:cs="微软雅黑" w:hint="eastAsia"/>
            <w:noProof/>
          </w:rPr>
          <w:t>第一部分</w:t>
        </w:r>
        <w:r w:rsidR="00CF3EA5" w:rsidRPr="00CF3EA5">
          <w:rPr>
            <w:rStyle w:val="a8"/>
            <w:rFonts w:ascii="楷体" w:eastAsia="楷体" w:hAnsi="楷体" w:cs="微软雅黑"/>
            <w:noProof/>
          </w:rPr>
          <w:t xml:space="preserve"> </w:t>
        </w:r>
        <w:r w:rsidR="00CF3EA5" w:rsidRPr="00CF3EA5">
          <w:rPr>
            <w:rStyle w:val="a8"/>
            <w:rFonts w:ascii="楷体" w:eastAsia="楷体" w:hAnsi="楷体" w:cs="微软雅黑" w:hint="eastAsia"/>
            <w:noProof/>
          </w:rPr>
          <w:t>招标公告</w:t>
        </w:r>
        <w:r w:rsidR="00CF3EA5">
          <w:rPr>
            <w:noProof/>
            <w:webHidden/>
          </w:rPr>
          <w:tab/>
        </w:r>
        <w:r>
          <w:rPr>
            <w:noProof/>
            <w:webHidden/>
          </w:rPr>
          <w:fldChar w:fldCharType="begin"/>
        </w:r>
        <w:r w:rsidR="00CF3EA5">
          <w:rPr>
            <w:noProof/>
            <w:webHidden/>
          </w:rPr>
          <w:instrText xml:space="preserve"> PAGEREF _Toc487697272 \h </w:instrText>
        </w:r>
        <w:r>
          <w:rPr>
            <w:noProof/>
            <w:webHidden/>
          </w:rPr>
        </w:r>
        <w:r>
          <w:rPr>
            <w:noProof/>
            <w:webHidden/>
          </w:rPr>
          <w:fldChar w:fldCharType="separate"/>
        </w:r>
        <w:r w:rsidR="00CF3EA5">
          <w:rPr>
            <w:noProof/>
            <w:webHidden/>
          </w:rPr>
          <w:t>2</w:t>
        </w:r>
        <w:r>
          <w:rPr>
            <w:noProof/>
            <w:webHidden/>
          </w:rPr>
          <w:fldChar w:fldCharType="end"/>
        </w:r>
      </w:hyperlink>
    </w:p>
    <w:p w:rsidR="00CF3EA5" w:rsidRDefault="005C01EE" w:rsidP="00CF3EA5">
      <w:pPr>
        <w:pStyle w:val="10"/>
        <w:tabs>
          <w:tab w:val="right" w:leader="dot" w:pos="9061"/>
        </w:tabs>
        <w:spacing w:line="380" w:lineRule="exact"/>
        <w:rPr>
          <w:rFonts w:asciiTheme="minorHAnsi" w:eastAsiaTheme="minorEastAsia" w:hAnsiTheme="minorHAnsi" w:cstheme="minorBidi"/>
          <w:noProof/>
          <w:sz w:val="21"/>
          <w:szCs w:val="22"/>
        </w:rPr>
      </w:pPr>
      <w:hyperlink w:anchor="_Toc487697273" w:history="1">
        <w:r w:rsidR="00CF3EA5" w:rsidRPr="00C74247">
          <w:rPr>
            <w:rStyle w:val="a8"/>
            <w:rFonts w:asciiTheme="minorEastAsia" w:hAnsiTheme="minorEastAsia" w:cs="微软雅黑" w:hint="eastAsia"/>
            <w:noProof/>
          </w:rPr>
          <w:t>第二部分</w:t>
        </w:r>
        <w:r w:rsidR="00CF3EA5" w:rsidRPr="00C74247">
          <w:rPr>
            <w:rStyle w:val="a8"/>
            <w:rFonts w:asciiTheme="minorEastAsia" w:hAnsiTheme="minorEastAsia" w:cs="微软雅黑"/>
            <w:noProof/>
          </w:rPr>
          <w:t xml:space="preserve"> </w:t>
        </w:r>
        <w:r w:rsidR="00CF3EA5" w:rsidRPr="00C74247">
          <w:rPr>
            <w:rStyle w:val="a8"/>
            <w:rFonts w:asciiTheme="minorEastAsia" w:hAnsiTheme="minorEastAsia" w:cs="微软雅黑" w:hint="eastAsia"/>
            <w:noProof/>
          </w:rPr>
          <w:t>投标人须知</w:t>
        </w:r>
        <w:r w:rsidR="00CF3EA5">
          <w:rPr>
            <w:noProof/>
            <w:webHidden/>
          </w:rPr>
          <w:tab/>
        </w:r>
        <w:r>
          <w:rPr>
            <w:noProof/>
            <w:webHidden/>
          </w:rPr>
          <w:fldChar w:fldCharType="begin"/>
        </w:r>
        <w:r w:rsidR="00CF3EA5">
          <w:rPr>
            <w:noProof/>
            <w:webHidden/>
          </w:rPr>
          <w:instrText xml:space="preserve"> PAGEREF _Toc487697273 \h </w:instrText>
        </w:r>
        <w:r>
          <w:rPr>
            <w:noProof/>
            <w:webHidden/>
          </w:rPr>
        </w:r>
        <w:r>
          <w:rPr>
            <w:noProof/>
            <w:webHidden/>
          </w:rPr>
          <w:fldChar w:fldCharType="separate"/>
        </w:r>
        <w:r w:rsidR="00CF3EA5">
          <w:rPr>
            <w:noProof/>
            <w:webHidden/>
          </w:rPr>
          <w:t>3</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74" w:history="1">
        <w:r w:rsidR="00CF3EA5" w:rsidRPr="00C74247">
          <w:rPr>
            <w:rStyle w:val="a8"/>
            <w:rFonts w:asciiTheme="minorEastAsia" w:hAnsiTheme="minorEastAsia"/>
            <w:noProof/>
          </w:rPr>
          <w:t>1.</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投标人</w:t>
        </w:r>
        <w:r w:rsidR="00CF3EA5">
          <w:rPr>
            <w:noProof/>
            <w:webHidden/>
          </w:rPr>
          <w:tab/>
        </w:r>
        <w:r>
          <w:rPr>
            <w:noProof/>
            <w:webHidden/>
          </w:rPr>
          <w:fldChar w:fldCharType="begin"/>
        </w:r>
        <w:r w:rsidR="00CF3EA5">
          <w:rPr>
            <w:noProof/>
            <w:webHidden/>
          </w:rPr>
          <w:instrText xml:space="preserve"> PAGEREF _Toc487697274 \h </w:instrText>
        </w:r>
        <w:r>
          <w:rPr>
            <w:noProof/>
            <w:webHidden/>
          </w:rPr>
        </w:r>
        <w:r>
          <w:rPr>
            <w:noProof/>
            <w:webHidden/>
          </w:rPr>
          <w:fldChar w:fldCharType="separate"/>
        </w:r>
        <w:r w:rsidR="00CF3EA5">
          <w:rPr>
            <w:noProof/>
            <w:webHidden/>
          </w:rPr>
          <w:t>3</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75" w:history="1">
        <w:r w:rsidR="00CF3EA5" w:rsidRPr="00C74247">
          <w:rPr>
            <w:rStyle w:val="a8"/>
            <w:rFonts w:asciiTheme="minorEastAsia" w:hAnsiTheme="minorEastAsia"/>
            <w:noProof/>
          </w:rPr>
          <w:t>2.</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招标文件</w:t>
        </w:r>
        <w:r w:rsidR="00CF3EA5">
          <w:rPr>
            <w:noProof/>
            <w:webHidden/>
          </w:rPr>
          <w:tab/>
        </w:r>
        <w:r>
          <w:rPr>
            <w:noProof/>
            <w:webHidden/>
          </w:rPr>
          <w:fldChar w:fldCharType="begin"/>
        </w:r>
        <w:r w:rsidR="00CF3EA5">
          <w:rPr>
            <w:noProof/>
            <w:webHidden/>
          </w:rPr>
          <w:instrText xml:space="preserve"> PAGEREF _Toc487697275 \h </w:instrText>
        </w:r>
        <w:r>
          <w:rPr>
            <w:noProof/>
            <w:webHidden/>
          </w:rPr>
        </w:r>
        <w:r>
          <w:rPr>
            <w:noProof/>
            <w:webHidden/>
          </w:rPr>
          <w:fldChar w:fldCharType="separate"/>
        </w:r>
        <w:r w:rsidR="00CF3EA5">
          <w:rPr>
            <w:noProof/>
            <w:webHidden/>
          </w:rPr>
          <w:t>3</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76" w:history="1">
        <w:r w:rsidR="00CF3EA5" w:rsidRPr="00C74247">
          <w:rPr>
            <w:rStyle w:val="a8"/>
            <w:rFonts w:asciiTheme="minorEastAsia" w:hAnsiTheme="minorEastAsia"/>
            <w:noProof/>
          </w:rPr>
          <w:t>3.</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投标文件</w:t>
        </w:r>
        <w:r w:rsidR="00CF3EA5">
          <w:rPr>
            <w:noProof/>
            <w:webHidden/>
          </w:rPr>
          <w:tab/>
        </w:r>
        <w:r>
          <w:rPr>
            <w:noProof/>
            <w:webHidden/>
          </w:rPr>
          <w:fldChar w:fldCharType="begin"/>
        </w:r>
        <w:r w:rsidR="00CF3EA5">
          <w:rPr>
            <w:noProof/>
            <w:webHidden/>
          </w:rPr>
          <w:instrText xml:space="preserve"> PAGEREF _Toc487697276 \h </w:instrText>
        </w:r>
        <w:r>
          <w:rPr>
            <w:noProof/>
            <w:webHidden/>
          </w:rPr>
        </w:r>
        <w:r>
          <w:rPr>
            <w:noProof/>
            <w:webHidden/>
          </w:rPr>
          <w:fldChar w:fldCharType="separate"/>
        </w:r>
        <w:r w:rsidR="00CF3EA5">
          <w:rPr>
            <w:noProof/>
            <w:webHidden/>
          </w:rPr>
          <w:t>5</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77" w:history="1">
        <w:r w:rsidR="00CF3EA5" w:rsidRPr="00C74247">
          <w:rPr>
            <w:rStyle w:val="a8"/>
            <w:rFonts w:asciiTheme="minorEastAsia" w:hAnsiTheme="minorEastAsia"/>
            <w:noProof/>
          </w:rPr>
          <w:t>4.</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投标文件的递交</w:t>
        </w:r>
        <w:r w:rsidR="00CF3EA5">
          <w:rPr>
            <w:noProof/>
            <w:webHidden/>
          </w:rPr>
          <w:tab/>
        </w:r>
        <w:r>
          <w:rPr>
            <w:noProof/>
            <w:webHidden/>
          </w:rPr>
          <w:fldChar w:fldCharType="begin"/>
        </w:r>
        <w:r w:rsidR="00CF3EA5">
          <w:rPr>
            <w:noProof/>
            <w:webHidden/>
          </w:rPr>
          <w:instrText xml:space="preserve"> PAGEREF _Toc487697277 \h </w:instrText>
        </w:r>
        <w:r>
          <w:rPr>
            <w:noProof/>
            <w:webHidden/>
          </w:rPr>
        </w:r>
        <w:r>
          <w:rPr>
            <w:noProof/>
            <w:webHidden/>
          </w:rPr>
          <w:fldChar w:fldCharType="separate"/>
        </w:r>
        <w:r w:rsidR="00CF3EA5">
          <w:rPr>
            <w:noProof/>
            <w:webHidden/>
          </w:rPr>
          <w:t>7</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78" w:history="1">
        <w:r w:rsidR="00CF3EA5" w:rsidRPr="00C74247">
          <w:rPr>
            <w:rStyle w:val="a8"/>
            <w:rFonts w:asciiTheme="minorEastAsia" w:hAnsiTheme="minorEastAsia"/>
            <w:noProof/>
          </w:rPr>
          <w:t>5.</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开标及评标</w:t>
        </w:r>
        <w:r w:rsidR="00CF3EA5">
          <w:rPr>
            <w:noProof/>
            <w:webHidden/>
          </w:rPr>
          <w:tab/>
        </w:r>
        <w:r>
          <w:rPr>
            <w:noProof/>
            <w:webHidden/>
          </w:rPr>
          <w:fldChar w:fldCharType="begin"/>
        </w:r>
        <w:r w:rsidR="00CF3EA5">
          <w:rPr>
            <w:noProof/>
            <w:webHidden/>
          </w:rPr>
          <w:instrText xml:space="preserve"> PAGEREF _Toc487697278 \h </w:instrText>
        </w:r>
        <w:r>
          <w:rPr>
            <w:noProof/>
            <w:webHidden/>
          </w:rPr>
        </w:r>
        <w:r>
          <w:rPr>
            <w:noProof/>
            <w:webHidden/>
          </w:rPr>
          <w:fldChar w:fldCharType="separate"/>
        </w:r>
        <w:r w:rsidR="00CF3EA5">
          <w:rPr>
            <w:noProof/>
            <w:webHidden/>
          </w:rPr>
          <w:t>8</w:t>
        </w:r>
        <w:r>
          <w:rPr>
            <w:noProof/>
            <w:webHidden/>
          </w:rPr>
          <w:fldChar w:fldCharType="end"/>
        </w:r>
      </w:hyperlink>
    </w:p>
    <w:p w:rsidR="00CF3EA5" w:rsidRDefault="005C01EE" w:rsidP="00CF3EA5">
      <w:pPr>
        <w:pStyle w:val="10"/>
        <w:tabs>
          <w:tab w:val="right" w:leader="dot" w:pos="9061"/>
        </w:tabs>
        <w:spacing w:line="380" w:lineRule="exact"/>
        <w:rPr>
          <w:rFonts w:asciiTheme="minorHAnsi" w:eastAsiaTheme="minorEastAsia" w:hAnsiTheme="minorHAnsi" w:cstheme="minorBidi"/>
          <w:noProof/>
          <w:sz w:val="21"/>
          <w:szCs w:val="22"/>
        </w:rPr>
      </w:pPr>
      <w:hyperlink w:anchor="_Toc487697279" w:history="1">
        <w:r w:rsidR="00CF3EA5" w:rsidRPr="00C74247">
          <w:rPr>
            <w:rStyle w:val="a8"/>
            <w:rFonts w:asciiTheme="minorEastAsia" w:hAnsiTheme="minorEastAsia" w:cs="微软雅黑" w:hint="eastAsia"/>
            <w:noProof/>
          </w:rPr>
          <w:t>第三部分</w:t>
        </w:r>
        <w:r w:rsidR="00CF3EA5" w:rsidRPr="00C74247">
          <w:rPr>
            <w:rStyle w:val="a8"/>
            <w:rFonts w:asciiTheme="minorEastAsia" w:hAnsiTheme="minorEastAsia" w:cs="微软雅黑"/>
            <w:noProof/>
          </w:rPr>
          <w:t xml:space="preserve"> </w:t>
        </w:r>
        <w:r w:rsidR="00CF3EA5" w:rsidRPr="00C74247">
          <w:rPr>
            <w:rStyle w:val="a8"/>
            <w:rFonts w:asciiTheme="minorEastAsia" w:hAnsiTheme="minorEastAsia" w:cs="微软雅黑" w:hint="eastAsia"/>
            <w:noProof/>
          </w:rPr>
          <w:t>技术条款</w:t>
        </w:r>
        <w:r w:rsidR="00CF3EA5">
          <w:rPr>
            <w:noProof/>
            <w:webHidden/>
          </w:rPr>
          <w:tab/>
        </w:r>
        <w:r>
          <w:rPr>
            <w:noProof/>
            <w:webHidden/>
          </w:rPr>
          <w:fldChar w:fldCharType="begin"/>
        </w:r>
        <w:r w:rsidR="00CF3EA5">
          <w:rPr>
            <w:noProof/>
            <w:webHidden/>
          </w:rPr>
          <w:instrText xml:space="preserve"> PAGEREF _Toc487697279 \h </w:instrText>
        </w:r>
        <w:r>
          <w:rPr>
            <w:noProof/>
            <w:webHidden/>
          </w:rPr>
        </w:r>
        <w:r>
          <w:rPr>
            <w:noProof/>
            <w:webHidden/>
          </w:rPr>
          <w:fldChar w:fldCharType="separate"/>
        </w:r>
        <w:r w:rsidR="00CF3EA5">
          <w:rPr>
            <w:noProof/>
            <w:webHidden/>
          </w:rPr>
          <w:t>10</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0" w:history="1">
        <w:r w:rsidR="00CF3EA5" w:rsidRPr="00C74247">
          <w:rPr>
            <w:rStyle w:val="a8"/>
            <w:rFonts w:asciiTheme="minorEastAsia" w:hAnsiTheme="minorEastAsia"/>
            <w:noProof/>
          </w:rPr>
          <w:t>1.</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工程概况</w:t>
        </w:r>
        <w:r w:rsidR="00CF3EA5">
          <w:rPr>
            <w:noProof/>
            <w:webHidden/>
          </w:rPr>
          <w:tab/>
        </w:r>
        <w:r>
          <w:rPr>
            <w:noProof/>
            <w:webHidden/>
          </w:rPr>
          <w:fldChar w:fldCharType="begin"/>
        </w:r>
        <w:r w:rsidR="00CF3EA5">
          <w:rPr>
            <w:noProof/>
            <w:webHidden/>
          </w:rPr>
          <w:instrText xml:space="preserve"> PAGEREF _Toc487697280 \h </w:instrText>
        </w:r>
        <w:r>
          <w:rPr>
            <w:noProof/>
            <w:webHidden/>
          </w:rPr>
        </w:r>
        <w:r>
          <w:rPr>
            <w:noProof/>
            <w:webHidden/>
          </w:rPr>
          <w:fldChar w:fldCharType="separate"/>
        </w:r>
        <w:r w:rsidR="00CF3EA5">
          <w:rPr>
            <w:noProof/>
            <w:webHidden/>
          </w:rPr>
          <w:t>10</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1" w:history="1">
        <w:r w:rsidR="00CF3EA5" w:rsidRPr="00C74247">
          <w:rPr>
            <w:rStyle w:val="a8"/>
            <w:rFonts w:asciiTheme="minorEastAsia" w:hAnsiTheme="minorEastAsia"/>
            <w:noProof/>
          </w:rPr>
          <w:t>2.</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设计依据</w:t>
        </w:r>
        <w:r w:rsidR="00CF3EA5">
          <w:rPr>
            <w:noProof/>
            <w:webHidden/>
          </w:rPr>
          <w:tab/>
        </w:r>
        <w:r>
          <w:rPr>
            <w:noProof/>
            <w:webHidden/>
          </w:rPr>
          <w:fldChar w:fldCharType="begin"/>
        </w:r>
        <w:r w:rsidR="00CF3EA5">
          <w:rPr>
            <w:noProof/>
            <w:webHidden/>
          </w:rPr>
          <w:instrText xml:space="preserve"> PAGEREF _Toc487697281 \h </w:instrText>
        </w:r>
        <w:r>
          <w:rPr>
            <w:noProof/>
            <w:webHidden/>
          </w:rPr>
        </w:r>
        <w:r>
          <w:rPr>
            <w:noProof/>
            <w:webHidden/>
          </w:rPr>
          <w:fldChar w:fldCharType="separate"/>
        </w:r>
        <w:r w:rsidR="00CF3EA5">
          <w:rPr>
            <w:noProof/>
            <w:webHidden/>
          </w:rPr>
          <w:t>10</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2" w:history="1">
        <w:r w:rsidR="00CF3EA5" w:rsidRPr="00C74247">
          <w:rPr>
            <w:rStyle w:val="a8"/>
            <w:rFonts w:asciiTheme="minorEastAsia" w:hAnsiTheme="minorEastAsia"/>
            <w:noProof/>
          </w:rPr>
          <w:t>3.</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工期要求</w:t>
        </w:r>
        <w:r w:rsidR="00CF3EA5">
          <w:rPr>
            <w:noProof/>
            <w:webHidden/>
          </w:rPr>
          <w:tab/>
        </w:r>
        <w:r>
          <w:rPr>
            <w:noProof/>
            <w:webHidden/>
          </w:rPr>
          <w:fldChar w:fldCharType="begin"/>
        </w:r>
        <w:r w:rsidR="00CF3EA5">
          <w:rPr>
            <w:noProof/>
            <w:webHidden/>
          </w:rPr>
          <w:instrText xml:space="preserve"> PAGEREF _Toc487697282 \h </w:instrText>
        </w:r>
        <w:r>
          <w:rPr>
            <w:noProof/>
            <w:webHidden/>
          </w:rPr>
        </w:r>
        <w:r>
          <w:rPr>
            <w:noProof/>
            <w:webHidden/>
          </w:rPr>
          <w:fldChar w:fldCharType="separate"/>
        </w:r>
        <w:r w:rsidR="00CF3EA5">
          <w:rPr>
            <w:noProof/>
            <w:webHidden/>
          </w:rPr>
          <w:t>11</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3" w:history="1">
        <w:r w:rsidR="00CF3EA5" w:rsidRPr="00C74247">
          <w:rPr>
            <w:rStyle w:val="a8"/>
            <w:rFonts w:asciiTheme="minorEastAsia" w:hAnsiTheme="minorEastAsia"/>
            <w:noProof/>
          </w:rPr>
          <w:t>4.</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设备配置参数</w:t>
        </w:r>
        <w:r w:rsidR="00CF3EA5">
          <w:rPr>
            <w:noProof/>
            <w:webHidden/>
          </w:rPr>
          <w:tab/>
        </w:r>
        <w:r>
          <w:rPr>
            <w:noProof/>
            <w:webHidden/>
          </w:rPr>
          <w:fldChar w:fldCharType="begin"/>
        </w:r>
        <w:r w:rsidR="00CF3EA5">
          <w:rPr>
            <w:noProof/>
            <w:webHidden/>
          </w:rPr>
          <w:instrText xml:space="preserve"> PAGEREF _Toc487697283 \h </w:instrText>
        </w:r>
        <w:r>
          <w:rPr>
            <w:noProof/>
            <w:webHidden/>
          </w:rPr>
        </w:r>
        <w:r>
          <w:rPr>
            <w:noProof/>
            <w:webHidden/>
          </w:rPr>
          <w:fldChar w:fldCharType="separate"/>
        </w:r>
        <w:r w:rsidR="00CF3EA5">
          <w:rPr>
            <w:noProof/>
            <w:webHidden/>
          </w:rPr>
          <w:t>11</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4" w:history="1">
        <w:r w:rsidR="00CF3EA5" w:rsidRPr="00C74247">
          <w:rPr>
            <w:rStyle w:val="a8"/>
            <w:rFonts w:asciiTheme="minorEastAsia" w:hAnsiTheme="minorEastAsia"/>
            <w:noProof/>
          </w:rPr>
          <w:t>5.</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特别说明</w:t>
        </w:r>
        <w:r w:rsidR="00CF3EA5">
          <w:rPr>
            <w:noProof/>
            <w:webHidden/>
          </w:rPr>
          <w:tab/>
        </w:r>
        <w:r>
          <w:rPr>
            <w:noProof/>
            <w:webHidden/>
          </w:rPr>
          <w:fldChar w:fldCharType="begin"/>
        </w:r>
        <w:r w:rsidR="00CF3EA5">
          <w:rPr>
            <w:noProof/>
            <w:webHidden/>
          </w:rPr>
          <w:instrText xml:space="preserve"> PAGEREF _Toc487697284 \h </w:instrText>
        </w:r>
        <w:r>
          <w:rPr>
            <w:noProof/>
            <w:webHidden/>
          </w:rPr>
        </w:r>
        <w:r>
          <w:rPr>
            <w:noProof/>
            <w:webHidden/>
          </w:rPr>
          <w:fldChar w:fldCharType="separate"/>
        </w:r>
        <w:r w:rsidR="00CF3EA5">
          <w:rPr>
            <w:noProof/>
            <w:webHidden/>
          </w:rPr>
          <w:t>23</w:t>
        </w:r>
        <w:r>
          <w:rPr>
            <w:noProof/>
            <w:webHidden/>
          </w:rPr>
          <w:fldChar w:fldCharType="end"/>
        </w:r>
      </w:hyperlink>
    </w:p>
    <w:p w:rsidR="00CF3EA5" w:rsidRDefault="005C01EE" w:rsidP="00CF3EA5">
      <w:pPr>
        <w:pStyle w:val="10"/>
        <w:tabs>
          <w:tab w:val="right" w:leader="dot" w:pos="9061"/>
        </w:tabs>
        <w:spacing w:line="380" w:lineRule="exact"/>
        <w:rPr>
          <w:rFonts w:asciiTheme="minorHAnsi" w:eastAsiaTheme="minorEastAsia" w:hAnsiTheme="minorHAnsi" w:cstheme="minorBidi"/>
          <w:noProof/>
          <w:sz w:val="21"/>
          <w:szCs w:val="22"/>
        </w:rPr>
      </w:pPr>
      <w:hyperlink w:anchor="_Toc487697285" w:history="1">
        <w:r w:rsidR="00CF3EA5" w:rsidRPr="00C74247">
          <w:rPr>
            <w:rStyle w:val="a8"/>
            <w:rFonts w:asciiTheme="minorEastAsia" w:hAnsiTheme="minorEastAsia" w:cs="微软雅黑" w:hint="eastAsia"/>
            <w:noProof/>
          </w:rPr>
          <w:t>第四部分</w:t>
        </w:r>
        <w:r w:rsidR="00CF3EA5" w:rsidRPr="00C74247">
          <w:rPr>
            <w:rStyle w:val="a8"/>
            <w:rFonts w:asciiTheme="minorEastAsia" w:hAnsiTheme="minorEastAsia" w:cs="微软雅黑"/>
            <w:noProof/>
          </w:rPr>
          <w:t xml:space="preserve"> </w:t>
        </w:r>
        <w:r w:rsidR="00CF3EA5" w:rsidRPr="00C74247">
          <w:rPr>
            <w:rStyle w:val="a8"/>
            <w:rFonts w:asciiTheme="minorEastAsia" w:hAnsiTheme="minorEastAsia" w:cs="微软雅黑" w:hint="eastAsia"/>
            <w:noProof/>
          </w:rPr>
          <w:t>合同主要条款</w:t>
        </w:r>
        <w:r w:rsidR="00CF3EA5">
          <w:rPr>
            <w:noProof/>
            <w:webHidden/>
          </w:rPr>
          <w:tab/>
        </w:r>
        <w:r>
          <w:rPr>
            <w:noProof/>
            <w:webHidden/>
          </w:rPr>
          <w:fldChar w:fldCharType="begin"/>
        </w:r>
        <w:r w:rsidR="00CF3EA5">
          <w:rPr>
            <w:noProof/>
            <w:webHidden/>
          </w:rPr>
          <w:instrText xml:space="preserve"> PAGEREF _Toc487697285 \h </w:instrText>
        </w:r>
        <w:r>
          <w:rPr>
            <w:noProof/>
            <w:webHidden/>
          </w:rPr>
        </w:r>
        <w:r>
          <w:rPr>
            <w:noProof/>
            <w:webHidden/>
          </w:rPr>
          <w:fldChar w:fldCharType="separate"/>
        </w:r>
        <w:r w:rsidR="00CF3EA5">
          <w:rPr>
            <w:noProof/>
            <w:webHidden/>
          </w:rPr>
          <w:t>24</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6" w:history="1">
        <w:r w:rsidR="00CF3EA5" w:rsidRPr="00C74247">
          <w:rPr>
            <w:rStyle w:val="a8"/>
            <w:rFonts w:asciiTheme="minorEastAsia" w:hAnsiTheme="minorEastAsia"/>
            <w:noProof/>
          </w:rPr>
          <w:t>1.</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质量保证条款</w:t>
        </w:r>
        <w:r w:rsidR="00CF3EA5">
          <w:rPr>
            <w:noProof/>
            <w:webHidden/>
          </w:rPr>
          <w:tab/>
        </w:r>
        <w:r>
          <w:rPr>
            <w:noProof/>
            <w:webHidden/>
          </w:rPr>
          <w:fldChar w:fldCharType="begin"/>
        </w:r>
        <w:r w:rsidR="00CF3EA5">
          <w:rPr>
            <w:noProof/>
            <w:webHidden/>
          </w:rPr>
          <w:instrText xml:space="preserve"> PAGEREF _Toc487697286 \h </w:instrText>
        </w:r>
        <w:r>
          <w:rPr>
            <w:noProof/>
            <w:webHidden/>
          </w:rPr>
        </w:r>
        <w:r>
          <w:rPr>
            <w:noProof/>
            <w:webHidden/>
          </w:rPr>
          <w:fldChar w:fldCharType="separate"/>
        </w:r>
        <w:r w:rsidR="00CF3EA5">
          <w:rPr>
            <w:noProof/>
            <w:webHidden/>
          </w:rPr>
          <w:t>24</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7" w:history="1">
        <w:r w:rsidR="00CF3EA5" w:rsidRPr="00C74247">
          <w:rPr>
            <w:rStyle w:val="a8"/>
            <w:rFonts w:asciiTheme="minorEastAsia" w:hAnsiTheme="minorEastAsia"/>
            <w:noProof/>
          </w:rPr>
          <w:t>2.</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质量检查和返工</w:t>
        </w:r>
        <w:r w:rsidR="00CF3EA5">
          <w:rPr>
            <w:noProof/>
            <w:webHidden/>
          </w:rPr>
          <w:tab/>
        </w:r>
        <w:r>
          <w:rPr>
            <w:noProof/>
            <w:webHidden/>
          </w:rPr>
          <w:fldChar w:fldCharType="begin"/>
        </w:r>
        <w:r w:rsidR="00CF3EA5">
          <w:rPr>
            <w:noProof/>
            <w:webHidden/>
          </w:rPr>
          <w:instrText xml:space="preserve"> PAGEREF _Toc487697287 \h </w:instrText>
        </w:r>
        <w:r>
          <w:rPr>
            <w:noProof/>
            <w:webHidden/>
          </w:rPr>
        </w:r>
        <w:r>
          <w:rPr>
            <w:noProof/>
            <w:webHidden/>
          </w:rPr>
          <w:fldChar w:fldCharType="separate"/>
        </w:r>
        <w:r w:rsidR="00CF3EA5">
          <w:rPr>
            <w:noProof/>
            <w:webHidden/>
          </w:rPr>
          <w:t>24</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8" w:history="1">
        <w:r w:rsidR="00CF3EA5" w:rsidRPr="00C74247">
          <w:rPr>
            <w:rStyle w:val="a8"/>
            <w:rFonts w:asciiTheme="minorEastAsia" w:hAnsiTheme="minorEastAsia"/>
            <w:noProof/>
          </w:rPr>
          <w:t>3.</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交付时间及地点</w:t>
        </w:r>
        <w:r w:rsidR="00CF3EA5">
          <w:rPr>
            <w:noProof/>
            <w:webHidden/>
          </w:rPr>
          <w:tab/>
        </w:r>
        <w:r>
          <w:rPr>
            <w:noProof/>
            <w:webHidden/>
          </w:rPr>
          <w:fldChar w:fldCharType="begin"/>
        </w:r>
        <w:r w:rsidR="00CF3EA5">
          <w:rPr>
            <w:noProof/>
            <w:webHidden/>
          </w:rPr>
          <w:instrText xml:space="preserve"> PAGEREF _Toc487697288 \h </w:instrText>
        </w:r>
        <w:r>
          <w:rPr>
            <w:noProof/>
            <w:webHidden/>
          </w:rPr>
        </w:r>
        <w:r>
          <w:rPr>
            <w:noProof/>
            <w:webHidden/>
          </w:rPr>
          <w:fldChar w:fldCharType="separate"/>
        </w:r>
        <w:r w:rsidR="00CF3EA5">
          <w:rPr>
            <w:noProof/>
            <w:webHidden/>
          </w:rPr>
          <w:t>24</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89" w:history="1">
        <w:r w:rsidR="00CF3EA5" w:rsidRPr="00C74247">
          <w:rPr>
            <w:rStyle w:val="a8"/>
            <w:rFonts w:asciiTheme="minorEastAsia" w:hAnsiTheme="minorEastAsia"/>
            <w:noProof/>
          </w:rPr>
          <w:t>4.</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合同价格、项目验收、付款方式及质保</w:t>
        </w:r>
        <w:r w:rsidR="00CF3EA5">
          <w:rPr>
            <w:noProof/>
            <w:webHidden/>
          </w:rPr>
          <w:tab/>
        </w:r>
        <w:r>
          <w:rPr>
            <w:noProof/>
            <w:webHidden/>
          </w:rPr>
          <w:fldChar w:fldCharType="begin"/>
        </w:r>
        <w:r w:rsidR="00CF3EA5">
          <w:rPr>
            <w:noProof/>
            <w:webHidden/>
          </w:rPr>
          <w:instrText xml:space="preserve"> PAGEREF _Toc487697289 \h </w:instrText>
        </w:r>
        <w:r>
          <w:rPr>
            <w:noProof/>
            <w:webHidden/>
          </w:rPr>
        </w:r>
        <w:r>
          <w:rPr>
            <w:noProof/>
            <w:webHidden/>
          </w:rPr>
          <w:fldChar w:fldCharType="separate"/>
        </w:r>
        <w:r w:rsidR="00CF3EA5">
          <w:rPr>
            <w:noProof/>
            <w:webHidden/>
          </w:rPr>
          <w:t>24</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90" w:history="1">
        <w:r w:rsidR="00CF3EA5" w:rsidRPr="00C74247">
          <w:rPr>
            <w:rStyle w:val="a8"/>
            <w:rFonts w:asciiTheme="minorEastAsia" w:hAnsiTheme="minorEastAsia"/>
            <w:noProof/>
          </w:rPr>
          <w:t>5.</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施工及安全责任</w:t>
        </w:r>
        <w:r w:rsidR="00CF3EA5">
          <w:rPr>
            <w:noProof/>
            <w:webHidden/>
          </w:rPr>
          <w:tab/>
        </w:r>
        <w:r>
          <w:rPr>
            <w:noProof/>
            <w:webHidden/>
          </w:rPr>
          <w:fldChar w:fldCharType="begin"/>
        </w:r>
        <w:r w:rsidR="00CF3EA5">
          <w:rPr>
            <w:noProof/>
            <w:webHidden/>
          </w:rPr>
          <w:instrText xml:space="preserve"> PAGEREF _Toc487697290 \h </w:instrText>
        </w:r>
        <w:r>
          <w:rPr>
            <w:noProof/>
            <w:webHidden/>
          </w:rPr>
        </w:r>
        <w:r>
          <w:rPr>
            <w:noProof/>
            <w:webHidden/>
          </w:rPr>
          <w:fldChar w:fldCharType="separate"/>
        </w:r>
        <w:r w:rsidR="00CF3EA5">
          <w:rPr>
            <w:noProof/>
            <w:webHidden/>
          </w:rPr>
          <w:t>25</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91" w:history="1">
        <w:r w:rsidR="00CF3EA5" w:rsidRPr="00C74247">
          <w:rPr>
            <w:rStyle w:val="a8"/>
            <w:rFonts w:asciiTheme="minorEastAsia" w:hAnsiTheme="minorEastAsia"/>
            <w:noProof/>
          </w:rPr>
          <w:t>6.</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违约责任</w:t>
        </w:r>
        <w:r w:rsidR="00CF3EA5">
          <w:rPr>
            <w:noProof/>
            <w:webHidden/>
          </w:rPr>
          <w:tab/>
        </w:r>
        <w:r>
          <w:rPr>
            <w:noProof/>
            <w:webHidden/>
          </w:rPr>
          <w:fldChar w:fldCharType="begin"/>
        </w:r>
        <w:r w:rsidR="00CF3EA5">
          <w:rPr>
            <w:noProof/>
            <w:webHidden/>
          </w:rPr>
          <w:instrText xml:space="preserve"> PAGEREF _Toc487697291 \h </w:instrText>
        </w:r>
        <w:r>
          <w:rPr>
            <w:noProof/>
            <w:webHidden/>
          </w:rPr>
        </w:r>
        <w:r>
          <w:rPr>
            <w:noProof/>
            <w:webHidden/>
          </w:rPr>
          <w:fldChar w:fldCharType="separate"/>
        </w:r>
        <w:r w:rsidR="00CF3EA5">
          <w:rPr>
            <w:noProof/>
            <w:webHidden/>
          </w:rPr>
          <w:t>26</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92" w:history="1">
        <w:r w:rsidR="00CF3EA5" w:rsidRPr="00C74247">
          <w:rPr>
            <w:rStyle w:val="a8"/>
            <w:rFonts w:asciiTheme="minorEastAsia" w:hAnsiTheme="minorEastAsia"/>
            <w:noProof/>
          </w:rPr>
          <w:t>7.</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知识转移约定</w:t>
        </w:r>
        <w:r w:rsidR="00CF3EA5">
          <w:rPr>
            <w:noProof/>
            <w:webHidden/>
          </w:rPr>
          <w:tab/>
        </w:r>
        <w:r>
          <w:rPr>
            <w:noProof/>
            <w:webHidden/>
          </w:rPr>
          <w:fldChar w:fldCharType="begin"/>
        </w:r>
        <w:r w:rsidR="00CF3EA5">
          <w:rPr>
            <w:noProof/>
            <w:webHidden/>
          </w:rPr>
          <w:instrText xml:space="preserve"> PAGEREF _Toc487697292 \h </w:instrText>
        </w:r>
        <w:r>
          <w:rPr>
            <w:noProof/>
            <w:webHidden/>
          </w:rPr>
        </w:r>
        <w:r>
          <w:rPr>
            <w:noProof/>
            <w:webHidden/>
          </w:rPr>
          <w:fldChar w:fldCharType="separate"/>
        </w:r>
        <w:r w:rsidR="00CF3EA5">
          <w:rPr>
            <w:noProof/>
            <w:webHidden/>
          </w:rPr>
          <w:t>26</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93" w:history="1">
        <w:r w:rsidR="00CF3EA5" w:rsidRPr="00C74247">
          <w:rPr>
            <w:rStyle w:val="a8"/>
            <w:rFonts w:asciiTheme="minorEastAsia" w:hAnsiTheme="minorEastAsia"/>
            <w:noProof/>
          </w:rPr>
          <w:t>8.</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知识产权约定</w:t>
        </w:r>
        <w:r w:rsidR="00CF3EA5">
          <w:rPr>
            <w:noProof/>
            <w:webHidden/>
          </w:rPr>
          <w:tab/>
        </w:r>
        <w:r>
          <w:rPr>
            <w:noProof/>
            <w:webHidden/>
          </w:rPr>
          <w:fldChar w:fldCharType="begin"/>
        </w:r>
        <w:r w:rsidR="00CF3EA5">
          <w:rPr>
            <w:noProof/>
            <w:webHidden/>
          </w:rPr>
          <w:instrText xml:space="preserve"> PAGEREF _Toc487697293 \h </w:instrText>
        </w:r>
        <w:r>
          <w:rPr>
            <w:noProof/>
            <w:webHidden/>
          </w:rPr>
        </w:r>
        <w:r>
          <w:rPr>
            <w:noProof/>
            <w:webHidden/>
          </w:rPr>
          <w:fldChar w:fldCharType="separate"/>
        </w:r>
        <w:r w:rsidR="00CF3EA5">
          <w:rPr>
            <w:noProof/>
            <w:webHidden/>
          </w:rPr>
          <w:t>26</w:t>
        </w:r>
        <w:r>
          <w:rPr>
            <w:noProof/>
            <w:webHidden/>
          </w:rPr>
          <w:fldChar w:fldCharType="end"/>
        </w:r>
      </w:hyperlink>
    </w:p>
    <w:p w:rsidR="00CF3EA5" w:rsidRDefault="005C01EE" w:rsidP="00CF3EA5">
      <w:pPr>
        <w:pStyle w:val="20"/>
        <w:tabs>
          <w:tab w:val="left" w:pos="1050"/>
          <w:tab w:val="right" w:leader="dot" w:pos="9061"/>
        </w:tabs>
        <w:spacing w:line="380" w:lineRule="exact"/>
        <w:ind w:left="640"/>
        <w:rPr>
          <w:rFonts w:asciiTheme="minorHAnsi" w:eastAsiaTheme="minorEastAsia" w:hAnsiTheme="minorHAnsi" w:cstheme="minorBidi"/>
          <w:noProof/>
          <w:sz w:val="21"/>
          <w:szCs w:val="22"/>
        </w:rPr>
      </w:pPr>
      <w:hyperlink w:anchor="_Toc487697294" w:history="1">
        <w:r w:rsidR="00CF3EA5" w:rsidRPr="00C74247">
          <w:rPr>
            <w:rStyle w:val="a8"/>
            <w:rFonts w:asciiTheme="minorEastAsia" w:hAnsiTheme="minorEastAsia"/>
            <w:noProof/>
          </w:rPr>
          <w:t>9.</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解决合同纠纷的方法</w:t>
        </w:r>
        <w:r w:rsidR="00CF3EA5">
          <w:rPr>
            <w:noProof/>
            <w:webHidden/>
          </w:rPr>
          <w:tab/>
        </w:r>
        <w:r>
          <w:rPr>
            <w:noProof/>
            <w:webHidden/>
          </w:rPr>
          <w:fldChar w:fldCharType="begin"/>
        </w:r>
        <w:r w:rsidR="00CF3EA5">
          <w:rPr>
            <w:noProof/>
            <w:webHidden/>
          </w:rPr>
          <w:instrText xml:space="preserve"> PAGEREF _Toc487697294 \h </w:instrText>
        </w:r>
        <w:r>
          <w:rPr>
            <w:noProof/>
            <w:webHidden/>
          </w:rPr>
        </w:r>
        <w:r>
          <w:rPr>
            <w:noProof/>
            <w:webHidden/>
          </w:rPr>
          <w:fldChar w:fldCharType="separate"/>
        </w:r>
        <w:r w:rsidR="00CF3EA5">
          <w:rPr>
            <w:noProof/>
            <w:webHidden/>
          </w:rPr>
          <w:t>26</w:t>
        </w:r>
        <w:r>
          <w:rPr>
            <w:noProof/>
            <w:webHidden/>
          </w:rPr>
          <w:fldChar w:fldCharType="end"/>
        </w:r>
      </w:hyperlink>
    </w:p>
    <w:p w:rsidR="00CF3EA5" w:rsidRDefault="005C01EE" w:rsidP="00CF3EA5">
      <w:pPr>
        <w:pStyle w:val="20"/>
        <w:tabs>
          <w:tab w:val="left" w:pos="1260"/>
          <w:tab w:val="right" w:leader="dot" w:pos="9061"/>
        </w:tabs>
        <w:spacing w:line="380" w:lineRule="exact"/>
        <w:ind w:left="640"/>
        <w:rPr>
          <w:rFonts w:asciiTheme="minorHAnsi" w:eastAsiaTheme="minorEastAsia" w:hAnsiTheme="minorHAnsi" w:cstheme="minorBidi"/>
          <w:noProof/>
          <w:sz w:val="21"/>
          <w:szCs w:val="22"/>
        </w:rPr>
      </w:pPr>
      <w:hyperlink w:anchor="_Toc487697295" w:history="1">
        <w:r w:rsidR="00CF3EA5" w:rsidRPr="00C74247">
          <w:rPr>
            <w:rStyle w:val="a8"/>
            <w:rFonts w:asciiTheme="minorEastAsia" w:hAnsiTheme="minorEastAsia"/>
            <w:noProof/>
          </w:rPr>
          <w:t>10.</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附则</w:t>
        </w:r>
        <w:r w:rsidR="00CF3EA5">
          <w:rPr>
            <w:noProof/>
            <w:webHidden/>
          </w:rPr>
          <w:tab/>
        </w:r>
        <w:r>
          <w:rPr>
            <w:noProof/>
            <w:webHidden/>
          </w:rPr>
          <w:fldChar w:fldCharType="begin"/>
        </w:r>
        <w:r w:rsidR="00CF3EA5">
          <w:rPr>
            <w:noProof/>
            <w:webHidden/>
          </w:rPr>
          <w:instrText xml:space="preserve"> PAGEREF _Toc487697295 \h </w:instrText>
        </w:r>
        <w:r>
          <w:rPr>
            <w:noProof/>
            <w:webHidden/>
          </w:rPr>
        </w:r>
        <w:r>
          <w:rPr>
            <w:noProof/>
            <w:webHidden/>
          </w:rPr>
          <w:fldChar w:fldCharType="separate"/>
        </w:r>
        <w:r w:rsidR="00CF3EA5">
          <w:rPr>
            <w:noProof/>
            <w:webHidden/>
          </w:rPr>
          <w:t>27</w:t>
        </w:r>
        <w:r>
          <w:rPr>
            <w:noProof/>
            <w:webHidden/>
          </w:rPr>
          <w:fldChar w:fldCharType="end"/>
        </w:r>
      </w:hyperlink>
    </w:p>
    <w:p w:rsidR="00CF3EA5" w:rsidRDefault="005C01EE" w:rsidP="00CF3EA5">
      <w:pPr>
        <w:pStyle w:val="20"/>
        <w:tabs>
          <w:tab w:val="left" w:pos="1260"/>
          <w:tab w:val="right" w:leader="dot" w:pos="9061"/>
        </w:tabs>
        <w:spacing w:line="380" w:lineRule="exact"/>
        <w:ind w:left="640"/>
        <w:rPr>
          <w:rFonts w:asciiTheme="minorHAnsi" w:eastAsiaTheme="minorEastAsia" w:hAnsiTheme="minorHAnsi" w:cstheme="minorBidi"/>
          <w:noProof/>
          <w:sz w:val="21"/>
          <w:szCs w:val="22"/>
        </w:rPr>
      </w:pPr>
      <w:hyperlink w:anchor="_Toc487697296" w:history="1">
        <w:r w:rsidR="00CF3EA5" w:rsidRPr="00C74247">
          <w:rPr>
            <w:rStyle w:val="a8"/>
            <w:rFonts w:asciiTheme="minorEastAsia" w:hAnsiTheme="minorEastAsia"/>
            <w:noProof/>
          </w:rPr>
          <w:t>11.</w:t>
        </w:r>
        <w:r w:rsidR="00CF3EA5">
          <w:rPr>
            <w:rFonts w:asciiTheme="minorHAnsi" w:eastAsiaTheme="minorEastAsia" w:hAnsiTheme="minorHAnsi" w:cstheme="minorBidi"/>
            <w:noProof/>
            <w:sz w:val="21"/>
            <w:szCs w:val="22"/>
          </w:rPr>
          <w:tab/>
        </w:r>
        <w:r w:rsidR="00CF3EA5" w:rsidRPr="00C74247">
          <w:rPr>
            <w:rStyle w:val="a8"/>
            <w:rFonts w:asciiTheme="minorEastAsia" w:hAnsiTheme="minorEastAsia" w:hint="eastAsia"/>
            <w:noProof/>
          </w:rPr>
          <w:t>合同的附件</w:t>
        </w:r>
        <w:r w:rsidR="00CF3EA5">
          <w:rPr>
            <w:noProof/>
            <w:webHidden/>
          </w:rPr>
          <w:tab/>
        </w:r>
        <w:r>
          <w:rPr>
            <w:noProof/>
            <w:webHidden/>
          </w:rPr>
          <w:fldChar w:fldCharType="begin"/>
        </w:r>
        <w:r w:rsidR="00CF3EA5">
          <w:rPr>
            <w:noProof/>
            <w:webHidden/>
          </w:rPr>
          <w:instrText xml:space="preserve"> PAGEREF _Toc487697296 \h </w:instrText>
        </w:r>
        <w:r>
          <w:rPr>
            <w:noProof/>
            <w:webHidden/>
          </w:rPr>
        </w:r>
        <w:r>
          <w:rPr>
            <w:noProof/>
            <w:webHidden/>
          </w:rPr>
          <w:fldChar w:fldCharType="separate"/>
        </w:r>
        <w:r w:rsidR="00CF3EA5">
          <w:rPr>
            <w:noProof/>
            <w:webHidden/>
          </w:rPr>
          <w:t>27</w:t>
        </w:r>
        <w:r>
          <w:rPr>
            <w:noProof/>
            <w:webHidden/>
          </w:rPr>
          <w:fldChar w:fldCharType="end"/>
        </w:r>
      </w:hyperlink>
    </w:p>
    <w:p w:rsidR="00CF3EA5" w:rsidRDefault="005C01EE" w:rsidP="00CF3EA5">
      <w:pPr>
        <w:pStyle w:val="10"/>
        <w:tabs>
          <w:tab w:val="right" w:leader="dot" w:pos="9061"/>
        </w:tabs>
        <w:spacing w:line="380" w:lineRule="exact"/>
        <w:rPr>
          <w:rFonts w:asciiTheme="minorHAnsi" w:eastAsiaTheme="minorEastAsia" w:hAnsiTheme="minorHAnsi" w:cstheme="minorBidi"/>
          <w:noProof/>
          <w:sz w:val="21"/>
          <w:szCs w:val="22"/>
        </w:rPr>
      </w:pPr>
      <w:hyperlink w:anchor="_Toc487697297" w:history="1">
        <w:r w:rsidR="00CF3EA5" w:rsidRPr="00C74247">
          <w:rPr>
            <w:rStyle w:val="a8"/>
            <w:rFonts w:asciiTheme="minorEastAsia" w:hAnsiTheme="minorEastAsia" w:cs="微软雅黑" w:hint="eastAsia"/>
            <w:noProof/>
          </w:rPr>
          <w:t>第五部分</w:t>
        </w:r>
        <w:r w:rsidR="00CF3EA5" w:rsidRPr="00C74247">
          <w:rPr>
            <w:rStyle w:val="a8"/>
            <w:rFonts w:asciiTheme="minorEastAsia" w:hAnsiTheme="minorEastAsia" w:cs="微软雅黑"/>
            <w:noProof/>
          </w:rPr>
          <w:t xml:space="preserve">  </w:t>
        </w:r>
        <w:r w:rsidR="00CF3EA5" w:rsidRPr="00C74247">
          <w:rPr>
            <w:rStyle w:val="a8"/>
            <w:rFonts w:asciiTheme="minorEastAsia" w:hAnsiTheme="minorEastAsia" w:cs="微软雅黑" w:hint="eastAsia"/>
            <w:noProof/>
          </w:rPr>
          <w:t>投标文件格式</w:t>
        </w:r>
        <w:r w:rsidR="00CF3EA5">
          <w:rPr>
            <w:noProof/>
            <w:webHidden/>
          </w:rPr>
          <w:tab/>
        </w:r>
        <w:r>
          <w:rPr>
            <w:noProof/>
            <w:webHidden/>
          </w:rPr>
          <w:fldChar w:fldCharType="begin"/>
        </w:r>
        <w:r w:rsidR="00CF3EA5">
          <w:rPr>
            <w:noProof/>
            <w:webHidden/>
          </w:rPr>
          <w:instrText xml:space="preserve"> PAGEREF _Toc487697297 \h </w:instrText>
        </w:r>
        <w:r>
          <w:rPr>
            <w:noProof/>
            <w:webHidden/>
          </w:rPr>
        </w:r>
        <w:r>
          <w:rPr>
            <w:noProof/>
            <w:webHidden/>
          </w:rPr>
          <w:fldChar w:fldCharType="separate"/>
        </w:r>
        <w:r w:rsidR="00CF3EA5">
          <w:rPr>
            <w:noProof/>
            <w:webHidden/>
          </w:rPr>
          <w:t>27</w:t>
        </w:r>
        <w:r>
          <w:rPr>
            <w:noProof/>
            <w:webHidden/>
          </w:rPr>
          <w:fldChar w:fldCharType="end"/>
        </w:r>
      </w:hyperlink>
    </w:p>
    <w:p w:rsidR="00CF3EA5" w:rsidRDefault="005C01EE" w:rsidP="00CF3EA5">
      <w:pPr>
        <w:pStyle w:val="20"/>
        <w:tabs>
          <w:tab w:val="right" w:leader="dot" w:pos="9061"/>
        </w:tabs>
        <w:spacing w:line="380" w:lineRule="exact"/>
        <w:ind w:left="640"/>
        <w:rPr>
          <w:rFonts w:asciiTheme="minorHAnsi" w:eastAsiaTheme="minorEastAsia" w:hAnsiTheme="minorHAnsi" w:cstheme="minorBidi"/>
          <w:noProof/>
          <w:sz w:val="21"/>
          <w:szCs w:val="22"/>
        </w:rPr>
      </w:pPr>
      <w:hyperlink w:anchor="_Toc487697298" w:history="1">
        <w:r w:rsidR="00CF3EA5" w:rsidRPr="00C74247">
          <w:rPr>
            <w:rStyle w:val="a8"/>
            <w:rFonts w:asciiTheme="minorEastAsia" w:hAnsiTheme="minorEastAsia" w:hint="eastAsia"/>
            <w:noProof/>
          </w:rPr>
          <w:t>附件一：投标函</w:t>
        </w:r>
        <w:r w:rsidR="00CF3EA5">
          <w:rPr>
            <w:noProof/>
            <w:webHidden/>
          </w:rPr>
          <w:tab/>
        </w:r>
        <w:r>
          <w:rPr>
            <w:noProof/>
            <w:webHidden/>
          </w:rPr>
          <w:fldChar w:fldCharType="begin"/>
        </w:r>
        <w:r w:rsidR="00CF3EA5">
          <w:rPr>
            <w:noProof/>
            <w:webHidden/>
          </w:rPr>
          <w:instrText xml:space="preserve"> PAGEREF _Toc487697298 \h </w:instrText>
        </w:r>
        <w:r>
          <w:rPr>
            <w:noProof/>
            <w:webHidden/>
          </w:rPr>
        </w:r>
        <w:r>
          <w:rPr>
            <w:noProof/>
            <w:webHidden/>
          </w:rPr>
          <w:fldChar w:fldCharType="separate"/>
        </w:r>
        <w:r w:rsidR="00CF3EA5">
          <w:rPr>
            <w:noProof/>
            <w:webHidden/>
          </w:rPr>
          <w:t>27</w:t>
        </w:r>
        <w:r>
          <w:rPr>
            <w:noProof/>
            <w:webHidden/>
          </w:rPr>
          <w:fldChar w:fldCharType="end"/>
        </w:r>
      </w:hyperlink>
    </w:p>
    <w:p w:rsidR="00CF3EA5" w:rsidRDefault="005C01EE" w:rsidP="00CF3EA5">
      <w:pPr>
        <w:pStyle w:val="20"/>
        <w:tabs>
          <w:tab w:val="right" w:leader="dot" w:pos="9061"/>
        </w:tabs>
        <w:spacing w:line="380" w:lineRule="exact"/>
        <w:ind w:left="640"/>
        <w:rPr>
          <w:rFonts w:asciiTheme="minorHAnsi" w:eastAsiaTheme="minorEastAsia" w:hAnsiTheme="minorHAnsi" w:cstheme="minorBidi"/>
          <w:noProof/>
          <w:sz w:val="21"/>
          <w:szCs w:val="22"/>
        </w:rPr>
      </w:pPr>
      <w:hyperlink w:anchor="_Toc487697299" w:history="1">
        <w:r w:rsidR="00CF3EA5" w:rsidRPr="00C74247">
          <w:rPr>
            <w:rStyle w:val="a8"/>
            <w:rFonts w:asciiTheme="minorEastAsia" w:hAnsiTheme="minorEastAsia" w:hint="eastAsia"/>
            <w:noProof/>
          </w:rPr>
          <w:t>附件二：资格证明文件</w:t>
        </w:r>
        <w:r w:rsidR="00CF3EA5">
          <w:rPr>
            <w:noProof/>
            <w:webHidden/>
          </w:rPr>
          <w:tab/>
        </w:r>
        <w:r>
          <w:rPr>
            <w:noProof/>
            <w:webHidden/>
          </w:rPr>
          <w:fldChar w:fldCharType="begin"/>
        </w:r>
        <w:r w:rsidR="00CF3EA5">
          <w:rPr>
            <w:noProof/>
            <w:webHidden/>
          </w:rPr>
          <w:instrText xml:space="preserve"> PAGEREF _Toc487697299 \h </w:instrText>
        </w:r>
        <w:r>
          <w:rPr>
            <w:noProof/>
            <w:webHidden/>
          </w:rPr>
        </w:r>
        <w:r>
          <w:rPr>
            <w:noProof/>
            <w:webHidden/>
          </w:rPr>
          <w:fldChar w:fldCharType="separate"/>
        </w:r>
        <w:r w:rsidR="00CF3EA5">
          <w:rPr>
            <w:noProof/>
            <w:webHidden/>
          </w:rPr>
          <w:t>28</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0" w:history="1">
        <w:r w:rsidR="00CF3EA5" w:rsidRPr="00C74247">
          <w:rPr>
            <w:rStyle w:val="a8"/>
            <w:rFonts w:asciiTheme="minorEastAsia" w:hAnsiTheme="minorEastAsia" w:hint="eastAsia"/>
            <w:noProof/>
          </w:rPr>
          <w:t>（一）</w:t>
        </w:r>
        <w:r w:rsidR="00CF3EA5" w:rsidRPr="00C74247">
          <w:rPr>
            <w:rStyle w:val="a8"/>
            <w:rFonts w:asciiTheme="minorEastAsia" w:hAnsiTheme="minorEastAsia"/>
            <w:noProof/>
          </w:rPr>
          <w:t xml:space="preserve"> </w:t>
        </w:r>
        <w:r w:rsidR="00CF3EA5" w:rsidRPr="00C74247">
          <w:rPr>
            <w:rStyle w:val="a8"/>
            <w:rFonts w:asciiTheme="minorEastAsia" w:hAnsiTheme="minorEastAsia" w:hint="eastAsia"/>
            <w:noProof/>
          </w:rPr>
          <w:t>有效的企业法人营业执照（复印件）</w:t>
        </w:r>
        <w:r w:rsidR="00CF3EA5">
          <w:rPr>
            <w:noProof/>
            <w:webHidden/>
          </w:rPr>
          <w:tab/>
        </w:r>
        <w:r>
          <w:rPr>
            <w:noProof/>
            <w:webHidden/>
          </w:rPr>
          <w:fldChar w:fldCharType="begin"/>
        </w:r>
        <w:r w:rsidR="00CF3EA5">
          <w:rPr>
            <w:noProof/>
            <w:webHidden/>
          </w:rPr>
          <w:instrText xml:space="preserve"> PAGEREF _Toc487697300 \h </w:instrText>
        </w:r>
        <w:r>
          <w:rPr>
            <w:noProof/>
            <w:webHidden/>
          </w:rPr>
        </w:r>
        <w:r>
          <w:rPr>
            <w:noProof/>
            <w:webHidden/>
          </w:rPr>
          <w:fldChar w:fldCharType="separate"/>
        </w:r>
        <w:r w:rsidR="00CF3EA5">
          <w:rPr>
            <w:noProof/>
            <w:webHidden/>
          </w:rPr>
          <w:t>28</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1" w:history="1">
        <w:r w:rsidR="00CF3EA5" w:rsidRPr="00C74247">
          <w:rPr>
            <w:rStyle w:val="a8"/>
            <w:rFonts w:asciiTheme="minorEastAsia" w:hAnsiTheme="minorEastAsia" w:hint="eastAsia"/>
            <w:noProof/>
          </w:rPr>
          <w:t>（二）</w:t>
        </w:r>
        <w:r w:rsidR="00CF3EA5" w:rsidRPr="00C74247">
          <w:rPr>
            <w:rStyle w:val="a8"/>
            <w:rFonts w:asciiTheme="minorEastAsia" w:hAnsiTheme="minorEastAsia"/>
            <w:noProof/>
          </w:rPr>
          <w:t xml:space="preserve"> </w:t>
        </w:r>
        <w:r w:rsidR="00CF3EA5" w:rsidRPr="00C74247">
          <w:rPr>
            <w:rStyle w:val="a8"/>
            <w:rFonts w:asciiTheme="minorEastAsia" w:hAnsiTheme="minorEastAsia" w:hint="eastAsia"/>
            <w:noProof/>
          </w:rPr>
          <w:t>法定代表人授权书</w:t>
        </w:r>
        <w:r w:rsidR="00CF3EA5">
          <w:rPr>
            <w:noProof/>
            <w:webHidden/>
          </w:rPr>
          <w:tab/>
        </w:r>
        <w:r>
          <w:rPr>
            <w:noProof/>
            <w:webHidden/>
          </w:rPr>
          <w:fldChar w:fldCharType="begin"/>
        </w:r>
        <w:r w:rsidR="00CF3EA5">
          <w:rPr>
            <w:noProof/>
            <w:webHidden/>
          </w:rPr>
          <w:instrText xml:space="preserve"> PAGEREF _Toc487697301 \h </w:instrText>
        </w:r>
        <w:r>
          <w:rPr>
            <w:noProof/>
            <w:webHidden/>
          </w:rPr>
        </w:r>
        <w:r>
          <w:rPr>
            <w:noProof/>
            <w:webHidden/>
          </w:rPr>
          <w:fldChar w:fldCharType="separate"/>
        </w:r>
        <w:r w:rsidR="00CF3EA5">
          <w:rPr>
            <w:noProof/>
            <w:webHidden/>
          </w:rPr>
          <w:t>28</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2" w:history="1">
        <w:r w:rsidR="00CF3EA5" w:rsidRPr="00C74247">
          <w:rPr>
            <w:rStyle w:val="a8"/>
            <w:rFonts w:asciiTheme="minorEastAsia" w:hAnsiTheme="minorEastAsia" w:hint="eastAsia"/>
            <w:noProof/>
          </w:rPr>
          <w:t>（三）相关资质证明（复印件）</w:t>
        </w:r>
        <w:r w:rsidR="00CF3EA5">
          <w:rPr>
            <w:noProof/>
            <w:webHidden/>
          </w:rPr>
          <w:tab/>
        </w:r>
        <w:r>
          <w:rPr>
            <w:noProof/>
            <w:webHidden/>
          </w:rPr>
          <w:fldChar w:fldCharType="begin"/>
        </w:r>
        <w:r w:rsidR="00CF3EA5">
          <w:rPr>
            <w:noProof/>
            <w:webHidden/>
          </w:rPr>
          <w:instrText xml:space="preserve"> PAGEREF _Toc487697302 \h </w:instrText>
        </w:r>
        <w:r>
          <w:rPr>
            <w:noProof/>
            <w:webHidden/>
          </w:rPr>
        </w:r>
        <w:r>
          <w:rPr>
            <w:noProof/>
            <w:webHidden/>
          </w:rPr>
          <w:fldChar w:fldCharType="separate"/>
        </w:r>
        <w:r w:rsidR="00CF3EA5">
          <w:rPr>
            <w:noProof/>
            <w:webHidden/>
          </w:rPr>
          <w:t>28</w:t>
        </w:r>
        <w:r>
          <w:rPr>
            <w:noProof/>
            <w:webHidden/>
          </w:rPr>
          <w:fldChar w:fldCharType="end"/>
        </w:r>
      </w:hyperlink>
    </w:p>
    <w:p w:rsidR="00CF3EA5" w:rsidRDefault="005C01EE" w:rsidP="00CF3EA5">
      <w:pPr>
        <w:pStyle w:val="20"/>
        <w:tabs>
          <w:tab w:val="right" w:leader="dot" w:pos="9061"/>
        </w:tabs>
        <w:spacing w:line="380" w:lineRule="exact"/>
        <w:ind w:left="640"/>
        <w:rPr>
          <w:rFonts w:asciiTheme="minorHAnsi" w:eastAsiaTheme="minorEastAsia" w:hAnsiTheme="minorHAnsi" w:cstheme="minorBidi"/>
          <w:noProof/>
          <w:sz w:val="21"/>
          <w:szCs w:val="22"/>
        </w:rPr>
      </w:pPr>
      <w:hyperlink w:anchor="_Toc487697303" w:history="1">
        <w:r w:rsidR="00CF3EA5" w:rsidRPr="00C74247">
          <w:rPr>
            <w:rStyle w:val="a8"/>
            <w:rFonts w:asciiTheme="minorEastAsia" w:hAnsiTheme="minorEastAsia" w:hint="eastAsia"/>
            <w:noProof/>
          </w:rPr>
          <w:t>附件三：售后服务</w:t>
        </w:r>
        <w:r w:rsidR="00CF3EA5">
          <w:rPr>
            <w:noProof/>
            <w:webHidden/>
          </w:rPr>
          <w:tab/>
        </w:r>
        <w:r>
          <w:rPr>
            <w:noProof/>
            <w:webHidden/>
          </w:rPr>
          <w:fldChar w:fldCharType="begin"/>
        </w:r>
        <w:r w:rsidR="00CF3EA5">
          <w:rPr>
            <w:noProof/>
            <w:webHidden/>
          </w:rPr>
          <w:instrText xml:space="preserve"> PAGEREF _Toc487697303 \h </w:instrText>
        </w:r>
        <w:r>
          <w:rPr>
            <w:noProof/>
            <w:webHidden/>
          </w:rPr>
        </w:r>
        <w:r>
          <w:rPr>
            <w:noProof/>
            <w:webHidden/>
          </w:rPr>
          <w:fldChar w:fldCharType="separate"/>
        </w:r>
        <w:r w:rsidR="00CF3EA5">
          <w:rPr>
            <w:noProof/>
            <w:webHidden/>
          </w:rPr>
          <w:t>29</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4" w:history="1">
        <w:r w:rsidR="00CF3EA5" w:rsidRPr="00C74247">
          <w:rPr>
            <w:rStyle w:val="a8"/>
            <w:rFonts w:asciiTheme="minorEastAsia" w:hAnsiTheme="minorEastAsia" w:hint="eastAsia"/>
            <w:noProof/>
          </w:rPr>
          <w:t>（一）售后服务承诺书</w:t>
        </w:r>
        <w:r w:rsidR="00CF3EA5">
          <w:rPr>
            <w:noProof/>
            <w:webHidden/>
          </w:rPr>
          <w:tab/>
        </w:r>
        <w:r>
          <w:rPr>
            <w:noProof/>
            <w:webHidden/>
          </w:rPr>
          <w:fldChar w:fldCharType="begin"/>
        </w:r>
        <w:r w:rsidR="00CF3EA5">
          <w:rPr>
            <w:noProof/>
            <w:webHidden/>
          </w:rPr>
          <w:instrText xml:space="preserve"> PAGEREF _Toc487697304 \h </w:instrText>
        </w:r>
        <w:r>
          <w:rPr>
            <w:noProof/>
            <w:webHidden/>
          </w:rPr>
        </w:r>
        <w:r>
          <w:rPr>
            <w:noProof/>
            <w:webHidden/>
          </w:rPr>
          <w:fldChar w:fldCharType="separate"/>
        </w:r>
        <w:r w:rsidR="00CF3EA5">
          <w:rPr>
            <w:noProof/>
            <w:webHidden/>
          </w:rPr>
          <w:t>29</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5" w:history="1">
        <w:r w:rsidR="00CF3EA5" w:rsidRPr="00C74247">
          <w:rPr>
            <w:rStyle w:val="a8"/>
            <w:rFonts w:asciiTheme="minorEastAsia" w:hAnsiTheme="minorEastAsia" w:hint="eastAsia"/>
            <w:noProof/>
          </w:rPr>
          <w:t>（二）投标人对本项目售后服务提供的优惠条件</w:t>
        </w:r>
        <w:r w:rsidR="00CF3EA5">
          <w:rPr>
            <w:noProof/>
            <w:webHidden/>
          </w:rPr>
          <w:tab/>
        </w:r>
        <w:r>
          <w:rPr>
            <w:noProof/>
            <w:webHidden/>
          </w:rPr>
          <w:fldChar w:fldCharType="begin"/>
        </w:r>
        <w:r w:rsidR="00CF3EA5">
          <w:rPr>
            <w:noProof/>
            <w:webHidden/>
          </w:rPr>
          <w:instrText xml:space="preserve"> PAGEREF _Toc487697305 \h </w:instrText>
        </w:r>
        <w:r>
          <w:rPr>
            <w:noProof/>
            <w:webHidden/>
          </w:rPr>
        </w:r>
        <w:r>
          <w:rPr>
            <w:noProof/>
            <w:webHidden/>
          </w:rPr>
          <w:fldChar w:fldCharType="separate"/>
        </w:r>
        <w:r w:rsidR="00CF3EA5">
          <w:rPr>
            <w:noProof/>
            <w:webHidden/>
          </w:rPr>
          <w:t>29</w:t>
        </w:r>
        <w:r>
          <w:rPr>
            <w:noProof/>
            <w:webHidden/>
          </w:rPr>
          <w:fldChar w:fldCharType="end"/>
        </w:r>
      </w:hyperlink>
    </w:p>
    <w:p w:rsidR="00CF3EA5" w:rsidRDefault="005C01EE" w:rsidP="00CF3EA5">
      <w:pPr>
        <w:pStyle w:val="20"/>
        <w:tabs>
          <w:tab w:val="right" w:leader="dot" w:pos="9061"/>
        </w:tabs>
        <w:spacing w:line="380" w:lineRule="exact"/>
        <w:ind w:left="640"/>
        <w:rPr>
          <w:rFonts w:asciiTheme="minorHAnsi" w:eastAsiaTheme="minorEastAsia" w:hAnsiTheme="minorHAnsi" w:cstheme="minorBidi"/>
          <w:noProof/>
          <w:sz w:val="21"/>
          <w:szCs w:val="22"/>
        </w:rPr>
      </w:pPr>
      <w:hyperlink w:anchor="_Toc487697306" w:history="1">
        <w:r w:rsidR="00CF3EA5" w:rsidRPr="00C74247">
          <w:rPr>
            <w:rStyle w:val="a8"/>
            <w:rFonts w:asciiTheme="minorEastAsia" w:hAnsiTheme="minorEastAsia" w:hint="eastAsia"/>
            <w:noProof/>
          </w:rPr>
          <w:t>附件四：有关表格</w:t>
        </w:r>
        <w:r w:rsidR="00CF3EA5">
          <w:rPr>
            <w:noProof/>
            <w:webHidden/>
          </w:rPr>
          <w:tab/>
        </w:r>
        <w:r>
          <w:rPr>
            <w:noProof/>
            <w:webHidden/>
          </w:rPr>
          <w:fldChar w:fldCharType="begin"/>
        </w:r>
        <w:r w:rsidR="00CF3EA5">
          <w:rPr>
            <w:noProof/>
            <w:webHidden/>
          </w:rPr>
          <w:instrText xml:space="preserve"> PAGEREF _Toc487697306 \h </w:instrText>
        </w:r>
        <w:r>
          <w:rPr>
            <w:noProof/>
            <w:webHidden/>
          </w:rPr>
        </w:r>
        <w:r>
          <w:rPr>
            <w:noProof/>
            <w:webHidden/>
          </w:rPr>
          <w:fldChar w:fldCharType="separate"/>
        </w:r>
        <w:r w:rsidR="00CF3EA5">
          <w:rPr>
            <w:noProof/>
            <w:webHidden/>
          </w:rPr>
          <w:t>30</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7" w:history="1">
        <w:r w:rsidR="00CF3EA5" w:rsidRPr="00C74247">
          <w:rPr>
            <w:rStyle w:val="a8"/>
            <w:rFonts w:asciiTheme="minorEastAsia" w:hAnsiTheme="minorEastAsia" w:hint="eastAsia"/>
            <w:noProof/>
          </w:rPr>
          <w:t>附表一：主要设备技术指标偏离表</w:t>
        </w:r>
        <w:r w:rsidR="00CF3EA5">
          <w:rPr>
            <w:noProof/>
            <w:webHidden/>
          </w:rPr>
          <w:tab/>
        </w:r>
        <w:r>
          <w:rPr>
            <w:noProof/>
            <w:webHidden/>
          </w:rPr>
          <w:fldChar w:fldCharType="begin"/>
        </w:r>
        <w:r w:rsidR="00CF3EA5">
          <w:rPr>
            <w:noProof/>
            <w:webHidden/>
          </w:rPr>
          <w:instrText xml:space="preserve"> PAGEREF _Toc487697307 \h </w:instrText>
        </w:r>
        <w:r>
          <w:rPr>
            <w:noProof/>
            <w:webHidden/>
          </w:rPr>
        </w:r>
        <w:r>
          <w:rPr>
            <w:noProof/>
            <w:webHidden/>
          </w:rPr>
          <w:fldChar w:fldCharType="separate"/>
        </w:r>
        <w:r w:rsidR="00CF3EA5">
          <w:rPr>
            <w:noProof/>
            <w:webHidden/>
          </w:rPr>
          <w:t>30</w:t>
        </w:r>
        <w:r>
          <w:rPr>
            <w:noProof/>
            <w:webHidden/>
          </w:rPr>
          <w:fldChar w:fldCharType="end"/>
        </w:r>
      </w:hyperlink>
    </w:p>
    <w:p w:rsidR="00CF3EA5" w:rsidRDefault="005C01EE" w:rsidP="00CF3EA5">
      <w:pPr>
        <w:pStyle w:val="30"/>
        <w:tabs>
          <w:tab w:val="right" w:leader="dot" w:pos="9061"/>
        </w:tabs>
        <w:spacing w:line="380" w:lineRule="exact"/>
        <w:ind w:left="1280"/>
        <w:rPr>
          <w:rFonts w:asciiTheme="minorHAnsi" w:eastAsiaTheme="minorEastAsia" w:hAnsiTheme="minorHAnsi" w:cstheme="minorBidi"/>
          <w:noProof/>
          <w:sz w:val="21"/>
          <w:szCs w:val="22"/>
        </w:rPr>
      </w:pPr>
      <w:hyperlink w:anchor="_Toc487697308" w:history="1">
        <w:r w:rsidR="00CF3EA5" w:rsidRPr="00C74247">
          <w:rPr>
            <w:rStyle w:val="a8"/>
            <w:rFonts w:asciiTheme="minorEastAsia" w:hAnsiTheme="minorEastAsia" w:hint="eastAsia"/>
            <w:noProof/>
          </w:rPr>
          <w:t>附表二：近三年财务状况表</w:t>
        </w:r>
        <w:r w:rsidR="00CF3EA5">
          <w:rPr>
            <w:noProof/>
            <w:webHidden/>
          </w:rPr>
          <w:tab/>
        </w:r>
        <w:r>
          <w:rPr>
            <w:noProof/>
            <w:webHidden/>
          </w:rPr>
          <w:fldChar w:fldCharType="begin"/>
        </w:r>
        <w:r w:rsidR="00CF3EA5">
          <w:rPr>
            <w:noProof/>
            <w:webHidden/>
          </w:rPr>
          <w:instrText xml:space="preserve"> PAGEREF _Toc487697308 \h </w:instrText>
        </w:r>
        <w:r>
          <w:rPr>
            <w:noProof/>
            <w:webHidden/>
          </w:rPr>
        </w:r>
        <w:r>
          <w:rPr>
            <w:noProof/>
            <w:webHidden/>
          </w:rPr>
          <w:fldChar w:fldCharType="separate"/>
        </w:r>
        <w:r w:rsidR="00CF3EA5">
          <w:rPr>
            <w:noProof/>
            <w:webHidden/>
          </w:rPr>
          <w:t>30</w:t>
        </w:r>
        <w:r>
          <w:rPr>
            <w:noProof/>
            <w:webHidden/>
          </w:rPr>
          <w:fldChar w:fldCharType="end"/>
        </w:r>
      </w:hyperlink>
    </w:p>
    <w:p w:rsidR="00983590" w:rsidRPr="009C2A8C" w:rsidRDefault="005C01EE" w:rsidP="00AA23A4">
      <w:pPr>
        <w:pStyle w:val="1"/>
        <w:spacing w:line="360" w:lineRule="exact"/>
        <w:rPr>
          <w:rFonts w:asciiTheme="majorEastAsia" w:eastAsiaTheme="majorEastAsia" w:hAnsiTheme="majorEastAsia"/>
        </w:rPr>
      </w:pPr>
      <w:r>
        <w:fldChar w:fldCharType="end"/>
      </w:r>
      <w:r w:rsidR="00646F63">
        <w:rPr>
          <w:rFonts w:eastAsia="楷体_GB2312" w:hint="eastAsia"/>
          <w:kern w:val="2"/>
        </w:rPr>
        <w:br w:type="page"/>
      </w:r>
      <w:bookmarkStart w:id="5" w:name="_Toc487697272"/>
      <w:r w:rsidR="00646F63" w:rsidRPr="009C2A8C">
        <w:rPr>
          <w:rFonts w:asciiTheme="majorEastAsia" w:eastAsiaTheme="majorEastAsia" w:hAnsiTheme="majorEastAsia" w:cs="微软雅黑" w:hint="eastAsia"/>
          <w:bCs w:val="0"/>
          <w:sz w:val="32"/>
          <w:szCs w:val="32"/>
        </w:rPr>
        <w:lastRenderedPageBreak/>
        <w:t xml:space="preserve">第一部分 </w:t>
      </w:r>
      <w:r w:rsidR="0071051B">
        <w:rPr>
          <w:rFonts w:asciiTheme="majorEastAsia" w:eastAsiaTheme="majorEastAsia" w:hAnsiTheme="majorEastAsia" w:cs="微软雅黑" w:hint="eastAsia"/>
          <w:bCs w:val="0"/>
          <w:sz w:val="32"/>
          <w:szCs w:val="32"/>
        </w:rPr>
        <w:t>招</w:t>
      </w:r>
      <w:r w:rsidR="00646F63" w:rsidRPr="009C2A8C">
        <w:rPr>
          <w:rFonts w:asciiTheme="majorEastAsia" w:eastAsiaTheme="majorEastAsia" w:hAnsiTheme="majorEastAsia" w:cs="微软雅黑" w:hint="eastAsia"/>
          <w:bCs w:val="0"/>
          <w:sz w:val="32"/>
          <w:szCs w:val="32"/>
        </w:rPr>
        <w:t>标公告</w:t>
      </w:r>
      <w:bookmarkEnd w:id="5"/>
    </w:p>
    <w:p w:rsidR="00983590" w:rsidRPr="00DB3F3A" w:rsidRDefault="00646F63">
      <w:pPr>
        <w:ind w:firstLineChars="200" w:firstLine="48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力帆实业（集团）股份有限公司对</w:t>
      </w:r>
      <w:r w:rsidR="007E3243">
        <w:rPr>
          <w:rFonts w:asciiTheme="minorEastAsia" w:eastAsiaTheme="minorEastAsia" w:hAnsiTheme="minorEastAsia" w:hint="eastAsia"/>
          <w:sz w:val="24"/>
          <w:szCs w:val="24"/>
        </w:rPr>
        <w:t>下</w:t>
      </w:r>
      <w:r w:rsidR="0071051B">
        <w:rPr>
          <w:rFonts w:asciiTheme="minorEastAsia" w:eastAsiaTheme="minorEastAsia" w:hAnsiTheme="minorEastAsia" w:hint="eastAsia"/>
          <w:sz w:val="24"/>
          <w:szCs w:val="24"/>
        </w:rPr>
        <w:t>属</w:t>
      </w:r>
      <w:r w:rsidR="00180174">
        <w:rPr>
          <w:rFonts w:asciiTheme="minorEastAsia" w:eastAsiaTheme="minorEastAsia" w:hAnsiTheme="minorEastAsia" w:hint="eastAsia"/>
          <w:sz w:val="24"/>
          <w:szCs w:val="24"/>
        </w:rPr>
        <w:t>重庆力帆汽车有限公司</w:t>
      </w:r>
      <w:r w:rsidR="00601C73">
        <w:rPr>
          <w:rFonts w:asciiTheme="minorEastAsia" w:eastAsiaTheme="minorEastAsia" w:hAnsiTheme="minorEastAsia" w:hint="eastAsia"/>
          <w:sz w:val="24"/>
          <w:szCs w:val="24"/>
        </w:rPr>
        <w:t>的</w:t>
      </w:r>
      <w:r w:rsidR="00180174">
        <w:rPr>
          <w:rFonts w:asciiTheme="minorEastAsia" w:eastAsiaTheme="minorEastAsia" w:hAnsiTheme="minorEastAsia" w:hint="eastAsia"/>
          <w:sz w:val="24"/>
          <w:szCs w:val="24"/>
        </w:rPr>
        <w:t>三工厂视频监控</w:t>
      </w:r>
      <w:r w:rsidRPr="00DB3F3A">
        <w:rPr>
          <w:rFonts w:asciiTheme="minorEastAsia" w:eastAsiaTheme="minorEastAsia" w:hAnsiTheme="minorEastAsia" w:cs="宋体" w:hint="eastAsia"/>
          <w:kern w:val="0"/>
          <w:sz w:val="24"/>
          <w:szCs w:val="24"/>
          <w:lang w:val="zh-CN"/>
        </w:rPr>
        <w:t>项目</w:t>
      </w:r>
      <w:r w:rsidRPr="00DB3F3A">
        <w:rPr>
          <w:rFonts w:asciiTheme="minorEastAsia" w:eastAsiaTheme="minorEastAsia" w:hAnsiTheme="minorEastAsia" w:hint="eastAsia"/>
          <w:sz w:val="24"/>
          <w:szCs w:val="24"/>
        </w:rPr>
        <w:t>进行公开招标，招标文件在以下网站公布：</w:t>
      </w:r>
    </w:p>
    <w:p w:rsidR="000F210B" w:rsidRDefault="00646F63" w:rsidP="008A05EE">
      <w:pPr>
        <w:ind w:firstLineChars="200" w:firstLine="48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力帆集团网站（</w:t>
      </w:r>
      <w:hyperlink r:id="rId8" w:history="1">
        <w:r w:rsidRPr="008A05EE">
          <w:rPr>
            <w:rFonts w:hint="eastAsia"/>
            <w:sz w:val="21"/>
            <w:szCs w:val="21"/>
          </w:rPr>
          <w:t>www.lifan.com</w:t>
        </w:r>
      </w:hyperlink>
      <w:r w:rsidRPr="00DB3F3A">
        <w:rPr>
          <w:rFonts w:asciiTheme="minorEastAsia" w:eastAsiaTheme="minorEastAsia" w:hAnsiTheme="minorEastAsia" w:hint="eastAsia"/>
          <w:sz w:val="24"/>
          <w:szCs w:val="24"/>
        </w:rPr>
        <w:t>）</w:t>
      </w:r>
    </w:p>
    <w:p w:rsidR="00983590" w:rsidRPr="009A132B" w:rsidRDefault="00646F63" w:rsidP="009A132B">
      <w:pPr>
        <w:pStyle w:val="ad"/>
        <w:numPr>
          <w:ilvl w:val="0"/>
          <w:numId w:val="1"/>
        </w:numPr>
        <w:ind w:left="0" w:firstLineChars="0" w:firstLine="480"/>
        <w:rPr>
          <w:rFonts w:asciiTheme="minorEastAsia" w:eastAsiaTheme="minorEastAsia" w:hAnsiTheme="minorEastAsia"/>
          <w:sz w:val="24"/>
          <w:szCs w:val="24"/>
        </w:rPr>
      </w:pPr>
      <w:r w:rsidRPr="00F508D9">
        <w:rPr>
          <w:rFonts w:asciiTheme="minorEastAsia" w:eastAsiaTheme="minorEastAsia" w:hAnsiTheme="minorEastAsia" w:hint="eastAsia"/>
          <w:sz w:val="24"/>
          <w:szCs w:val="24"/>
        </w:rPr>
        <w:t>招标编号：</w:t>
      </w:r>
      <w:r w:rsidR="00180174">
        <w:rPr>
          <w:rFonts w:asciiTheme="minorEastAsia" w:eastAsiaTheme="minorEastAsia" w:hAnsiTheme="minorEastAsia" w:hint="eastAsia"/>
          <w:sz w:val="24"/>
          <w:szCs w:val="24"/>
        </w:rPr>
        <w:t>LFZB-201706-00117</w:t>
      </w:r>
    </w:p>
    <w:p w:rsidR="00F85354" w:rsidRPr="0071051B" w:rsidRDefault="007E3243" w:rsidP="00052FF1">
      <w:pPr>
        <w:pStyle w:val="ad"/>
        <w:numPr>
          <w:ilvl w:val="0"/>
          <w:numId w:val="1"/>
        </w:numPr>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r w:rsidR="00180174">
        <w:rPr>
          <w:rFonts w:asciiTheme="minorEastAsia" w:eastAsiaTheme="minorEastAsia" w:hAnsiTheme="minorEastAsia" w:hint="eastAsia"/>
          <w:sz w:val="24"/>
          <w:szCs w:val="24"/>
        </w:rPr>
        <w:t>力帆三工厂视频监控</w:t>
      </w:r>
      <w:r w:rsidR="009A132B" w:rsidRPr="0071051B">
        <w:rPr>
          <w:rFonts w:asciiTheme="minorEastAsia" w:eastAsiaTheme="minorEastAsia" w:hAnsiTheme="minorEastAsia" w:hint="eastAsia"/>
          <w:sz w:val="24"/>
          <w:szCs w:val="24"/>
        </w:rPr>
        <w:t>项目</w:t>
      </w:r>
    </w:p>
    <w:p w:rsidR="00F85354" w:rsidRDefault="00884F46" w:rsidP="00052FF1">
      <w:pPr>
        <w:pStyle w:val="ad"/>
        <w:numPr>
          <w:ilvl w:val="0"/>
          <w:numId w:val="1"/>
        </w:numPr>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招标主要内容：请详见招标文件第三部分技术条款</w:t>
      </w:r>
      <w:r w:rsidR="00F836A2" w:rsidRPr="00F836A2">
        <w:rPr>
          <w:rFonts w:asciiTheme="minorEastAsia" w:eastAsiaTheme="minorEastAsia" w:hAnsiTheme="minorEastAsia" w:hint="eastAsia"/>
          <w:sz w:val="24"/>
          <w:szCs w:val="24"/>
        </w:rPr>
        <w:t>。</w:t>
      </w:r>
    </w:p>
    <w:p w:rsidR="00F508D9" w:rsidRPr="0071051B" w:rsidRDefault="00F508D9" w:rsidP="00F508D9">
      <w:pPr>
        <w:pStyle w:val="ad"/>
        <w:numPr>
          <w:ilvl w:val="0"/>
          <w:numId w:val="1"/>
        </w:numPr>
        <w:ind w:left="0" w:firstLineChars="0" w:firstLine="480"/>
        <w:rPr>
          <w:rFonts w:asciiTheme="minorEastAsia" w:eastAsiaTheme="minorEastAsia" w:hAnsiTheme="minorEastAsia"/>
          <w:sz w:val="24"/>
          <w:szCs w:val="24"/>
        </w:rPr>
      </w:pPr>
      <w:r w:rsidRPr="00F508D9">
        <w:rPr>
          <w:rFonts w:asciiTheme="minorEastAsia" w:eastAsiaTheme="minorEastAsia" w:hAnsiTheme="minorEastAsia" w:hint="eastAsia"/>
          <w:sz w:val="24"/>
          <w:szCs w:val="24"/>
        </w:rPr>
        <w:t>报名及现场勘察：</w:t>
      </w:r>
      <w:r w:rsidRPr="00F508D9">
        <w:rPr>
          <w:rFonts w:asciiTheme="minorEastAsia" w:eastAsiaTheme="minorEastAsia" w:hAnsiTheme="minorEastAsia"/>
          <w:sz w:val="24"/>
          <w:szCs w:val="24"/>
        </w:rPr>
        <w:t>请</w:t>
      </w:r>
      <w:r w:rsidRPr="00F508D9">
        <w:rPr>
          <w:rFonts w:asciiTheme="minorEastAsia" w:eastAsiaTheme="minorEastAsia" w:hAnsiTheme="minorEastAsia" w:hint="eastAsia"/>
          <w:sz w:val="24"/>
          <w:szCs w:val="24"/>
        </w:rPr>
        <w:t>投标</w:t>
      </w:r>
      <w:r w:rsidRPr="00F508D9">
        <w:rPr>
          <w:rFonts w:asciiTheme="minorEastAsia" w:eastAsiaTheme="minorEastAsia" w:hAnsiTheme="minorEastAsia"/>
          <w:sz w:val="24"/>
          <w:szCs w:val="24"/>
        </w:rPr>
        <w:t>单位</w:t>
      </w:r>
      <w:r w:rsidRPr="0071051B">
        <w:rPr>
          <w:rFonts w:asciiTheme="minorEastAsia" w:eastAsiaTheme="minorEastAsia" w:hAnsiTheme="minorEastAsia"/>
          <w:sz w:val="24"/>
          <w:szCs w:val="24"/>
        </w:rPr>
        <w:t>于201</w:t>
      </w:r>
      <w:r w:rsidRPr="0071051B">
        <w:rPr>
          <w:rFonts w:asciiTheme="minorEastAsia" w:eastAsiaTheme="minorEastAsia" w:hAnsiTheme="minorEastAsia" w:hint="eastAsia"/>
          <w:sz w:val="24"/>
          <w:szCs w:val="24"/>
        </w:rPr>
        <w:t>7</w:t>
      </w:r>
      <w:r w:rsidRPr="0071051B">
        <w:rPr>
          <w:rFonts w:asciiTheme="minorEastAsia" w:eastAsiaTheme="minorEastAsia" w:hAnsiTheme="minorEastAsia"/>
          <w:sz w:val="24"/>
          <w:szCs w:val="24"/>
        </w:rPr>
        <w:t>年</w:t>
      </w:r>
      <w:r w:rsidR="00992D05" w:rsidRPr="0071051B">
        <w:rPr>
          <w:rFonts w:asciiTheme="minorEastAsia" w:eastAsiaTheme="minorEastAsia" w:hAnsiTheme="minorEastAsia" w:hint="eastAsia"/>
          <w:sz w:val="24"/>
          <w:szCs w:val="24"/>
        </w:rPr>
        <w:t>7</w:t>
      </w:r>
      <w:r w:rsidRPr="0071051B">
        <w:rPr>
          <w:rFonts w:asciiTheme="minorEastAsia" w:eastAsiaTheme="minorEastAsia" w:hAnsiTheme="minorEastAsia" w:hint="eastAsia"/>
          <w:sz w:val="24"/>
          <w:szCs w:val="24"/>
        </w:rPr>
        <w:t>月</w:t>
      </w:r>
      <w:r w:rsidR="009A132B" w:rsidRPr="0071051B">
        <w:rPr>
          <w:rFonts w:asciiTheme="minorEastAsia" w:eastAsiaTheme="minorEastAsia" w:hAnsiTheme="minorEastAsia" w:hint="eastAsia"/>
          <w:sz w:val="24"/>
          <w:szCs w:val="24"/>
        </w:rPr>
        <w:t>1</w:t>
      </w:r>
      <w:r w:rsidR="00DF29F8">
        <w:rPr>
          <w:rFonts w:asciiTheme="minorEastAsia" w:eastAsiaTheme="minorEastAsia" w:hAnsiTheme="minorEastAsia" w:hint="eastAsia"/>
          <w:sz w:val="24"/>
          <w:szCs w:val="24"/>
        </w:rPr>
        <w:t>8</w:t>
      </w:r>
      <w:r w:rsidRPr="0071051B">
        <w:rPr>
          <w:rFonts w:asciiTheme="minorEastAsia" w:eastAsiaTheme="minorEastAsia" w:hAnsiTheme="minorEastAsia"/>
          <w:sz w:val="24"/>
          <w:szCs w:val="24"/>
        </w:rPr>
        <w:t>日—</w:t>
      </w:r>
      <w:r w:rsidR="00992D05" w:rsidRPr="0071051B">
        <w:rPr>
          <w:rFonts w:asciiTheme="minorEastAsia" w:eastAsiaTheme="minorEastAsia" w:hAnsiTheme="minorEastAsia" w:hint="eastAsia"/>
          <w:sz w:val="24"/>
          <w:szCs w:val="24"/>
        </w:rPr>
        <w:t>7</w:t>
      </w:r>
      <w:r w:rsidRPr="0071051B">
        <w:rPr>
          <w:rFonts w:asciiTheme="minorEastAsia" w:eastAsiaTheme="minorEastAsia" w:hAnsiTheme="minorEastAsia"/>
          <w:sz w:val="24"/>
          <w:szCs w:val="24"/>
        </w:rPr>
        <w:t>月</w:t>
      </w:r>
      <w:r w:rsidR="00180174">
        <w:rPr>
          <w:rFonts w:asciiTheme="minorEastAsia" w:eastAsiaTheme="minorEastAsia" w:hAnsiTheme="minorEastAsia" w:hint="eastAsia"/>
          <w:sz w:val="24"/>
          <w:szCs w:val="24"/>
        </w:rPr>
        <w:t>2</w:t>
      </w:r>
      <w:r w:rsidR="00DF29F8">
        <w:rPr>
          <w:rFonts w:asciiTheme="minorEastAsia" w:eastAsiaTheme="minorEastAsia" w:hAnsiTheme="minorEastAsia" w:hint="eastAsia"/>
          <w:sz w:val="24"/>
          <w:szCs w:val="24"/>
        </w:rPr>
        <w:t>4</w:t>
      </w:r>
      <w:r w:rsidRPr="0071051B">
        <w:rPr>
          <w:rFonts w:asciiTheme="minorEastAsia" w:eastAsiaTheme="minorEastAsia" w:hAnsiTheme="minorEastAsia" w:hint="eastAsia"/>
          <w:sz w:val="24"/>
          <w:szCs w:val="24"/>
        </w:rPr>
        <w:t>日</w:t>
      </w:r>
      <w:r w:rsidR="00B612EE" w:rsidRPr="0071051B">
        <w:rPr>
          <w:rFonts w:asciiTheme="minorEastAsia" w:eastAsiaTheme="minorEastAsia" w:hAnsiTheme="minorEastAsia" w:hint="eastAsia"/>
          <w:sz w:val="24"/>
          <w:szCs w:val="24"/>
        </w:rPr>
        <w:t>上午12时前</w:t>
      </w:r>
      <w:r w:rsidRPr="0071051B">
        <w:rPr>
          <w:rFonts w:asciiTheme="minorEastAsia" w:eastAsiaTheme="minorEastAsia" w:hAnsiTheme="minorEastAsia" w:hint="eastAsia"/>
          <w:sz w:val="24"/>
          <w:szCs w:val="24"/>
        </w:rPr>
        <w:t>进行报名登记，并到</w:t>
      </w:r>
      <w:r w:rsidR="007B57AB">
        <w:rPr>
          <w:rFonts w:asciiTheme="minorEastAsia" w:eastAsiaTheme="minorEastAsia" w:hAnsiTheme="minorEastAsia" w:hint="eastAsia"/>
          <w:sz w:val="24"/>
          <w:szCs w:val="24"/>
        </w:rPr>
        <w:t>重庆力帆汽车有限公司三工厂（</w:t>
      </w:r>
      <w:r w:rsidR="007B57AB" w:rsidRPr="00F36F5A">
        <w:rPr>
          <w:rFonts w:asciiTheme="minorEastAsia" w:eastAsiaTheme="minorEastAsia" w:hAnsiTheme="minorEastAsia" w:cs="微软雅黑"/>
          <w:bCs/>
          <w:color w:val="000000"/>
          <w:sz w:val="24"/>
          <w:szCs w:val="24"/>
        </w:rPr>
        <w:t>重庆市北碚区蔡家岗镇同源路16号</w:t>
      </w:r>
      <w:r w:rsidR="007B57AB">
        <w:rPr>
          <w:rFonts w:asciiTheme="minorEastAsia" w:eastAsiaTheme="minorEastAsia" w:hAnsiTheme="minorEastAsia" w:cs="微软雅黑" w:hint="eastAsia"/>
          <w:bCs/>
          <w:color w:val="000000"/>
          <w:sz w:val="24"/>
          <w:szCs w:val="24"/>
        </w:rPr>
        <w:t>）</w:t>
      </w:r>
      <w:r w:rsidRPr="0071051B">
        <w:rPr>
          <w:rFonts w:asciiTheme="minorEastAsia" w:eastAsiaTheme="minorEastAsia" w:hAnsiTheme="minorEastAsia" w:hint="eastAsia"/>
          <w:sz w:val="24"/>
          <w:szCs w:val="24"/>
        </w:rPr>
        <w:t>勘察现场。</w:t>
      </w:r>
    </w:p>
    <w:p w:rsidR="00F85354" w:rsidRDefault="00646F63" w:rsidP="00052FF1">
      <w:pPr>
        <w:pStyle w:val="ad"/>
        <w:numPr>
          <w:ilvl w:val="0"/>
          <w:numId w:val="1"/>
        </w:numPr>
        <w:ind w:left="0" w:firstLineChars="0" w:firstLine="480"/>
        <w:rPr>
          <w:rFonts w:asciiTheme="minorEastAsia" w:eastAsiaTheme="minorEastAsia" w:hAnsiTheme="minorEastAsia"/>
          <w:sz w:val="24"/>
          <w:szCs w:val="24"/>
        </w:rPr>
      </w:pPr>
      <w:r w:rsidRPr="0071051B">
        <w:rPr>
          <w:rFonts w:asciiTheme="minorEastAsia" w:eastAsiaTheme="minorEastAsia" w:hAnsiTheme="minorEastAsia" w:hint="eastAsia"/>
          <w:sz w:val="24"/>
          <w:szCs w:val="24"/>
        </w:rPr>
        <w:t>请于</w:t>
      </w:r>
      <w:r w:rsidR="001F501F" w:rsidRPr="0071051B">
        <w:rPr>
          <w:rFonts w:asciiTheme="minorEastAsia" w:eastAsiaTheme="minorEastAsia" w:hAnsiTheme="minorEastAsia" w:hint="eastAsia"/>
          <w:sz w:val="24"/>
          <w:szCs w:val="24"/>
        </w:rPr>
        <w:t>201</w:t>
      </w:r>
      <w:r w:rsidR="00CB0E76" w:rsidRPr="0071051B">
        <w:rPr>
          <w:rFonts w:asciiTheme="minorEastAsia" w:eastAsiaTheme="minorEastAsia" w:hAnsiTheme="minorEastAsia" w:hint="eastAsia"/>
          <w:sz w:val="24"/>
          <w:szCs w:val="24"/>
        </w:rPr>
        <w:t>7</w:t>
      </w:r>
      <w:r w:rsidRPr="0071051B">
        <w:rPr>
          <w:rFonts w:asciiTheme="minorEastAsia" w:eastAsiaTheme="minorEastAsia" w:hAnsiTheme="minorEastAsia" w:hint="eastAsia"/>
          <w:sz w:val="24"/>
          <w:szCs w:val="24"/>
        </w:rPr>
        <w:t>年</w:t>
      </w:r>
      <w:r w:rsidR="00992D05" w:rsidRPr="0071051B">
        <w:rPr>
          <w:rFonts w:asciiTheme="minorEastAsia" w:eastAsiaTheme="minorEastAsia" w:hAnsiTheme="minorEastAsia" w:hint="eastAsia"/>
          <w:sz w:val="24"/>
          <w:szCs w:val="24"/>
        </w:rPr>
        <w:t>7</w:t>
      </w:r>
      <w:r w:rsidRPr="0071051B">
        <w:rPr>
          <w:rFonts w:asciiTheme="minorEastAsia" w:eastAsiaTheme="minorEastAsia" w:hAnsiTheme="minorEastAsia" w:hint="eastAsia"/>
          <w:sz w:val="24"/>
          <w:szCs w:val="24"/>
        </w:rPr>
        <w:t>月</w:t>
      </w:r>
      <w:r w:rsidR="00572D64" w:rsidRPr="0071051B">
        <w:rPr>
          <w:rFonts w:asciiTheme="minorEastAsia" w:eastAsiaTheme="minorEastAsia" w:hAnsiTheme="minorEastAsia" w:hint="eastAsia"/>
          <w:sz w:val="24"/>
          <w:szCs w:val="24"/>
        </w:rPr>
        <w:t>1</w:t>
      </w:r>
      <w:r w:rsidR="00DF29F8">
        <w:rPr>
          <w:rFonts w:asciiTheme="minorEastAsia" w:eastAsiaTheme="minorEastAsia" w:hAnsiTheme="minorEastAsia" w:hint="eastAsia"/>
          <w:sz w:val="24"/>
          <w:szCs w:val="24"/>
        </w:rPr>
        <w:t>8</w:t>
      </w:r>
      <w:r w:rsidRPr="0071051B">
        <w:rPr>
          <w:rFonts w:asciiTheme="minorEastAsia" w:eastAsiaTheme="minorEastAsia" w:hAnsiTheme="minorEastAsia" w:hint="eastAsia"/>
          <w:sz w:val="24"/>
          <w:szCs w:val="24"/>
        </w:rPr>
        <w:t>日</w:t>
      </w:r>
      <w:r w:rsidR="000A1F3B" w:rsidRPr="0071051B">
        <w:rPr>
          <w:rFonts w:asciiTheme="minorEastAsia" w:eastAsiaTheme="minorEastAsia" w:hAnsiTheme="minorEastAsia" w:hint="eastAsia"/>
          <w:sz w:val="24"/>
          <w:szCs w:val="24"/>
        </w:rPr>
        <w:t>至</w:t>
      </w:r>
      <w:r w:rsidR="00180174">
        <w:rPr>
          <w:rFonts w:asciiTheme="minorEastAsia" w:eastAsiaTheme="minorEastAsia" w:hAnsiTheme="minorEastAsia" w:hint="eastAsia"/>
          <w:sz w:val="24"/>
          <w:szCs w:val="24"/>
        </w:rPr>
        <w:t>28</w:t>
      </w:r>
      <w:r w:rsidR="000A1F3B" w:rsidRPr="0071051B">
        <w:rPr>
          <w:rFonts w:asciiTheme="minorEastAsia" w:eastAsiaTheme="minorEastAsia" w:hAnsiTheme="minorEastAsia" w:hint="eastAsia"/>
          <w:sz w:val="24"/>
          <w:szCs w:val="24"/>
        </w:rPr>
        <w:t>日下午</w:t>
      </w:r>
      <w:r w:rsidR="00992D05" w:rsidRPr="0071051B">
        <w:rPr>
          <w:rFonts w:asciiTheme="minorEastAsia" w:eastAsiaTheme="minorEastAsia" w:hAnsiTheme="minorEastAsia" w:hint="eastAsia"/>
          <w:sz w:val="24"/>
          <w:szCs w:val="24"/>
        </w:rPr>
        <w:t>12</w:t>
      </w:r>
      <w:r w:rsidR="000A1F3B" w:rsidRPr="0071051B">
        <w:rPr>
          <w:rFonts w:asciiTheme="minorEastAsia" w:eastAsiaTheme="minorEastAsia" w:hAnsiTheme="minorEastAsia" w:hint="eastAsia"/>
          <w:sz w:val="24"/>
          <w:szCs w:val="24"/>
        </w:rPr>
        <w:t>时</w:t>
      </w:r>
      <w:r w:rsidR="00992D05" w:rsidRPr="0071051B">
        <w:rPr>
          <w:rFonts w:asciiTheme="minorEastAsia" w:eastAsiaTheme="minorEastAsia" w:hAnsiTheme="minorEastAsia" w:hint="eastAsia"/>
          <w:sz w:val="24"/>
          <w:szCs w:val="24"/>
        </w:rPr>
        <w:t>前</w:t>
      </w:r>
      <w:r w:rsidR="004A3F85" w:rsidRPr="0071051B">
        <w:rPr>
          <w:rFonts w:asciiTheme="minorEastAsia" w:eastAsiaTheme="minorEastAsia" w:hAnsiTheme="minorEastAsia" w:hint="eastAsia"/>
          <w:sz w:val="24"/>
          <w:szCs w:val="24"/>
        </w:rPr>
        <w:t>在</w:t>
      </w:r>
      <w:r w:rsidR="004A3F85">
        <w:rPr>
          <w:rFonts w:asciiTheme="minorEastAsia" w:eastAsiaTheme="minorEastAsia" w:hAnsiTheme="minorEastAsia" w:hint="eastAsia"/>
          <w:sz w:val="24"/>
          <w:szCs w:val="24"/>
        </w:rPr>
        <w:t>我司官网下载招标文件</w:t>
      </w:r>
      <w:r w:rsidR="00FE4CCA">
        <w:rPr>
          <w:rFonts w:asciiTheme="minorEastAsia" w:eastAsiaTheme="minorEastAsia" w:hAnsiTheme="minorEastAsia" w:hint="eastAsia"/>
          <w:sz w:val="24"/>
          <w:szCs w:val="24"/>
        </w:rPr>
        <w:t>，</w:t>
      </w:r>
      <w:r w:rsidR="00981D2A">
        <w:rPr>
          <w:rFonts w:asciiTheme="minorEastAsia" w:eastAsiaTheme="minorEastAsia" w:hAnsiTheme="minorEastAsia" w:hint="eastAsia"/>
          <w:sz w:val="24"/>
          <w:szCs w:val="24"/>
        </w:rPr>
        <w:t>并</w:t>
      </w:r>
      <w:r w:rsidR="004A3F85">
        <w:rPr>
          <w:rFonts w:asciiTheme="minorEastAsia" w:eastAsiaTheme="minorEastAsia" w:hAnsiTheme="minorEastAsia" w:hint="eastAsia"/>
          <w:sz w:val="24"/>
          <w:szCs w:val="24"/>
        </w:rPr>
        <w:t>以银行转账的形式</w:t>
      </w:r>
      <w:r w:rsidR="00981D2A">
        <w:rPr>
          <w:rFonts w:asciiTheme="minorEastAsia" w:eastAsiaTheme="minorEastAsia" w:hAnsiTheme="minorEastAsia" w:hint="eastAsia"/>
          <w:sz w:val="24"/>
          <w:szCs w:val="24"/>
        </w:rPr>
        <w:t>缴纳投标保证金</w:t>
      </w:r>
      <w:r w:rsidR="007E0E2C">
        <w:rPr>
          <w:rFonts w:asciiTheme="minorEastAsia" w:eastAsiaTheme="minorEastAsia" w:hAnsiTheme="minorEastAsia" w:hint="eastAsia"/>
          <w:sz w:val="24"/>
          <w:szCs w:val="24"/>
        </w:rPr>
        <w:t>1</w:t>
      </w:r>
      <w:r w:rsidR="00F77E6D">
        <w:rPr>
          <w:rFonts w:asciiTheme="minorEastAsia" w:eastAsiaTheme="minorEastAsia" w:hAnsiTheme="minorEastAsia" w:hint="eastAsia"/>
          <w:sz w:val="24"/>
          <w:szCs w:val="24"/>
        </w:rPr>
        <w:t>3</w:t>
      </w:r>
      <w:r w:rsidR="00F836A2" w:rsidRPr="00F836A2">
        <w:rPr>
          <w:rFonts w:asciiTheme="minorEastAsia" w:eastAsiaTheme="minorEastAsia" w:hAnsiTheme="minorEastAsia"/>
          <w:sz w:val="24"/>
          <w:szCs w:val="24"/>
        </w:rPr>
        <w:t>000</w:t>
      </w:r>
      <w:r w:rsidR="00981D2A" w:rsidRPr="00472D38">
        <w:rPr>
          <w:rFonts w:asciiTheme="minorEastAsia" w:eastAsiaTheme="minorEastAsia" w:hAnsiTheme="minorEastAsia" w:hint="eastAsia"/>
          <w:sz w:val="24"/>
          <w:szCs w:val="24"/>
        </w:rPr>
        <w:t>元</w:t>
      </w:r>
      <w:r w:rsidR="00981D2A">
        <w:rPr>
          <w:rFonts w:asciiTheme="minorEastAsia" w:eastAsiaTheme="minorEastAsia" w:hAnsiTheme="minorEastAsia" w:hint="eastAsia"/>
          <w:sz w:val="24"/>
          <w:szCs w:val="24"/>
        </w:rPr>
        <w:t>整</w:t>
      </w:r>
      <w:r w:rsidR="00472D38">
        <w:rPr>
          <w:rFonts w:asciiTheme="minorEastAsia" w:eastAsiaTheme="minorEastAsia" w:hAnsiTheme="minorEastAsia" w:hint="eastAsia"/>
          <w:sz w:val="24"/>
          <w:szCs w:val="24"/>
        </w:rPr>
        <w:t>，</w:t>
      </w:r>
      <w:r w:rsidRPr="00981D2A">
        <w:rPr>
          <w:rFonts w:asciiTheme="minorEastAsia" w:eastAsiaTheme="minorEastAsia" w:hAnsiTheme="minorEastAsia" w:hint="eastAsia"/>
          <w:sz w:val="24"/>
          <w:szCs w:val="24"/>
        </w:rPr>
        <w:t>标书购买费人民币</w:t>
      </w:r>
      <w:r w:rsidR="00F836A2" w:rsidRPr="00F836A2">
        <w:rPr>
          <w:rFonts w:asciiTheme="minorEastAsia" w:eastAsiaTheme="minorEastAsia" w:hAnsiTheme="minorEastAsia"/>
          <w:sz w:val="24"/>
          <w:szCs w:val="24"/>
        </w:rPr>
        <w:t>200</w:t>
      </w:r>
      <w:r w:rsidRPr="00981D2A">
        <w:rPr>
          <w:rFonts w:asciiTheme="minorEastAsia" w:eastAsiaTheme="minorEastAsia" w:hAnsiTheme="minorEastAsia" w:hint="eastAsia"/>
          <w:sz w:val="24"/>
          <w:szCs w:val="24"/>
        </w:rPr>
        <w:t>元</w:t>
      </w:r>
      <w:r w:rsidR="00C67C0B">
        <w:rPr>
          <w:rFonts w:asciiTheme="minorEastAsia" w:eastAsiaTheme="minorEastAsia" w:hAnsiTheme="minorEastAsia" w:hint="eastAsia"/>
          <w:sz w:val="24"/>
          <w:szCs w:val="24"/>
        </w:rPr>
        <w:t>（售后，不退）</w:t>
      </w:r>
      <w:r w:rsidRPr="00981D2A">
        <w:rPr>
          <w:rFonts w:asciiTheme="minorEastAsia" w:eastAsiaTheme="minorEastAsia" w:hAnsiTheme="minorEastAsia" w:hint="eastAsia"/>
          <w:sz w:val="24"/>
          <w:szCs w:val="24"/>
        </w:rPr>
        <w:t>。</w:t>
      </w:r>
    </w:p>
    <w:p w:rsidR="00F85354" w:rsidRDefault="00F605C5" w:rsidP="00052FF1">
      <w:pPr>
        <w:pStyle w:val="ad"/>
        <w:numPr>
          <w:ilvl w:val="0"/>
          <w:numId w:val="1"/>
        </w:numPr>
        <w:ind w:left="0" w:firstLineChars="0" w:firstLine="48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递交投标文件截止时间</w:t>
      </w:r>
      <w:r w:rsidR="006F499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2017</w:t>
      </w:r>
      <w:r w:rsidRPr="00981D2A">
        <w:rPr>
          <w:rFonts w:asciiTheme="minorEastAsia" w:eastAsiaTheme="minorEastAsia" w:hAnsiTheme="minorEastAsia" w:hint="eastAsia"/>
          <w:sz w:val="24"/>
          <w:szCs w:val="24"/>
        </w:rPr>
        <w:t>年</w:t>
      </w:r>
      <w:r w:rsidR="00992D05">
        <w:rPr>
          <w:rFonts w:asciiTheme="minorEastAsia" w:eastAsiaTheme="minorEastAsia" w:hAnsiTheme="minorEastAsia" w:hint="eastAsia"/>
          <w:sz w:val="24"/>
          <w:szCs w:val="24"/>
        </w:rPr>
        <w:t>7</w:t>
      </w:r>
      <w:r w:rsidRPr="00981D2A">
        <w:rPr>
          <w:rFonts w:asciiTheme="minorEastAsia" w:eastAsiaTheme="minorEastAsia" w:hAnsiTheme="minorEastAsia" w:hint="eastAsia"/>
          <w:sz w:val="24"/>
          <w:szCs w:val="24"/>
        </w:rPr>
        <w:t>月</w:t>
      </w:r>
      <w:r w:rsidR="00180174">
        <w:rPr>
          <w:rFonts w:asciiTheme="minorEastAsia" w:eastAsiaTheme="minorEastAsia" w:hAnsiTheme="minorEastAsia" w:hint="eastAsia"/>
          <w:sz w:val="24"/>
          <w:szCs w:val="24"/>
        </w:rPr>
        <w:t>28</w:t>
      </w:r>
      <w:r w:rsidRPr="00981D2A">
        <w:rPr>
          <w:rFonts w:asciiTheme="minorEastAsia" w:eastAsiaTheme="minorEastAsia" w:hAnsiTheme="minorEastAsia" w:hint="eastAsia"/>
          <w:sz w:val="24"/>
          <w:szCs w:val="24"/>
        </w:rPr>
        <w:t>日下午</w:t>
      </w:r>
      <w:r w:rsidR="00F77E6D">
        <w:rPr>
          <w:rFonts w:asciiTheme="minorEastAsia" w:eastAsiaTheme="minorEastAsia" w:hAnsiTheme="minorEastAsia" w:hint="eastAsia"/>
          <w:sz w:val="24"/>
          <w:szCs w:val="24"/>
        </w:rPr>
        <w:t>17</w:t>
      </w:r>
      <w:r w:rsidRPr="00981D2A">
        <w:rPr>
          <w:rFonts w:asciiTheme="minorEastAsia" w:eastAsiaTheme="minorEastAsia" w:hAnsiTheme="minorEastAsia" w:hint="eastAsia"/>
          <w:sz w:val="24"/>
          <w:szCs w:val="24"/>
        </w:rPr>
        <w:t>时</w:t>
      </w:r>
    </w:p>
    <w:p w:rsidR="00983590" w:rsidRPr="000F210B" w:rsidRDefault="00646F63" w:rsidP="000F210B">
      <w:pPr>
        <w:ind w:firstLineChars="350" w:firstLine="84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递交投标文件地点：</w:t>
      </w:r>
      <w:r w:rsidR="00581AB7" w:rsidRPr="004A3F85">
        <w:rPr>
          <w:rFonts w:asciiTheme="minorEastAsia" w:eastAsiaTheme="minorEastAsia" w:hAnsiTheme="minorEastAsia" w:hint="eastAsia"/>
          <w:sz w:val="24"/>
          <w:szCs w:val="24"/>
        </w:rPr>
        <w:t>重庆市北碚区蔡家岗镇凤栖路16号力帆研究院6楼数据中心办公室。</w:t>
      </w:r>
    </w:p>
    <w:p w:rsidR="00983590" w:rsidRPr="00981D2A" w:rsidRDefault="00646F63" w:rsidP="008A05EE">
      <w:pPr>
        <w:pStyle w:val="ad"/>
        <w:numPr>
          <w:ilvl w:val="0"/>
          <w:numId w:val="1"/>
        </w:numPr>
        <w:ind w:left="0" w:firstLineChars="0" w:firstLine="48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开标时间：</w:t>
      </w:r>
      <w:r w:rsidRPr="00981D2A">
        <w:rPr>
          <w:rFonts w:asciiTheme="minorEastAsia" w:eastAsiaTheme="minorEastAsia" w:hAnsiTheme="minorEastAsia" w:hint="eastAsia"/>
          <w:sz w:val="24"/>
          <w:szCs w:val="24"/>
        </w:rPr>
        <w:t>预计201</w:t>
      </w:r>
      <w:r w:rsidR="00581AB7">
        <w:rPr>
          <w:rFonts w:asciiTheme="minorEastAsia" w:eastAsiaTheme="minorEastAsia" w:hAnsiTheme="minorEastAsia" w:hint="eastAsia"/>
          <w:sz w:val="24"/>
          <w:szCs w:val="24"/>
        </w:rPr>
        <w:t>7</w:t>
      </w:r>
      <w:r w:rsidRPr="00981D2A">
        <w:rPr>
          <w:rFonts w:asciiTheme="minorEastAsia" w:eastAsiaTheme="minorEastAsia" w:hAnsiTheme="minorEastAsia" w:hint="eastAsia"/>
          <w:sz w:val="24"/>
          <w:szCs w:val="24"/>
        </w:rPr>
        <w:t>年</w:t>
      </w:r>
      <w:r w:rsidR="00572D64">
        <w:rPr>
          <w:rFonts w:asciiTheme="minorEastAsia" w:eastAsiaTheme="minorEastAsia" w:hAnsiTheme="minorEastAsia" w:hint="eastAsia"/>
          <w:sz w:val="24"/>
          <w:szCs w:val="24"/>
        </w:rPr>
        <w:t>8</w:t>
      </w:r>
      <w:r w:rsidRPr="00981D2A">
        <w:rPr>
          <w:rFonts w:asciiTheme="minorEastAsia" w:eastAsiaTheme="minorEastAsia" w:hAnsiTheme="minorEastAsia" w:hint="eastAsia"/>
          <w:sz w:val="24"/>
          <w:szCs w:val="24"/>
        </w:rPr>
        <w:t>月</w:t>
      </w:r>
      <w:r w:rsidR="00180174">
        <w:rPr>
          <w:rFonts w:asciiTheme="minorEastAsia" w:eastAsiaTheme="minorEastAsia" w:hAnsiTheme="minorEastAsia" w:hint="eastAsia"/>
          <w:sz w:val="24"/>
          <w:szCs w:val="24"/>
        </w:rPr>
        <w:t>4</w:t>
      </w:r>
      <w:r w:rsidRPr="00981D2A">
        <w:rPr>
          <w:rFonts w:asciiTheme="minorEastAsia" w:eastAsiaTheme="minorEastAsia" w:hAnsiTheme="minorEastAsia" w:hint="eastAsia"/>
          <w:sz w:val="24"/>
          <w:szCs w:val="24"/>
        </w:rPr>
        <w:t>日</w:t>
      </w:r>
    </w:p>
    <w:p w:rsidR="00983590" w:rsidRPr="000F210B" w:rsidRDefault="00646F63" w:rsidP="008A05EE">
      <w:pPr>
        <w:pStyle w:val="ad"/>
        <w:numPr>
          <w:ilvl w:val="0"/>
          <w:numId w:val="1"/>
        </w:numPr>
        <w:ind w:left="0" w:firstLineChars="0" w:firstLine="48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开标地点：</w:t>
      </w:r>
      <w:r w:rsidR="00581AB7">
        <w:rPr>
          <w:rFonts w:asciiTheme="minorEastAsia" w:eastAsiaTheme="minorEastAsia" w:hAnsiTheme="minorEastAsia" w:hint="eastAsia"/>
          <w:sz w:val="24"/>
          <w:szCs w:val="24"/>
        </w:rPr>
        <w:t>重庆市北碚区蔡家岗镇凤栖路16号力帆研究院</w:t>
      </w:r>
    </w:p>
    <w:p w:rsidR="00F85354" w:rsidRDefault="00472D38" w:rsidP="00052FF1">
      <w:pPr>
        <w:pStyle w:val="ad"/>
        <w:numPr>
          <w:ilvl w:val="0"/>
          <w:numId w:val="1"/>
        </w:numPr>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联系方式</w:t>
      </w:r>
      <w:r w:rsidR="00646F63" w:rsidRPr="00DB3F3A">
        <w:rPr>
          <w:rFonts w:asciiTheme="minorEastAsia" w:eastAsiaTheme="minorEastAsia" w:hAnsiTheme="minorEastAsia" w:hint="eastAsia"/>
          <w:sz w:val="24"/>
          <w:szCs w:val="24"/>
        </w:rPr>
        <w:t>：</w:t>
      </w:r>
    </w:p>
    <w:p w:rsidR="00983590" w:rsidRPr="00DB3F3A" w:rsidRDefault="00914984" w:rsidP="008A05EE">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    址：重庆市北碚区蔡家岗镇凤栖路16号</w:t>
      </w:r>
    </w:p>
    <w:p w:rsidR="00472D38" w:rsidRPr="008A05EE" w:rsidRDefault="00646F63" w:rsidP="008A05EE">
      <w:pPr>
        <w:ind w:firstLineChars="350" w:firstLine="840"/>
        <w:rPr>
          <w:rFonts w:asciiTheme="minorEastAsia" w:eastAsiaTheme="minorEastAsia" w:hAnsiTheme="minorEastAsia"/>
          <w:sz w:val="24"/>
          <w:szCs w:val="24"/>
        </w:rPr>
      </w:pPr>
      <w:r w:rsidRPr="008A05EE">
        <w:rPr>
          <w:rFonts w:asciiTheme="minorEastAsia" w:eastAsiaTheme="minorEastAsia" w:hAnsiTheme="minorEastAsia" w:hint="eastAsia"/>
          <w:sz w:val="24"/>
          <w:szCs w:val="24"/>
        </w:rPr>
        <w:t>联</w:t>
      </w:r>
      <w:r w:rsidR="001F501F" w:rsidRPr="008A05EE">
        <w:rPr>
          <w:rFonts w:asciiTheme="minorEastAsia" w:eastAsiaTheme="minorEastAsia" w:hAnsiTheme="minorEastAsia" w:hint="eastAsia"/>
          <w:sz w:val="24"/>
          <w:szCs w:val="24"/>
        </w:rPr>
        <w:t xml:space="preserve"> </w:t>
      </w:r>
      <w:r w:rsidRPr="008A05EE">
        <w:rPr>
          <w:rFonts w:asciiTheme="minorEastAsia" w:eastAsiaTheme="minorEastAsia" w:hAnsiTheme="minorEastAsia" w:hint="eastAsia"/>
          <w:sz w:val="24"/>
          <w:szCs w:val="24"/>
        </w:rPr>
        <w:t>系</w:t>
      </w:r>
      <w:r w:rsidR="001F501F" w:rsidRPr="008A05EE">
        <w:rPr>
          <w:rFonts w:asciiTheme="minorEastAsia" w:eastAsiaTheme="minorEastAsia" w:hAnsiTheme="minorEastAsia" w:hint="eastAsia"/>
          <w:sz w:val="24"/>
          <w:szCs w:val="24"/>
        </w:rPr>
        <w:t xml:space="preserve"> </w:t>
      </w:r>
      <w:r w:rsidRPr="008A05EE">
        <w:rPr>
          <w:rFonts w:asciiTheme="minorEastAsia" w:eastAsiaTheme="minorEastAsia" w:hAnsiTheme="minorEastAsia" w:hint="eastAsia"/>
          <w:sz w:val="24"/>
          <w:szCs w:val="24"/>
        </w:rPr>
        <w:t>人：</w:t>
      </w:r>
      <w:r w:rsidR="00892732" w:rsidRPr="008A05EE">
        <w:rPr>
          <w:rFonts w:asciiTheme="minorEastAsia" w:eastAsiaTheme="minorEastAsia" w:hAnsiTheme="minorEastAsia" w:hint="eastAsia"/>
          <w:sz w:val="24"/>
          <w:szCs w:val="24"/>
        </w:rPr>
        <w:t>危小姐</w:t>
      </w:r>
    </w:p>
    <w:p w:rsidR="00983590" w:rsidRPr="008A05EE" w:rsidRDefault="00646F63" w:rsidP="008A05EE">
      <w:pPr>
        <w:ind w:firstLineChars="350" w:firstLine="840"/>
        <w:rPr>
          <w:rFonts w:asciiTheme="minorEastAsia" w:eastAsiaTheme="minorEastAsia" w:hAnsiTheme="minorEastAsia"/>
          <w:sz w:val="24"/>
          <w:szCs w:val="24"/>
        </w:rPr>
      </w:pPr>
      <w:r w:rsidRPr="008A05EE">
        <w:rPr>
          <w:rFonts w:asciiTheme="minorEastAsia" w:eastAsiaTheme="minorEastAsia" w:hAnsiTheme="minorEastAsia" w:hint="eastAsia"/>
          <w:sz w:val="24"/>
          <w:szCs w:val="24"/>
        </w:rPr>
        <w:t>电</w:t>
      </w:r>
      <w:r w:rsidR="00777619" w:rsidRPr="008A05EE">
        <w:rPr>
          <w:rFonts w:asciiTheme="minorEastAsia" w:eastAsiaTheme="minorEastAsia" w:hAnsiTheme="minorEastAsia" w:hint="eastAsia"/>
          <w:sz w:val="24"/>
          <w:szCs w:val="24"/>
        </w:rPr>
        <w:t xml:space="preserve"> </w:t>
      </w:r>
      <w:r w:rsidR="00472D38" w:rsidRPr="008A05EE">
        <w:rPr>
          <w:rFonts w:asciiTheme="minorEastAsia" w:eastAsiaTheme="minorEastAsia" w:hAnsiTheme="minorEastAsia" w:hint="eastAsia"/>
          <w:sz w:val="24"/>
          <w:szCs w:val="24"/>
        </w:rPr>
        <w:t xml:space="preserve">  </w:t>
      </w:r>
      <w:r w:rsidR="00777619" w:rsidRPr="008A05EE">
        <w:rPr>
          <w:rFonts w:asciiTheme="minorEastAsia" w:eastAsiaTheme="minorEastAsia" w:hAnsiTheme="minorEastAsia" w:hint="eastAsia"/>
          <w:sz w:val="24"/>
          <w:szCs w:val="24"/>
        </w:rPr>
        <w:t xml:space="preserve"> </w:t>
      </w:r>
      <w:r w:rsidRPr="008A05EE">
        <w:rPr>
          <w:rFonts w:asciiTheme="minorEastAsia" w:eastAsiaTheme="minorEastAsia" w:hAnsiTheme="minorEastAsia" w:hint="eastAsia"/>
          <w:sz w:val="24"/>
          <w:szCs w:val="24"/>
        </w:rPr>
        <w:t>话：</w:t>
      </w:r>
      <w:r w:rsidR="001F501F" w:rsidRPr="008A05EE">
        <w:rPr>
          <w:rFonts w:asciiTheme="minorEastAsia" w:eastAsiaTheme="minorEastAsia" w:hAnsiTheme="minorEastAsia"/>
          <w:sz w:val="24"/>
          <w:szCs w:val="24"/>
        </w:rPr>
        <w:t>023-616630</w:t>
      </w:r>
      <w:r w:rsidR="001F501F" w:rsidRPr="008A05EE">
        <w:rPr>
          <w:rFonts w:asciiTheme="minorEastAsia" w:eastAsiaTheme="minorEastAsia" w:hAnsiTheme="minorEastAsia" w:hint="eastAsia"/>
          <w:sz w:val="24"/>
          <w:szCs w:val="24"/>
        </w:rPr>
        <w:t>83</w:t>
      </w:r>
      <w:r w:rsidR="00EE32B0" w:rsidRPr="008A05EE">
        <w:rPr>
          <w:rFonts w:asciiTheme="minorEastAsia" w:eastAsiaTheme="minorEastAsia" w:hAnsiTheme="minorEastAsia" w:hint="eastAsia"/>
          <w:sz w:val="24"/>
          <w:szCs w:val="24"/>
        </w:rPr>
        <w:t>,189 9672 8692。</w:t>
      </w:r>
    </w:p>
    <w:p w:rsidR="00F85354" w:rsidRDefault="00472D38" w:rsidP="00052FF1">
      <w:pPr>
        <w:pStyle w:val="ad"/>
        <w:numPr>
          <w:ilvl w:val="0"/>
          <w:numId w:val="1"/>
        </w:numPr>
        <w:ind w:left="0" w:firstLineChars="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投标保证金、标书费缴纳</w:t>
      </w:r>
      <w:r w:rsidR="001B2CA0" w:rsidRPr="00777619">
        <w:rPr>
          <w:rFonts w:asciiTheme="minorEastAsia" w:eastAsiaTheme="minorEastAsia" w:hAnsiTheme="minorEastAsia" w:hint="eastAsia"/>
          <w:sz w:val="24"/>
          <w:szCs w:val="24"/>
        </w:rPr>
        <w:t>转账信息：</w:t>
      </w:r>
    </w:p>
    <w:p w:rsidR="00983590" w:rsidRPr="00DB3F3A" w:rsidRDefault="00646F63" w:rsidP="008A05EE">
      <w:pPr>
        <w:ind w:firstLineChars="350" w:firstLine="84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名</w:t>
      </w:r>
      <w:r w:rsidR="001F501F">
        <w:rPr>
          <w:rFonts w:asciiTheme="minorEastAsia" w:eastAsiaTheme="minorEastAsia" w:hAnsiTheme="minorEastAsia" w:hint="eastAsia"/>
          <w:sz w:val="24"/>
          <w:szCs w:val="24"/>
        </w:rPr>
        <w:t xml:space="preserve">    </w:t>
      </w:r>
      <w:r w:rsidR="00930E17">
        <w:rPr>
          <w:rFonts w:asciiTheme="minorEastAsia" w:eastAsiaTheme="minorEastAsia" w:hAnsiTheme="minorEastAsia" w:hint="eastAsia"/>
          <w:sz w:val="24"/>
          <w:szCs w:val="24"/>
        </w:rPr>
        <w:t>称：重庆力帆汽车</w:t>
      </w:r>
      <w:r w:rsidR="006C6AB6">
        <w:rPr>
          <w:rFonts w:asciiTheme="minorEastAsia" w:eastAsiaTheme="minorEastAsia" w:hAnsiTheme="minorEastAsia" w:hint="eastAsia"/>
          <w:sz w:val="24"/>
          <w:szCs w:val="24"/>
        </w:rPr>
        <w:t>有限公司</w:t>
      </w:r>
    </w:p>
    <w:p w:rsidR="00983590" w:rsidRPr="00DB3F3A" w:rsidRDefault="00914984" w:rsidP="008A05EE">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注册</w:t>
      </w:r>
      <w:r w:rsidR="00646F63" w:rsidRPr="00DB3F3A">
        <w:rPr>
          <w:rFonts w:asciiTheme="minorEastAsia" w:eastAsiaTheme="minorEastAsia" w:hAnsiTheme="minorEastAsia" w:hint="eastAsia"/>
          <w:sz w:val="24"/>
          <w:szCs w:val="24"/>
        </w:rPr>
        <w:t>地址：</w:t>
      </w:r>
      <w:r w:rsidR="00EE32B0">
        <w:rPr>
          <w:rFonts w:asciiTheme="minorEastAsia" w:eastAsiaTheme="minorEastAsia" w:hAnsiTheme="minorEastAsia" w:hint="eastAsia"/>
          <w:sz w:val="24"/>
          <w:szCs w:val="24"/>
        </w:rPr>
        <w:t>重庆市</w:t>
      </w:r>
      <w:r w:rsidR="00930E17">
        <w:rPr>
          <w:rFonts w:asciiTheme="minorEastAsia" w:eastAsiaTheme="minorEastAsia" w:hAnsiTheme="minorEastAsia" w:hint="eastAsia"/>
          <w:sz w:val="24"/>
          <w:szCs w:val="24"/>
        </w:rPr>
        <w:t>北碚区蔡家岗镇同源路16号</w:t>
      </w:r>
    </w:p>
    <w:p w:rsidR="00983590" w:rsidRPr="00DB3F3A" w:rsidRDefault="00646F63" w:rsidP="008A05EE">
      <w:pPr>
        <w:ind w:firstLineChars="350" w:firstLine="84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税</w:t>
      </w:r>
      <w:r w:rsidR="001F501F">
        <w:rPr>
          <w:rFonts w:asciiTheme="minorEastAsia" w:eastAsiaTheme="minorEastAsia" w:hAnsiTheme="minorEastAsia" w:hint="eastAsia"/>
          <w:sz w:val="24"/>
          <w:szCs w:val="24"/>
        </w:rPr>
        <w:t xml:space="preserve">    </w:t>
      </w:r>
      <w:r w:rsidRPr="00DB3F3A">
        <w:rPr>
          <w:rFonts w:asciiTheme="minorEastAsia" w:eastAsiaTheme="minorEastAsia" w:hAnsiTheme="minorEastAsia" w:hint="eastAsia"/>
          <w:sz w:val="24"/>
          <w:szCs w:val="24"/>
        </w:rPr>
        <w:t>号：</w:t>
      </w:r>
      <w:r w:rsidR="006C6AB6">
        <w:rPr>
          <w:rFonts w:asciiTheme="minorEastAsia" w:eastAsiaTheme="minorEastAsia" w:hAnsiTheme="minorEastAsia" w:hint="eastAsia"/>
          <w:sz w:val="24"/>
          <w:szCs w:val="24"/>
        </w:rPr>
        <w:t>91500</w:t>
      </w:r>
      <w:r w:rsidR="00930E17">
        <w:rPr>
          <w:rFonts w:asciiTheme="minorEastAsia" w:eastAsiaTheme="minorEastAsia" w:hAnsiTheme="minorEastAsia" w:hint="eastAsia"/>
          <w:sz w:val="24"/>
          <w:szCs w:val="24"/>
        </w:rPr>
        <w:t>109753081108C</w:t>
      </w:r>
    </w:p>
    <w:p w:rsidR="00983590" w:rsidRPr="00DB3F3A" w:rsidRDefault="00646F63" w:rsidP="008A05EE">
      <w:pPr>
        <w:ind w:firstLineChars="350" w:firstLine="84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开</w:t>
      </w:r>
      <w:r w:rsidR="001F501F">
        <w:rPr>
          <w:rFonts w:asciiTheme="minorEastAsia" w:eastAsiaTheme="minorEastAsia" w:hAnsiTheme="minorEastAsia" w:hint="eastAsia"/>
          <w:sz w:val="24"/>
          <w:szCs w:val="24"/>
        </w:rPr>
        <w:t xml:space="preserve"> </w:t>
      </w:r>
      <w:r w:rsidRPr="00DB3F3A">
        <w:rPr>
          <w:rFonts w:asciiTheme="minorEastAsia" w:eastAsiaTheme="minorEastAsia" w:hAnsiTheme="minorEastAsia" w:hint="eastAsia"/>
          <w:sz w:val="24"/>
          <w:szCs w:val="24"/>
        </w:rPr>
        <w:t>户</w:t>
      </w:r>
      <w:r w:rsidR="001F501F">
        <w:rPr>
          <w:rFonts w:asciiTheme="minorEastAsia" w:eastAsiaTheme="minorEastAsia" w:hAnsiTheme="minorEastAsia" w:hint="eastAsia"/>
          <w:sz w:val="24"/>
          <w:szCs w:val="24"/>
        </w:rPr>
        <w:t xml:space="preserve"> </w:t>
      </w:r>
      <w:r w:rsidRPr="00DB3F3A">
        <w:rPr>
          <w:rFonts w:asciiTheme="minorEastAsia" w:eastAsiaTheme="minorEastAsia" w:hAnsiTheme="minorEastAsia" w:hint="eastAsia"/>
          <w:sz w:val="24"/>
          <w:szCs w:val="24"/>
        </w:rPr>
        <w:t>行：</w:t>
      </w:r>
      <w:r w:rsidR="00930E17">
        <w:rPr>
          <w:rFonts w:asciiTheme="minorEastAsia" w:eastAsiaTheme="minorEastAsia" w:hAnsiTheme="minorEastAsia" w:hint="eastAsia"/>
          <w:sz w:val="24"/>
          <w:szCs w:val="24"/>
        </w:rPr>
        <w:t>建行重庆两江分行营业部</w:t>
      </w:r>
    </w:p>
    <w:p w:rsidR="00983590" w:rsidRPr="00DB3F3A" w:rsidRDefault="00646F63" w:rsidP="008A05EE">
      <w:pPr>
        <w:ind w:firstLineChars="350" w:firstLine="840"/>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帐</w:t>
      </w:r>
      <w:r w:rsidR="001F501F">
        <w:rPr>
          <w:rFonts w:asciiTheme="minorEastAsia" w:eastAsiaTheme="minorEastAsia" w:hAnsiTheme="minorEastAsia" w:hint="eastAsia"/>
          <w:sz w:val="24"/>
          <w:szCs w:val="24"/>
        </w:rPr>
        <w:t xml:space="preserve">    </w:t>
      </w:r>
      <w:r w:rsidRPr="00DB3F3A">
        <w:rPr>
          <w:rFonts w:asciiTheme="minorEastAsia" w:eastAsiaTheme="minorEastAsia" w:hAnsiTheme="minorEastAsia" w:hint="eastAsia"/>
          <w:sz w:val="24"/>
          <w:szCs w:val="24"/>
        </w:rPr>
        <w:t>号：</w:t>
      </w:r>
      <w:r w:rsidR="00930E17">
        <w:rPr>
          <w:rFonts w:asciiTheme="minorEastAsia" w:eastAsiaTheme="minorEastAsia" w:hAnsiTheme="minorEastAsia" w:hint="eastAsia"/>
          <w:sz w:val="24"/>
          <w:szCs w:val="24"/>
        </w:rPr>
        <w:t>50001043600050220388</w:t>
      </w:r>
    </w:p>
    <w:p w:rsidR="00983590" w:rsidRPr="00DB3F3A" w:rsidRDefault="00983590">
      <w:pPr>
        <w:rPr>
          <w:rFonts w:asciiTheme="minorEastAsia" w:eastAsiaTheme="minorEastAsia" w:hAnsiTheme="minorEastAsia"/>
          <w:sz w:val="24"/>
          <w:szCs w:val="24"/>
        </w:rPr>
      </w:pPr>
    </w:p>
    <w:p w:rsidR="00983590" w:rsidRPr="00DB3F3A" w:rsidRDefault="00646F63" w:rsidP="00472D38">
      <w:pPr>
        <w:spacing w:line="480" w:lineRule="exact"/>
        <w:ind w:firstLineChars="2000" w:firstLine="4800"/>
        <w:jc w:val="right"/>
        <w:rPr>
          <w:rFonts w:asciiTheme="minorEastAsia" w:eastAsiaTheme="minorEastAsia" w:hAnsiTheme="minorEastAsia"/>
          <w:sz w:val="24"/>
          <w:szCs w:val="24"/>
        </w:rPr>
      </w:pPr>
      <w:r w:rsidRPr="00DB3F3A">
        <w:rPr>
          <w:rFonts w:asciiTheme="minorEastAsia" w:eastAsiaTheme="minorEastAsia" w:hAnsiTheme="minorEastAsia" w:hint="eastAsia"/>
          <w:sz w:val="24"/>
          <w:szCs w:val="24"/>
        </w:rPr>
        <w:t xml:space="preserve"> </w:t>
      </w:r>
      <w:r w:rsidR="001B2CA0" w:rsidRPr="00DB3F3A">
        <w:rPr>
          <w:rFonts w:asciiTheme="minorEastAsia" w:eastAsiaTheme="minorEastAsia" w:hAnsiTheme="minorEastAsia" w:hint="eastAsia"/>
          <w:sz w:val="24"/>
          <w:szCs w:val="24"/>
        </w:rPr>
        <w:t>力帆实业（集团）股份有限公司</w:t>
      </w:r>
    </w:p>
    <w:p w:rsidR="00983590" w:rsidRPr="00DB3F3A" w:rsidRDefault="00646F63" w:rsidP="00472D38">
      <w:pPr>
        <w:spacing w:line="480" w:lineRule="exact"/>
        <w:jc w:val="right"/>
        <w:rPr>
          <w:rFonts w:asciiTheme="minorEastAsia" w:eastAsiaTheme="minorEastAsia" w:hAnsiTheme="minorEastAsia"/>
          <w:b/>
          <w:sz w:val="24"/>
          <w:szCs w:val="24"/>
        </w:rPr>
      </w:pPr>
      <w:r w:rsidRPr="00DB3F3A">
        <w:rPr>
          <w:rFonts w:asciiTheme="minorEastAsia" w:eastAsiaTheme="minorEastAsia" w:hAnsiTheme="minorEastAsia" w:hint="eastAsia"/>
          <w:sz w:val="24"/>
          <w:szCs w:val="24"/>
        </w:rPr>
        <w:t xml:space="preserve">                                            </w:t>
      </w:r>
      <w:r w:rsidR="00981D2A">
        <w:rPr>
          <w:rFonts w:asciiTheme="minorEastAsia" w:eastAsiaTheme="minorEastAsia" w:hAnsiTheme="minorEastAsia" w:hint="eastAsia"/>
          <w:sz w:val="24"/>
          <w:szCs w:val="24"/>
        </w:rPr>
        <w:t>二〇一</w:t>
      </w:r>
      <w:r w:rsidR="00EE32B0">
        <w:rPr>
          <w:rFonts w:asciiTheme="minorEastAsia" w:eastAsiaTheme="minorEastAsia" w:hAnsiTheme="minorEastAsia" w:hint="eastAsia"/>
          <w:sz w:val="24"/>
          <w:szCs w:val="24"/>
        </w:rPr>
        <w:t>七</w:t>
      </w:r>
      <w:r w:rsidR="00981D2A">
        <w:rPr>
          <w:rFonts w:asciiTheme="minorEastAsia" w:eastAsiaTheme="minorEastAsia" w:hAnsiTheme="minorEastAsia" w:hint="eastAsia"/>
          <w:sz w:val="24"/>
          <w:szCs w:val="24"/>
        </w:rPr>
        <w:t>年</w:t>
      </w:r>
      <w:r w:rsidR="006C6AB6">
        <w:rPr>
          <w:rFonts w:asciiTheme="minorEastAsia" w:eastAsiaTheme="minorEastAsia" w:hAnsiTheme="minorEastAsia" w:hint="eastAsia"/>
          <w:sz w:val="24"/>
          <w:szCs w:val="24"/>
        </w:rPr>
        <w:t>七</w:t>
      </w:r>
      <w:r w:rsidR="00981D2A">
        <w:rPr>
          <w:rFonts w:asciiTheme="minorEastAsia" w:eastAsiaTheme="minorEastAsia" w:hAnsiTheme="minorEastAsia" w:hint="eastAsia"/>
          <w:sz w:val="24"/>
          <w:szCs w:val="24"/>
        </w:rPr>
        <w:t>月</w:t>
      </w:r>
    </w:p>
    <w:p w:rsidR="007971E3" w:rsidRDefault="007971E3">
      <w:pPr>
        <w:widowControl/>
        <w:jc w:val="left"/>
        <w:rPr>
          <w:rFonts w:asciiTheme="minorEastAsia" w:eastAsiaTheme="minorEastAsia" w:hAnsiTheme="minorEastAsia" w:cs="微软雅黑"/>
          <w:b/>
          <w:kern w:val="0"/>
          <w:szCs w:val="32"/>
        </w:rPr>
      </w:pPr>
      <w:r>
        <w:rPr>
          <w:rFonts w:asciiTheme="minorEastAsia" w:eastAsiaTheme="minorEastAsia" w:hAnsiTheme="minorEastAsia" w:cs="微软雅黑"/>
          <w:bCs/>
          <w:szCs w:val="32"/>
        </w:rPr>
        <w:br w:type="page"/>
      </w:r>
    </w:p>
    <w:p w:rsidR="00983590" w:rsidRPr="00DB3F3A" w:rsidRDefault="00646F63" w:rsidP="00FC6628">
      <w:pPr>
        <w:pStyle w:val="1"/>
        <w:spacing w:line="240" w:lineRule="auto"/>
        <w:ind w:right="-6"/>
        <w:rPr>
          <w:rFonts w:asciiTheme="minorEastAsia" w:eastAsiaTheme="minorEastAsia" w:hAnsiTheme="minorEastAsia" w:cs="微软雅黑"/>
          <w:bCs w:val="0"/>
          <w:sz w:val="32"/>
          <w:szCs w:val="32"/>
        </w:rPr>
      </w:pPr>
      <w:bookmarkStart w:id="6" w:name="_Toc487697273"/>
      <w:r w:rsidRPr="00DB3F3A">
        <w:rPr>
          <w:rFonts w:asciiTheme="minorEastAsia" w:eastAsiaTheme="minorEastAsia" w:hAnsiTheme="minorEastAsia" w:cs="微软雅黑" w:hint="eastAsia"/>
          <w:bCs w:val="0"/>
          <w:sz w:val="32"/>
          <w:szCs w:val="32"/>
        </w:rPr>
        <w:lastRenderedPageBreak/>
        <w:t>第二部分 投标人须知</w:t>
      </w:r>
      <w:bookmarkEnd w:id="1"/>
      <w:bookmarkEnd w:id="2"/>
      <w:bookmarkEnd w:id="3"/>
      <w:bookmarkEnd w:id="4"/>
      <w:bookmarkEnd w:id="6"/>
    </w:p>
    <w:p w:rsidR="00F85354" w:rsidRDefault="00646F63" w:rsidP="00052FF1">
      <w:pPr>
        <w:pStyle w:val="2"/>
        <w:numPr>
          <w:ilvl w:val="0"/>
          <w:numId w:val="2"/>
        </w:numPr>
        <w:ind w:leftChars="200" w:left="1060"/>
        <w:rPr>
          <w:rFonts w:asciiTheme="minorEastAsia" w:eastAsiaTheme="minorEastAsia" w:hAnsiTheme="minorEastAsia"/>
        </w:rPr>
      </w:pPr>
      <w:bookmarkStart w:id="7" w:name="_Toc3595"/>
      <w:bookmarkStart w:id="8" w:name="_Toc303"/>
      <w:bookmarkStart w:id="9" w:name="_Toc11741"/>
      <w:bookmarkStart w:id="10" w:name="_Toc11482"/>
      <w:bookmarkStart w:id="11" w:name="_Toc487697274"/>
      <w:r w:rsidRPr="00DB3F3A">
        <w:rPr>
          <w:rFonts w:asciiTheme="minorEastAsia" w:eastAsiaTheme="minorEastAsia" w:hAnsiTheme="minorEastAsia" w:hint="eastAsia"/>
        </w:rPr>
        <w:t>投标人</w:t>
      </w:r>
      <w:bookmarkEnd w:id="7"/>
      <w:bookmarkEnd w:id="8"/>
      <w:bookmarkEnd w:id="9"/>
      <w:bookmarkEnd w:id="10"/>
      <w:bookmarkEnd w:id="11"/>
    </w:p>
    <w:p w:rsidR="00F85354" w:rsidRDefault="00F836A2" w:rsidP="00052FF1">
      <w:pPr>
        <w:pStyle w:val="ad"/>
        <w:numPr>
          <w:ilvl w:val="0"/>
          <w:numId w:val="3"/>
        </w:numPr>
        <w:ind w:firstLineChars="0"/>
        <w:rPr>
          <w:rFonts w:asciiTheme="minorEastAsia" w:eastAsiaTheme="minorEastAsia" w:hAnsiTheme="minorEastAsia" w:cs="微软雅黑"/>
          <w:bCs/>
          <w:sz w:val="24"/>
          <w:szCs w:val="24"/>
        </w:rPr>
      </w:pPr>
      <w:r w:rsidRPr="00F836A2">
        <w:rPr>
          <w:rFonts w:asciiTheme="minorEastAsia" w:eastAsiaTheme="minorEastAsia" w:hAnsiTheme="minorEastAsia" w:cs="微软雅黑" w:hint="eastAsia"/>
          <w:bCs/>
          <w:sz w:val="24"/>
          <w:szCs w:val="24"/>
        </w:rPr>
        <w:t>投标人的条件</w:t>
      </w:r>
    </w:p>
    <w:p w:rsidR="00F85354" w:rsidRPr="008818E9" w:rsidRDefault="00F836A2" w:rsidP="00052FF1">
      <w:pPr>
        <w:pStyle w:val="ad"/>
        <w:numPr>
          <w:ilvl w:val="0"/>
          <w:numId w:val="4"/>
        </w:numPr>
        <w:ind w:firstLineChars="0"/>
        <w:rPr>
          <w:rFonts w:asciiTheme="minorEastAsia" w:eastAsiaTheme="minorEastAsia" w:hAnsiTheme="minorEastAsia" w:cs="微软雅黑"/>
          <w:bCs/>
          <w:color w:val="000000"/>
          <w:sz w:val="24"/>
          <w:szCs w:val="24"/>
        </w:rPr>
      </w:pPr>
      <w:r w:rsidRPr="008818E9">
        <w:rPr>
          <w:rFonts w:asciiTheme="minorEastAsia" w:eastAsiaTheme="minorEastAsia" w:hAnsiTheme="minorEastAsia" w:cs="微软雅黑" w:hint="eastAsia"/>
          <w:bCs/>
          <w:color w:val="000000"/>
          <w:sz w:val="24"/>
          <w:szCs w:val="24"/>
        </w:rPr>
        <w:t>投标人必须是具有独立承担民事责任能力的在中华人民共和国境内注册的企业法人，注册资金不低于</w:t>
      </w:r>
      <w:r w:rsidR="00E43EF7">
        <w:rPr>
          <w:rFonts w:asciiTheme="minorEastAsia" w:eastAsiaTheme="minorEastAsia" w:hAnsiTheme="minorEastAsia" w:cs="微软雅黑" w:hint="eastAsia"/>
          <w:bCs/>
          <w:color w:val="000000"/>
          <w:sz w:val="24"/>
          <w:szCs w:val="24"/>
        </w:rPr>
        <w:t>3</w:t>
      </w:r>
      <w:r w:rsidRPr="008818E9">
        <w:rPr>
          <w:rFonts w:asciiTheme="minorEastAsia" w:eastAsiaTheme="minorEastAsia" w:hAnsiTheme="minorEastAsia" w:cs="微软雅黑" w:hint="eastAsia"/>
          <w:bCs/>
          <w:color w:val="000000"/>
          <w:sz w:val="24"/>
          <w:szCs w:val="24"/>
        </w:rPr>
        <w:t>00万元人民币。</w:t>
      </w:r>
    </w:p>
    <w:p w:rsidR="00F85354" w:rsidRPr="008818E9" w:rsidRDefault="001E7AFA" w:rsidP="00052FF1">
      <w:pPr>
        <w:pStyle w:val="ad"/>
        <w:numPr>
          <w:ilvl w:val="0"/>
          <w:numId w:val="5"/>
        </w:numPr>
        <w:ind w:firstLineChars="0"/>
        <w:rPr>
          <w:rFonts w:asciiTheme="minorEastAsia" w:eastAsiaTheme="minorEastAsia" w:hAnsiTheme="minorEastAsia" w:cs="微软雅黑"/>
          <w:bCs/>
          <w:sz w:val="24"/>
          <w:szCs w:val="24"/>
        </w:rPr>
      </w:pPr>
      <w:r w:rsidRPr="008818E9">
        <w:rPr>
          <w:rFonts w:asciiTheme="minorEastAsia" w:eastAsiaTheme="minorEastAsia" w:hAnsiTheme="minorEastAsia" w:cs="微软雅黑" w:hint="eastAsia"/>
          <w:bCs/>
          <w:sz w:val="24"/>
          <w:szCs w:val="24"/>
        </w:rPr>
        <w:t>投标人</w:t>
      </w:r>
      <w:r w:rsidR="00E461D1">
        <w:rPr>
          <w:rFonts w:asciiTheme="minorEastAsia" w:eastAsiaTheme="minorEastAsia" w:hAnsiTheme="minorEastAsia" w:cs="微软雅黑" w:hint="eastAsia"/>
          <w:bCs/>
          <w:sz w:val="24"/>
          <w:szCs w:val="24"/>
        </w:rPr>
        <w:t>必须具备建筑智能化资质</w:t>
      </w:r>
      <w:r w:rsidRPr="008818E9">
        <w:rPr>
          <w:rFonts w:asciiTheme="minorEastAsia" w:eastAsiaTheme="minorEastAsia" w:hAnsiTheme="minorEastAsia" w:cs="微软雅黑" w:hint="eastAsia"/>
          <w:bCs/>
          <w:sz w:val="24"/>
          <w:szCs w:val="24"/>
        </w:rPr>
        <w:t>（</w:t>
      </w:r>
      <w:r w:rsidR="00F836A2" w:rsidRPr="008818E9">
        <w:rPr>
          <w:rFonts w:asciiTheme="minorEastAsia" w:eastAsiaTheme="minorEastAsia" w:hAnsiTheme="minorEastAsia" w:cs="微软雅黑" w:hint="eastAsia"/>
          <w:bCs/>
          <w:sz w:val="24"/>
          <w:szCs w:val="24"/>
        </w:rPr>
        <w:t>三级</w:t>
      </w:r>
      <w:r w:rsidRPr="008818E9">
        <w:rPr>
          <w:rFonts w:asciiTheme="minorEastAsia" w:eastAsiaTheme="minorEastAsia" w:hAnsiTheme="minorEastAsia" w:cs="微软雅黑" w:hint="eastAsia"/>
          <w:bCs/>
          <w:sz w:val="24"/>
          <w:szCs w:val="24"/>
        </w:rPr>
        <w:t>）</w:t>
      </w:r>
      <w:r w:rsidR="00F836A2" w:rsidRPr="008818E9">
        <w:rPr>
          <w:rFonts w:asciiTheme="minorEastAsia" w:eastAsiaTheme="minorEastAsia" w:hAnsiTheme="minorEastAsia" w:cs="微软雅黑" w:hint="eastAsia"/>
          <w:bCs/>
          <w:sz w:val="24"/>
          <w:szCs w:val="24"/>
        </w:rPr>
        <w:t>及以上</w:t>
      </w:r>
      <w:r w:rsidR="00E43EF7">
        <w:rPr>
          <w:rFonts w:asciiTheme="minorEastAsia" w:eastAsiaTheme="minorEastAsia" w:hAnsiTheme="minorEastAsia" w:cs="微软雅黑" w:hint="eastAsia"/>
          <w:bCs/>
          <w:sz w:val="24"/>
          <w:szCs w:val="24"/>
        </w:rPr>
        <w:t>、</w:t>
      </w:r>
      <w:r w:rsidR="00E43EF7" w:rsidRPr="00CD5E19">
        <w:rPr>
          <w:rFonts w:asciiTheme="minorEastAsia" w:eastAsiaTheme="minorEastAsia" w:hAnsiTheme="minorEastAsia" w:cs="微软雅黑" w:hint="eastAsia"/>
          <w:bCs/>
          <w:sz w:val="24"/>
          <w:szCs w:val="24"/>
        </w:rPr>
        <w:t>计算机信息系统集成企业资质</w:t>
      </w:r>
      <w:r w:rsidR="00E43EF7">
        <w:rPr>
          <w:rFonts w:asciiTheme="minorEastAsia" w:eastAsiaTheme="minorEastAsia" w:hAnsiTheme="minorEastAsia" w:cs="微软雅黑" w:hint="eastAsia"/>
          <w:bCs/>
          <w:sz w:val="24"/>
          <w:szCs w:val="24"/>
        </w:rPr>
        <w:t>（</w:t>
      </w:r>
      <w:r w:rsidR="00E43EF7" w:rsidRPr="00CD5E19">
        <w:rPr>
          <w:rFonts w:asciiTheme="minorEastAsia" w:eastAsiaTheme="minorEastAsia" w:hAnsiTheme="minorEastAsia" w:cs="微软雅黑" w:hint="eastAsia"/>
          <w:bCs/>
          <w:sz w:val="24"/>
          <w:szCs w:val="24"/>
        </w:rPr>
        <w:t>三级</w:t>
      </w:r>
      <w:r w:rsidR="00E43EF7">
        <w:rPr>
          <w:rFonts w:asciiTheme="minorEastAsia" w:eastAsiaTheme="minorEastAsia" w:hAnsiTheme="minorEastAsia" w:cs="微软雅黑" w:hint="eastAsia"/>
          <w:bCs/>
          <w:sz w:val="24"/>
          <w:szCs w:val="24"/>
        </w:rPr>
        <w:t>）</w:t>
      </w:r>
      <w:r w:rsidR="00E43EF7" w:rsidRPr="00CD5E19">
        <w:rPr>
          <w:rFonts w:asciiTheme="minorEastAsia" w:eastAsiaTheme="minorEastAsia" w:hAnsiTheme="minorEastAsia" w:cs="微软雅黑" w:hint="eastAsia"/>
          <w:bCs/>
          <w:sz w:val="24"/>
          <w:szCs w:val="24"/>
        </w:rPr>
        <w:t>及以</w:t>
      </w:r>
      <w:r w:rsidR="001D1342" w:rsidRPr="008818E9">
        <w:rPr>
          <w:rFonts w:asciiTheme="minorEastAsia" w:eastAsiaTheme="minorEastAsia" w:hAnsiTheme="minorEastAsia" w:cs="微软雅黑" w:hint="eastAsia"/>
          <w:bCs/>
          <w:sz w:val="24"/>
          <w:szCs w:val="24"/>
        </w:rPr>
        <w:t>或安全技术防范系统设计、施工、维修资格证</w:t>
      </w:r>
      <w:r w:rsidRPr="008818E9">
        <w:rPr>
          <w:rFonts w:asciiTheme="minorEastAsia" w:eastAsiaTheme="minorEastAsia" w:hAnsiTheme="minorEastAsia" w:cs="微软雅黑" w:hint="eastAsia"/>
          <w:bCs/>
          <w:sz w:val="24"/>
          <w:szCs w:val="24"/>
        </w:rPr>
        <w:t>（</w:t>
      </w:r>
      <w:r w:rsidR="001D1342" w:rsidRPr="008818E9">
        <w:rPr>
          <w:rFonts w:asciiTheme="minorEastAsia" w:eastAsiaTheme="minorEastAsia" w:hAnsiTheme="minorEastAsia" w:cs="微软雅黑" w:hint="eastAsia"/>
          <w:bCs/>
          <w:sz w:val="24"/>
          <w:szCs w:val="24"/>
        </w:rPr>
        <w:t>三级</w:t>
      </w:r>
      <w:r w:rsidRPr="008818E9">
        <w:rPr>
          <w:rFonts w:asciiTheme="minorEastAsia" w:eastAsiaTheme="minorEastAsia" w:hAnsiTheme="minorEastAsia" w:cs="微软雅黑" w:hint="eastAsia"/>
          <w:bCs/>
          <w:sz w:val="24"/>
          <w:szCs w:val="24"/>
        </w:rPr>
        <w:t>）</w:t>
      </w:r>
      <w:r w:rsidR="001D1342" w:rsidRPr="008818E9">
        <w:rPr>
          <w:rFonts w:asciiTheme="minorEastAsia" w:eastAsiaTheme="minorEastAsia" w:hAnsiTheme="minorEastAsia" w:cs="微软雅黑" w:hint="eastAsia"/>
          <w:bCs/>
          <w:sz w:val="24"/>
          <w:szCs w:val="24"/>
        </w:rPr>
        <w:t>及以上</w:t>
      </w:r>
      <w:r w:rsidR="00F836A2" w:rsidRPr="008818E9">
        <w:rPr>
          <w:rFonts w:asciiTheme="minorEastAsia" w:eastAsiaTheme="minorEastAsia" w:hAnsiTheme="minorEastAsia" w:cs="微软雅黑" w:hint="eastAsia"/>
          <w:bCs/>
          <w:sz w:val="24"/>
          <w:szCs w:val="24"/>
        </w:rPr>
        <w:t>。</w:t>
      </w:r>
    </w:p>
    <w:p w:rsidR="00076321" w:rsidRPr="0091293F" w:rsidRDefault="00076321" w:rsidP="00076321">
      <w:pPr>
        <w:pStyle w:val="ad"/>
        <w:numPr>
          <w:ilvl w:val="0"/>
          <w:numId w:val="108"/>
        </w:numPr>
        <w:ind w:firstLineChars="0"/>
        <w:rPr>
          <w:rFonts w:asciiTheme="minorEastAsia" w:eastAsiaTheme="minorEastAsia" w:hAnsiTheme="minorEastAsia" w:cs="微软雅黑"/>
          <w:bCs/>
          <w:sz w:val="24"/>
          <w:szCs w:val="24"/>
        </w:rPr>
      </w:pPr>
      <w:r w:rsidRPr="0091293F">
        <w:rPr>
          <w:rFonts w:asciiTheme="minorEastAsia" w:eastAsiaTheme="minorEastAsia" w:hAnsiTheme="minorEastAsia" w:cs="微软雅黑" w:hint="eastAsia"/>
          <w:bCs/>
          <w:sz w:val="24"/>
          <w:szCs w:val="24"/>
        </w:rPr>
        <w:t>投标单位必须遵守中华人民共和国有关法律、法规和条例。</w:t>
      </w:r>
    </w:p>
    <w:p w:rsidR="00076321" w:rsidRPr="0091293F" w:rsidRDefault="00076321" w:rsidP="00076321">
      <w:pPr>
        <w:pStyle w:val="ad"/>
        <w:numPr>
          <w:ilvl w:val="0"/>
          <w:numId w:val="109"/>
        </w:numPr>
        <w:ind w:firstLineChars="0"/>
        <w:rPr>
          <w:rFonts w:asciiTheme="minorEastAsia" w:eastAsiaTheme="minorEastAsia" w:hAnsiTheme="minorEastAsia" w:cs="微软雅黑"/>
          <w:bCs/>
          <w:sz w:val="24"/>
          <w:szCs w:val="24"/>
        </w:rPr>
      </w:pPr>
      <w:r w:rsidRPr="0091293F">
        <w:rPr>
          <w:rFonts w:asciiTheme="minorEastAsia" w:eastAsiaTheme="minorEastAsia" w:hAnsiTheme="minorEastAsia" w:cs="微软雅黑" w:hint="eastAsia"/>
          <w:bCs/>
          <w:sz w:val="24"/>
          <w:szCs w:val="24"/>
        </w:rPr>
        <w:t>投标单位开具的发票必须是国家税务机关统一制定的《</w:t>
      </w:r>
      <w:r w:rsidRPr="0091293F">
        <w:rPr>
          <w:rFonts w:asciiTheme="minorEastAsia" w:eastAsiaTheme="minorEastAsia" w:hAnsiTheme="minorEastAsia" w:cs="微软雅黑"/>
          <w:bCs/>
          <w:sz w:val="24"/>
          <w:szCs w:val="24"/>
        </w:rPr>
        <w:t>增值税专用发票</w:t>
      </w:r>
      <w:r w:rsidRPr="0091293F">
        <w:rPr>
          <w:rFonts w:asciiTheme="minorEastAsia" w:eastAsiaTheme="minorEastAsia" w:hAnsiTheme="minorEastAsia" w:cs="微软雅黑" w:hint="eastAsia"/>
          <w:bCs/>
          <w:sz w:val="24"/>
          <w:szCs w:val="24"/>
        </w:rPr>
        <w:t>》，税率为17%</w:t>
      </w:r>
      <w:r w:rsidRPr="0091293F">
        <w:rPr>
          <w:rFonts w:asciiTheme="minorEastAsia" w:eastAsiaTheme="minorEastAsia" w:hAnsiTheme="minorEastAsia" w:cs="微软雅黑"/>
          <w:bCs/>
          <w:sz w:val="24"/>
          <w:szCs w:val="24"/>
        </w:rPr>
        <w:t>。</w:t>
      </w:r>
    </w:p>
    <w:p w:rsidR="00076321" w:rsidRPr="0091293F" w:rsidRDefault="00076321" w:rsidP="00076321">
      <w:pPr>
        <w:pStyle w:val="ad"/>
        <w:numPr>
          <w:ilvl w:val="0"/>
          <w:numId w:val="110"/>
        </w:numPr>
        <w:ind w:firstLineChars="0"/>
        <w:rPr>
          <w:rFonts w:asciiTheme="minorEastAsia" w:eastAsiaTheme="minorEastAsia" w:hAnsiTheme="minorEastAsia" w:cs="微软雅黑"/>
          <w:bCs/>
          <w:sz w:val="24"/>
          <w:szCs w:val="24"/>
        </w:rPr>
      </w:pPr>
      <w:r w:rsidRPr="0091293F">
        <w:rPr>
          <w:rFonts w:asciiTheme="minorEastAsia" w:eastAsiaTheme="minorEastAsia" w:hAnsiTheme="minorEastAsia" w:cs="微软雅黑" w:hint="eastAsia"/>
          <w:bCs/>
          <w:sz w:val="24"/>
          <w:szCs w:val="24"/>
        </w:rPr>
        <w:t>投标单位注册年限，必须等于大于</w:t>
      </w:r>
      <w:r w:rsidR="00860A83">
        <w:rPr>
          <w:rFonts w:asciiTheme="minorEastAsia" w:eastAsiaTheme="minorEastAsia" w:hAnsiTheme="minorEastAsia" w:cs="微软雅黑" w:hint="eastAsia"/>
          <w:bCs/>
          <w:sz w:val="24"/>
          <w:szCs w:val="24"/>
        </w:rPr>
        <w:t>3</w:t>
      </w:r>
      <w:r w:rsidRPr="0091293F">
        <w:rPr>
          <w:rFonts w:asciiTheme="minorEastAsia" w:eastAsiaTheme="minorEastAsia" w:hAnsiTheme="minorEastAsia" w:cs="微软雅黑" w:hint="eastAsia"/>
          <w:bCs/>
          <w:sz w:val="24"/>
          <w:szCs w:val="24"/>
        </w:rPr>
        <w:t>年；</w:t>
      </w:r>
    </w:p>
    <w:p w:rsidR="00F85354" w:rsidRPr="008818E9" w:rsidRDefault="00646F63" w:rsidP="00052FF1">
      <w:pPr>
        <w:pStyle w:val="ad"/>
        <w:numPr>
          <w:ilvl w:val="0"/>
          <w:numId w:val="3"/>
        </w:numPr>
        <w:ind w:firstLineChars="0"/>
        <w:rPr>
          <w:rFonts w:asciiTheme="minorEastAsia" w:eastAsiaTheme="minorEastAsia" w:hAnsiTheme="minorEastAsia" w:cs="微软雅黑"/>
          <w:bCs/>
          <w:sz w:val="24"/>
          <w:szCs w:val="24"/>
        </w:rPr>
      </w:pPr>
      <w:r w:rsidRPr="008818E9">
        <w:rPr>
          <w:rFonts w:asciiTheme="minorEastAsia" w:eastAsiaTheme="minorEastAsia" w:hAnsiTheme="minorEastAsia" w:cs="微软雅黑" w:hint="eastAsia"/>
          <w:bCs/>
          <w:sz w:val="24"/>
          <w:szCs w:val="24"/>
        </w:rPr>
        <w:t>投标委托</w:t>
      </w:r>
    </w:p>
    <w:p w:rsidR="00884F46" w:rsidRPr="008818E9" w:rsidRDefault="00076321" w:rsidP="00884F46">
      <w:pPr>
        <w:pStyle w:val="ad"/>
        <w:numPr>
          <w:ilvl w:val="0"/>
          <w:numId w:val="95"/>
        </w:numPr>
        <w:ind w:firstLineChars="0"/>
        <w:rPr>
          <w:rFonts w:asciiTheme="minorEastAsia" w:eastAsiaTheme="minorEastAsia" w:hAnsiTheme="minorEastAsia" w:cs="微软雅黑"/>
          <w:bCs/>
          <w:sz w:val="24"/>
          <w:szCs w:val="24"/>
        </w:rPr>
      </w:pPr>
      <w:r w:rsidRPr="00884F46">
        <w:rPr>
          <w:rFonts w:asciiTheme="minorEastAsia" w:eastAsiaTheme="minorEastAsia" w:hAnsiTheme="minorEastAsia" w:cs="微软雅黑" w:hint="eastAsia"/>
          <w:bCs/>
          <w:sz w:val="24"/>
          <w:szCs w:val="24"/>
        </w:rPr>
        <w:t>本</w:t>
      </w:r>
      <w:r w:rsidR="00884F46" w:rsidRPr="0091293F">
        <w:rPr>
          <w:rFonts w:asciiTheme="minorEastAsia" w:eastAsiaTheme="minorEastAsia" w:hAnsiTheme="minorEastAsia" w:cs="微软雅黑" w:hint="eastAsia"/>
          <w:bCs/>
          <w:sz w:val="24"/>
          <w:szCs w:val="24"/>
        </w:rPr>
        <w:t>项目开标现场，若投标单位代表不是法定代表本人的，授权代表须持《法定代表人授权委托书》</w:t>
      </w:r>
      <w:r w:rsidR="00884F46">
        <w:rPr>
          <w:rFonts w:asciiTheme="minorEastAsia" w:eastAsiaTheme="minorEastAsia" w:hAnsiTheme="minorEastAsia" w:cs="微软雅黑" w:hint="eastAsia"/>
          <w:bCs/>
          <w:sz w:val="24"/>
          <w:szCs w:val="24"/>
        </w:rPr>
        <w:t>（详见附件二：资格证明文件-法定代表人授权委托书）</w:t>
      </w:r>
      <w:r w:rsidR="00884F46" w:rsidRPr="0091293F">
        <w:rPr>
          <w:rFonts w:asciiTheme="minorEastAsia" w:eastAsiaTheme="minorEastAsia" w:hAnsiTheme="minorEastAsia" w:cs="微软雅黑" w:hint="eastAsia"/>
          <w:bCs/>
          <w:sz w:val="24"/>
          <w:szCs w:val="24"/>
        </w:rPr>
        <w:t>予以证明</w:t>
      </w:r>
      <w:r w:rsidR="00884F46">
        <w:rPr>
          <w:rFonts w:asciiTheme="minorEastAsia" w:eastAsiaTheme="minorEastAsia" w:hAnsiTheme="minorEastAsia" w:cs="微软雅黑" w:hint="eastAsia"/>
          <w:bCs/>
          <w:sz w:val="24"/>
          <w:szCs w:val="24"/>
        </w:rPr>
        <w:t>（授权委托书必须加盖单位公章</w:t>
      </w:r>
      <w:r w:rsidR="00884F46" w:rsidRPr="0091293F">
        <w:rPr>
          <w:rFonts w:asciiTheme="minorEastAsia" w:eastAsiaTheme="minorEastAsia" w:hAnsiTheme="minorEastAsia" w:cs="微软雅黑" w:hint="eastAsia"/>
          <w:bCs/>
          <w:sz w:val="24"/>
          <w:szCs w:val="24"/>
        </w:rPr>
        <w:t>），不能提供的单位以弃标处理。</w:t>
      </w:r>
    </w:p>
    <w:p w:rsidR="00F85354" w:rsidRPr="00884F46" w:rsidRDefault="00646F63" w:rsidP="00052FF1">
      <w:pPr>
        <w:pStyle w:val="ad"/>
        <w:numPr>
          <w:ilvl w:val="0"/>
          <w:numId w:val="3"/>
        </w:numPr>
        <w:ind w:firstLineChars="0"/>
        <w:rPr>
          <w:rFonts w:asciiTheme="minorEastAsia" w:eastAsiaTheme="minorEastAsia" w:hAnsiTheme="minorEastAsia" w:cs="微软雅黑"/>
          <w:bCs/>
          <w:sz w:val="24"/>
          <w:szCs w:val="24"/>
        </w:rPr>
      </w:pPr>
      <w:r w:rsidRPr="00884F46">
        <w:rPr>
          <w:rFonts w:asciiTheme="minorEastAsia" w:eastAsiaTheme="minorEastAsia" w:hAnsiTheme="minorEastAsia" w:cs="微软雅黑" w:hint="eastAsia"/>
          <w:bCs/>
          <w:sz w:val="24"/>
          <w:szCs w:val="24"/>
        </w:rPr>
        <w:t>投标费用</w:t>
      </w:r>
    </w:p>
    <w:p w:rsidR="00F85354" w:rsidRDefault="00F836A2" w:rsidP="001C483F">
      <w:pPr>
        <w:pStyle w:val="ad"/>
        <w:numPr>
          <w:ilvl w:val="0"/>
          <w:numId w:val="8"/>
        </w:numPr>
        <w:ind w:firstLineChars="0"/>
        <w:rPr>
          <w:rFonts w:asciiTheme="minorEastAsia" w:eastAsiaTheme="minorEastAsia" w:hAnsiTheme="minorEastAsia" w:cs="微软雅黑"/>
          <w:bCs/>
          <w:sz w:val="24"/>
          <w:szCs w:val="24"/>
        </w:rPr>
      </w:pPr>
      <w:r w:rsidRPr="008818E9">
        <w:rPr>
          <w:rFonts w:asciiTheme="minorEastAsia" w:eastAsiaTheme="minorEastAsia" w:hAnsiTheme="minorEastAsia" w:cs="微软雅黑" w:hint="eastAsia"/>
          <w:bCs/>
          <w:sz w:val="24"/>
          <w:szCs w:val="24"/>
        </w:rPr>
        <w:t>无论投标结果如何，投标人自行承担所有与参加投标活动有关的全部费用。</w:t>
      </w:r>
    </w:p>
    <w:p w:rsidR="00F85354" w:rsidRDefault="00646F63" w:rsidP="00052FF1">
      <w:pPr>
        <w:pStyle w:val="2"/>
        <w:numPr>
          <w:ilvl w:val="0"/>
          <w:numId w:val="2"/>
        </w:numPr>
        <w:ind w:leftChars="200" w:left="1060"/>
        <w:rPr>
          <w:rFonts w:asciiTheme="minorEastAsia" w:eastAsiaTheme="minorEastAsia" w:hAnsiTheme="minorEastAsia"/>
        </w:rPr>
      </w:pPr>
      <w:bookmarkStart w:id="12" w:name="_Toc17898"/>
      <w:bookmarkStart w:id="13" w:name="_Toc13966"/>
      <w:bookmarkStart w:id="14" w:name="_Toc17029"/>
      <w:bookmarkStart w:id="15" w:name="_Toc27054"/>
      <w:bookmarkStart w:id="16" w:name="_Toc487697275"/>
      <w:r w:rsidRPr="00DB3F3A">
        <w:rPr>
          <w:rFonts w:asciiTheme="minorEastAsia" w:eastAsiaTheme="minorEastAsia" w:hAnsiTheme="minorEastAsia" w:hint="eastAsia"/>
        </w:rPr>
        <w:t>招标文件</w:t>
      </w:r>
      <w:bookmarkEnd w:id="12"/>
      <w:bookmarkEnd w:id="13"/>
      <w:bookmarkEnd w:id="14"/>
      <w:bookmarkEnd w:id="15"/>
      <w:bookmarkEnd w:id="16"/>
    </w:p>
    <w:p w:rsidR="00F85354" w:rsidRDefault="00F836A2" w:rsidP="001C483F">
      <w:pPr>
        <w:pStyle w:val="ad"/>
        <w:numPr>
          <w:ilvl w:val="0"/>
          <w:numId w:val="9"/>
        </w:numPr>
        <w:ind w:firstLineChars="0"/>
        <w:rPr>
          <w:rFonts w:asciiTheme="minorEastAsia" w:eastAsiaTheme="minorEastAsia" w:hAnsiTheme="minorEastAsia" w:cs="微软雅黑"/>
          <w:bCs/>
          <w:sz w:val="24"/>
          <w:szCs w:val="24"/>
        </w:rPr>
      </w:pPr>
      <w:r w:rsidRPr="00F836A2">
        <w:rPr>
          <w:rFonts w:asciiTheme="minorEastAsia" w:eastAsiaTheme="minorEastAsia" w:hAnsiTheme="minorEastAsia" w:cs="微软雅黑" w:hint="eastAsia"/>
          <w:bCs/>
          <w:sz w:val="24"/>
          <w:szCs w:val="24"/>
        </w:rPr>
        <w:t>招标文件</w:t>
      </w:r>
    </w:p>
    <w:p w:rsidR="00F85354" w:rsidRDefault="00F836A2" w:rsidP="001C483F">
      <w:pPr>
        <w:pStyle w:val="ad"/>
        <w:numPr>
          <w:ilvl w:val="0"/>
          <w:numId w:val="10"/>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招标文件由招标文件总目录所列内容组成。</w:t>
      </w:r>
    </w:p>
    <w:p w:rsidR="00F85354" w:rsidRDefault="00F836A2" w:rsidP="001C483F">
      <w:pPr>
        <w:pStyle w:val="ad"/>
        <w:numPr>
          <w:ilvl w:val="0"/>
          <w:numId w:val="11"/>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投标人应详细阅读招标文件的全部内容。不按招标文件的要求提供的投标文件和资料，可能导致投标被拒绝。</w:t>
      </w:r>
    </w:p>
    <w:p w:rsidR="00F85354" w:rsidRDefault="00646F63" w:rsidP="001C483F">
      <w:pPr>
        <w:pStyle w:val="ad"/>
        <w:numPr>
          <w:ilvl w:val="0"/>
          <w:numId w:val="9"/>
        </w:numPr>
        <w:ind w:firstLineChars="0"/>
        <w:rPr>
          <w:rFonts w:asciiTheme="minorEastAsia" w:eastAsiaTheme="minorEastAsia" w:hAnsiTheme="minorEastAsia" w:cs="微软雅黑"/>
          <w:bCs/>
          <w:sz w:val="24"/>
          <w:szCs w:val="24"/>
        </w:rPr>
      </w:pPr>
      <w:r w:rsidRPr="00720A74">
        <w:rPr>
          <w:rFonts w:asciiTheme="minorEastAsia" w:eastAsiaTheme="minorEastAsia" w:hAnsiTheme="minorEastAsia" w:cs="微软雅黑" w:hint="eastAsia"/>
          <w:bCs/>
          <w:sz w:val="24"/>
          <w:szCs w:val="24"/>
        </w:rPr>
        <w:t>招标文件的澄清</w:t>
      </w:r>
    </w:p>
    <w:p w:rsidR="00F85354" w:rsidRDefault="00F836A2" w:rsidP="001C483F">
      <w:pPr>
        <w:pStyle w:val="ad"/>
        <w:numPr>
          <w:ilvl w:val="0"/>
          <w:numId w:val="10"/>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投标人对招标文件如有疑点要求澄清，或认为有必要与招标人进行技术交流时，可用书面形式通知招标人，但通知不得迟于开标日期前</w:t>
      </w:r>
      <w:r w:rsidRPr="001B34B1">
        <w:rPr>
          <w:rFonts w:asciiTheme="minorEastAsia" w:eastAsiaTheme="minorEastAsia" w:hAnsiTheme="minorEastAsia" w:cs="微软雅黑"/>
          <w:bCs/>
          <w:color w:val="000000"/>
          <w:sz w:val="24"/>
          <w:szCs w:val="24"/>
          <w:u w:val="single"/>
        </w:rPr>
        <w:t>3</w:t>
      </w:r>
      <w:r w:rsidRPr="00F836A2">
        <w:rPr>
          <w:rFonts w:asciiTheme="minorEastAsia" w:eastAsiaTheme="minorEastAsia" w:hAnsiTheme="minorEastAsia" w:cs="微软雅黑"/>
          <w:bCs/>
          <w:color w:val="000000"/>
          <w:sz w:val="24"/>
          <w:szCs w:val="24"/>
        </w:rPr>
        <w:t>天。招标人收到后将视情况确定是否需要技术交流，或以书面形式予以答复。如有必要时可将答复内容包括原提出的问题（但不标明问题查询的来源），分发给所有取得同一招标文件的投标人。</w:t>
      </w:r>
    </w:p>
    <w:p w:rsidR="00F85354" w:rsidRDefault="00F836A2" w:rsidP="001C483F">
      <w:pPr>
        <w:pStyle w:val="ad"/>
        <w:numPr>
          <w:ilvl w:val="0"/>
          <w:numId w:val="9"/>
        </w:numPr>
        <w:ind w:firstLineChars="0"/>
        <w:rPr>
          <w:rFonts w:asciiTheme="minorEastAsia" w:eastAsiaTheme="minorEastAsia" w:hAnsiTheme="minorEastAsia" w:cs="微软雅黑"/>
          <w:bCs/>
          <w:sz w:val="24"/>
          <w:szCs w:val="24"/>
        </w:rPr>
      </w:pPr>
      <w:r w:rsidRPr="00F836A2">
        <w:rPr>
          <w:rFonts w:asciiTheme="minorEastAsia" w:eastAsiaTheme="minorEastAsia" w:hAnsiTheme="minorEastAsia" w:cs="微软雅黑" w:hint="eastAsia"/>
          <w:bCs/>
          <w:sz w:val="24"/>
          <w:szCs w:val="24"/>
        </w:rPr>
        <w:t>招标文件的修改</w:t>
      </w:r>
    </w:p>
    <w:p w:rsidR="00F85354" w:rsidRDefault="00F836A2" w:rsidP="001C483F">
      <w:pPr>
        <w:pStyle w:val="ad"/>
        <w:numPr>
          <w:ilvl w:val="0"/>
          <w:numId w:val="10"/>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在投标截止</w:t>
      </w:r>
      <w:r w:rsidRPr="00F836A2">
        <w:rPr>
          <w:rFonts w:asciiTheme="minorEastAsia" w:eastAsiaTheme="minorEastAsia" w:hAnsiTheme="minorEastAsia" w:cs="微软雅黑"/>
          <w:bCs/>
          <w:color w:val="000000"/>
          <w:sz w:val="24"/>
          <w:szCs w:val="24"/>
        </w:rPr>
        <w:t>2日之前，招标人无论出于自己的考虑，还是由于对投标人提问的澄清，均可对招标文件用补充文件的方式进行修改。</w:t>
      </w:r>
    </w:p>
    <w:p w:rsidR="00F85354" w:rsidRDefault="00F836A2" w:rsidP="001C483F">
      <w:pPr>
        <w:pStyle w:val="ad"/>
        <w:numPr>
          <w:ilvl w:val="0"/>
          <w:numId w:val="12"/>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对招标文件的修改，将以书面形式通知已购买招标文件的每一投标人。补充文</w:t>
      </w:r>
      <w:r w:rsidRPr="00F836A2">
        <w:rPr>
          <w:rFonts w:asciiTheme="minorEastAsia" w:eastAsiaTheme="minorEastAsia" w:hAnsiTheme="minorEastAsia" w:cs="微软雅黑" w:hint="eastAsia"/>
          <w:bCs/>
          <w:color w:val="000000"/>
          <w:sz w:val="24"/>
          <w:szCs w:val="24"/>
        </w:rPr>
        <w:lastRenderedPageBreak/>
        <w:t>件将作为招标文件的组成部分，对所有投标人都具有约束力。</w:t>
      </w:r>
    </w:p>
    <w:p w:rsidR="0071051B" w:rsidRPr="0071051B" w:rsidRDefault="00F836A2" w:rsidP="0071051B">
      <w:pPr>
        <w:pStyle w:val="ad"/>
        <w:numPr>
          <w:ilvl w:val="0"/>
          <w:numId w:val="13"/>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为使投标人有足够的时间按招标文件的修改要求考虑修正投标文件，招标人可酌情推迟投标的截止日期和开标日期，并将此变更通知上述每一投标人。</w:t>
      </w:r>
      <w:bookmarkStart w:id="17" w:name="_Toc12791"/>
    </w:p>
    <w:p w:rsidR="00F85354" w:rsidRPr="0071051B" w:rsidRDefault="00F85354" w:rsidP="0071051B">
      <w:pPr>
        <w:sectPr w:rsidR="00F85354" w:rsidRPr="0071051B" w:rsidSect="00FC6628">
          <w:headerReference w:type="default" r:id="rId9"/>
          <w:footerReference w:type="default" r:id="rId10"/>
          <w:headerReference w:type="first" r:id="rId11"/>
          <w:pgSz w:w="11907" w:h="16840"/>
          <w:pgMar w:top="1134" w:right="1418" w:bottom="993" w:left="1418" w:header="851" w:footer="851" w:gutter="0"/>
          <w:paperSrc w:first="7" w:other="7"/>
          <w:pgNumType w:start="0"/>
          <w:cols w:space="720"/>
          <w:titlePg/>
          <w:docGrid w:type="lines" w:linePitch="435"/>
        </w:sectPr>
      </w:pPr>
    </w:p>
    <w:p w:rsidR="00F85354" w:rsidRDefault="00646F63" w:rsidP="00076321">
      <w:pPr>
        <w:pStyle w:val="2"/>
        <w:numPr>
          <w:ilvl w:val="0"/>
          <w:numId w:val="2"/>
        </w:numPr>
        <w:ind w:leftChars="200" w:left="1060"/>
        <w:rPr>
          <w:rFonts w:asciiTheme="minorEastAsia" w:eastAsiaTheme="minorEastAsia" w:hAnsiTheme="minorEastAsia"/>
        </w:rPr>
      </w:pPr>
      <w:bookmarkStart w:id="18" w:name="_Toc5499"/>
      <w:bookmarkStart w:id="19" w:name="_Toc7237"/>
      <w:bookmarkStart w:id="20" w:name="_Toc15595"/>
      <w:bookmarkStart w:id="21" w:name="_Toc487697276"/>
      <w:r w:rsidRPr="00DB3F3A">
        <w:rPr>
          <w:rFonts w:asciiTheme="minorEastAsia" w:eastAsiaTheme="minorEastAsia" w:hAnsiTheme="minorEastAsia" w:hint="eastAsia"/>
        </w:rPr>
        <w:lastRenderedPageBreak/>
        <w:t>投标文件</w:t>
      </w:r>
      <w:bookmarkEnd w:id="17"/>
      <w:bookmarkEnd w:id="18"/>
      <w:bookmarkEnd w:id="19"/>
      <w:bookmarkEnd w:id="20"/>
      <w:bookmarkEnd w:id="21"/>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投标文件中的计量单位及文字</w:t>
      </w:r>
    </w:p>
    <w:p w:rsidR="00F85354" w:rsidRDefault="00F836A2" w:rsidP="001C483F">
      <w:pPr>
        <w:pStyle w:val="ad"/>
        <w:numPr>
          <w:ilvl w:val="0"/>
          <w:numId w:val="15"/>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投标文件中所使用的计量单位，除招标文件中有特殊要求外，应采用国家法定计量单位。</w:t>
      </w:r>
    </w:p>
    <w:p w:rsidR="00F85354" w:rsidRDefault="00F836A2" w:rsidP="001C483F">
      <w:pPr>
        <w:pStyle w:val="ad"/>
        <w:numPr>
          <w:ilvl w:val="0"/>
          <w:numId w:val="16"/>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投标文件中必须使用中文，允许提供中英文版，但双语之间出现歧义时以中文为准。</w:t>
      </w:r>
    </w:p>
    <w:p w:rsidR="00F85354" w:rsidRDefault="00F836A2" w:rsidP="001C483F">
      <w:pPr>
        <w:pStyle w:val="ad"/>
        <w:numPr>
          <w:ilvl w:val="0"/>
          <w:numId w:val="17"/>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投标文件必须对招标文件有实质性的响应，任何对招标文件的偏离应在投标文件中作专门的偏离项说明，否则视为不完全响应招标文件。</w:t>
      </w:r>
    </w:p>
    <w:p w:rsidR="00F85354" w:rsidRDefault="00F836A2" w:rsidP="001C483F">
      <w:pPr>
        <w:pStyle w:val="ad"/>
        <w:numPr>
          <w:ilvl w:val="0"/>
          <w:numId w:val="18"/>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投标文件必须统一编写目录和页码且能完全对应。</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投标文件的组成</w:t>
      </w:r>
    </w:p>
    <w:p w:rsidR="00F85354" w:rsidRDefault="00F836A2" w:rsidP="001C483F">
      <w:pPr>
        <w:pStyle w:val="ad"/>
        <w:numPr>
          <w:ilvl w:val="0"/>
          <w:numId w:val="15"/>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投标商务文件（统一格式），包括：</w:t>
      </w:r>
    </w:p>
    <w:p w:rsidR="00F85354" w:rsidRDefault="00F836A2" w:rsidP="001C483F">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投标函</w:t>
      </w:r>
      <w:r w:rsidR="00BA0A1B">
        <w:rPr>
          <w:rFonts w:ascii="宋体" w:eastAsia="宋体" w:hAnsi="宋体" w:hint="eastAsia"/>
          <w:sz w:val="24"/>
          <w:szCs w:val="24"/>
        </w:rPr>
        <w:t>；</w:t>
      </w:r>
    </w:p>
    <w:p w:rsidR="00F85354" w:rsidRPr="004743B6" w:rsidRDefault="00F836A2" w:rsidP="001C483F">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开标一览表</w:t>
      </w:r>
      <w:r w:rsidR="00BA0A1B">
        <w:rPr>
          <w:rFonts w:ascii="宋体" w:eastAsia="宋体" w:hAnsi="宋体" w:hint="eastAsia"/>
          <w:sz w:val="24"/>
          <w:szCs w:val="24"/>
        </w:rPr>
        <w:t>；</w:t>
      </w:r>
    </w:p>
    <w:p w:rsidR="00076321" w:rsidRPr="00860A83" w:rsidRDefault="00076321" w:rsidP="00076321">
      <w:pPr>
        <w:pStyle w:val="ad"/>
        <w:numPr>
          <w:ilvl w:val="0"/>
          <w:numId w:val="19"/>
        </w:numPr>
        <w:spacing w:line="500" w:lineRule="exact"/>
        <w:ind w:firstLineChars="0"/>
        <w:rPr>
          <w:rFonts w:ascii="宋体" w:eastAsia="宋体" w:hAnsi="宋体"/>
          <w:sz w:val="24"/>
          <w:szCs w:val="24"/>
        </w:rPr>
      </w:pPr>
      <w:r w:rsidRPr="00860A83">
        <w:rPr>
          <w:rFonts w:ascii="宋体" w:eastAsia="宋体" w:hAnsi="宋体" w:hint="eastAsia"/>
          <w:sz w:val="24"/>
          <w:szCs w:val="24"/>
        </w:rPr>
        <w:t>投标内容及价格表（含配置，需同时附电子档），报价必须按本《招标文件》第三部分第</w:t>
      </w:r>
      <w:r w:rsidR="00AA23A4" w:rsidRPr="00860A83">
        <w:rPr>
          <w:rFonts w:ascii="宋体" w:eastAsia="宋体" w:hAnsi="宋体" w:hint="eastAsia"/>
          <w:sz w:val="24"/>
          <w:szCs w:val="24"/>
        </w:rPr>
        <w:t>4</w:t>
      </w:r>
      <w:r w:rsidR="00884F46" w:rsidRPr="00860A83">
        <w:rPr>
          <w:rFonts w:ascii="宋体" w:eastAsia="宋体" w:hAnsi="宋体" w:hint="eastAsia"/>
          <w:sz w:val="24"/>
          <w:szCs w:val="24"/>
        </w:rPr>
        <w:t>条设备配置参数</w:t>
      </w:r>
      <w:r w:rsidRPr="00860A83">
        <w:rPr>
          <w:rFonts w:ascii="宋体" w:eastAsia="宋体" w:hAnsi="宋体" w:hint="eastAsia"/>
          <w:sz w:val="24"/>
          <w:szCs w:val="24"/>
        </w:rPr>
        <w:t>所列清单对应报价，施工费及其他费用，请在列表后补充罗列；</w:t>
      </w:r>
    </w:p>
    <w:p w:rsidR="00076321" w:rsidRDefault="00076321" w:rsidP="00076321">
      <w:pPr>
        <w:pStyle w:val="ad"/>
        <w:numPr>
          <w:ilvl w:val="0"/>
          <w:numId w:val="19"/>
        </w:numPr>
        <w:ind w:firstLineChars="0"/>
        <w:rPr>
          <w:rFonts w:asciiTheme="minorEastAsia" w:eastAsiaTheme="minorEastAsia" w:hAnsiTheme="minorEastAsia" w:cs="微软雅黑"/>
          <w:bCs/>
          <w:sz w:val="24"/>
          <w:szCs w:val="24"/>
        </w:rPr>
      </w:pPr>
      <w:r>
        <w:rPr>
          <w:rFonts w:asciiTheme="minorEastAsia" w:eastAsiaTheme="minorEastAsia" w:hAnsiTheme="minorEastAsia" w:cs="微软雅黑" w:hint="eastAsia"/>
          <w:bCs/>
          <w:sz w:val="24"/>
          <w:szCs w:val="24"/>
        </w:rPr>
        <w:t>投标单位提供有效的三证合一新</w:t>
      </w:r>
      <w:r w:rsidRPr="00F836A2">
        <w:rPr>
          <w:rFonts w:asciiTheme="minorEastAsia" w:eastAsiaTheme="minorEastAsia" w:hAnsiTheme="minorEastAsia" w:cs="微软雅黑" w:hint="eastAsia"/>
          <w:bCs/>
          <w:sz w:val="24"/>
          <w:szCs w:val="24"/>
        </w:rPr>
        <w:t>营业执照</w:t>
      </w:r>
      <w:r>
        <w:rPr>
          <w:rFonts w:asciiTheme="minorEastAsia" w:eastAsiaTheme="minorEastAsia" w:hAnsiTheme="minorEastAsia" w:cs="微软雅黑" w:hint="eastAsia"/>
          <w:bCs/>
          <w:sz w:val="24"/>
          <w:szCs w:val="24"/>
        </w:rPr>
        <w:t>复印件，若暂未更换新执照的单位，必须提供有效的三证即：营业执照、组织机构代码证、税务登记证的复印件</w:t>
      </w:r>
      <w:r w:rsidRPr="00F836A2">
        <w:rPr>
          <w:rFonts w:asciiTheme="minorEastAsia" w:eastAsiaTheme="minorEastAsia" w:hAnsiTheme="minorEastAsia" w:cs="微软雅黑" w:hint="eastAsia"/>
          <w:bCs/>
          <w:sz w:val="24"/>
          <w:szCs w:val="24"/>
        </w:rPr>
        <w:t>并加盖鲜章</w:t>
      </w:r>
      <w:r>
        <w:rPr>
          <w:rFonts w:asciiTheme="minorEastAsia" w:eastAsiaTheme="minorEastAsia" w:hAnsiTheme="minorEastAsia" w:cs="微软雅黑" w:hint="eastAsia"/>
          <w:bCs/>
          <w:sz w:val="24"/>
          <w:szCs w:val="24"/>
        </w:rPr>
        <w:t>；</w:t>
      </w:r>
    </w:p>
    <w:p w:rsidR="00076321" w:rsidRDefault="00076321" w:rsidP="00076321">
      <w:pPr>
        <w:pStyle w:val="ad"/>
        <w:numPr>
          <w:ilvl w:val="0"/>
          <w:numId w:val="19"/>
        </w:numPr>
        <w:ind w:firstLineChars="0"/>
        <w:rPr>
          <w:rFonts w:asciiTheme="minorEastAsia" w:eastAsiaTheme="minorEastAsia" w:hAnsiTheme="minorEastAsia" w:cs="微软雅黑"/>
          <w:bCs/>
          <w:sz w:val="24"/>
          <w:szCs w:val="24"/>
        </w:rPr>
      </w:pPr>
      <w:r w:rsidRPr="00F836A2">
        <w:rPr>
          <w:rFonts w:asciiTheme="minorEastAsia" w:eastAsiaTheme="minorEastAsia" w:hAnsiTheme="minorEastAsia" w:cs="微软雅黑" w:hint="eastAsia"/>
          <w:bCs/>
          <w:sz w:val="24"/>
          <w:szCs w:val="24"/>
        </w:rPr>
        <w:t>投标单位专业资质</w:t>
      </w:r>
      <w:r>
        <w:rPr>
          <w:rFonts w:asciiTheme="minorEastAsia" w:eastAsiaTheme="minorEastAsia" w:hAnsiTheme="minorEastAsia" w:cs="微软雅黑" w:hint="eastAsia"/>
          <w:bCs/>
          <w:sz w:val="24"/>
          <w:szCs w:val="24"/>
        </w:rPr>
        <w:t>证书</w:t>
      </w:r>
      <w:r w:rsidRPr="00F836A2">
        <w:rPr>
          <w:rFonts w:asciiTheme="minorEastAsia" w:eastAsiaTheme="minorEastAsia" w:hAnsiTheme="minorEastAsia" w:cs="微软雅黑" w:hint="eastAsia"/>
          <w:bCs/>
          <w:sz w:val="24"/>
          <w:szCs w:val="24"/>
        </w:rPr>
        <w:t>及</w:t>
      </w:r>
      <w:r>
        <w:rPr>
          <w:rFonts w:asciiTheme="minorEastAsia" w:eastAsiaTheme="minorEastAsia" w:hAnsiTheme="minorEastAsia" w:cs="微软雅黑" w:hint="eastAsia"/>
          <w:bCs/>
          <w:sz w:val="24"/>
          <w:szCs w:val="24"/>
        </w:rPr>
        <w:t>质量体系</w:t>
      </w:r>
      <w:r w:rsidRPr="00F836A2">
        <w:rPr>
          <w:rFonts w:asciiTheme="minorEastAsia" w:eastAsiaTheme="minorEastAsia" w:hAnsiTheme="minorEastAsia" w:cs="微软雅黑" w:hint="eastAsia"/>
          <w:bCs/>
          <w:sz w:val="24"/>
          <w:szCs w:val="24"/>
        </w:rPr>
        <w:t>资质类证书（系统集成</w:t>
      </w:r>
      <w:r>
        <w:rPr>
          <w:rFonts w:asciiTheme="minorEastAsia" w:eastAsiaTheme="minorEastAsia" w:hAnsiTheme="minorEastAsia" w:cs="微软雅黑" w:hint="eastAsia"/>
          <w:bCs/>
          <w:sz w:val="24"/>
          <w:szCs w:val="24"/>
        </w:rPr>
        <w:t>资质</w:t>
      </w:r>
      <w:r w:rsidRPr="00F836A2">
        <w:rPr>
          <w:rFonts w:asciiTheme="minorEastAsia" w:eastAsiaTheme="minorEastAsia" w:hAnsiTheme="minorEastAsia" w:cs="微软雅黑" w:hint="eastAsia"/>
          <w:bCs/>
          <w:sz w:val="24"/>
          <w:szCs w:val="24"/>
        </w:rPr>
        <w:t>以及ISO质量</w:t>
      </w:r>
      <w:r>
        <w:rPr>
          <w:rFonts w:asciiTheme="minorEastAsia" w:eastAsiaTheme="minorEastAsia" w:hAnsiTheme="minorEastAsia" w:cs="微软雅黑" w:hint="eastAsia"/>
          <w:bCs/>
          <w:sz w:val="24"/>
          <w:szCs w:val="24"/>
        </w:rPr>
        <w:t>体系</w:t>
      </w:r>
      <w:r w:rsidRPr="00F836A2">
        <w:rPr>
          <w:rFonts w:asciiTheme="minorEastAsia" w:eastAsiaTheme="minorEastAsia" w:hAnsiTheme="minorEastAsia" w:cs="微软雅黑" w:hint="eastAsia"/>
          <w:bCs/>
          <w:sz w:val="24"/>
          <w:szCs w:val="24"/>
        </w:rPr>
        <w:t>认证等</w:t>
      </w:r>
      <w:r>
        <w:rPr>
          <w:rFonts w:asciiTheme="minorEastAsia" w:eastAsiaTheme="minorEastAsia" w:hAnsiTheme="minorEastAsia" w:cs="微软雅黑" w:hint="eastAsia"/>
          <w:bCs/>
          <w:sz w:val="24"/>
          <w:szCs w:val="24"/>
        </w:rPr>
        <w:t>，并</w:t>
      </w:r>
      <w:r w:rsidRPr="00F836A2">
        <w:rPr>
          <w:rFonts w:asciiTheme="minorEastAsia" w:eastAsiaTheme="minorEastAsia" w:hAnsiTheme="minorEastAsia" w:cs="微软雅黑" w:hint="eastAsia"/>
          <w:bCs/>
          <w:sz w:val="24"/>
          <w:szCs w:val="24"/>
        </w:rPr>
        <w:t>加盖鲜章）</w:t>
      </w:r>
      <w:r>
        <w:rPr>
          <w:rFonts w:asciiTheme="minorEastAsia" w:eastAsiaTheme="minorEastAsia" w:hAnsiTheme="minorEastAsia" w:cs="微软雅黑" w:hint="eastAsia"/>
          <w:bCs/>
          <w:sz w:val="24"/>
          <w:szCs w:val="24"/>
        </w:rPr>
        <w:t>；</w:t>
      </w:r>
      <w:r>
        <w:rPr>
          <w:rFonts w:asciiTheme="minorEastAsia" w:eastAsiaTheme="minorEastAsia" w:hAnsiTheme="minorEastAsia" w:cs="微软雅黑"/>
          <w:bCs/>
          <w:sz w:val="24"/>
          <w:szCs w:val="24"/>
        </w:rPr>
        <w:t xml:space="preserve"> </w:t>
      </w:r>
    </w:p>
    <w:p w:rsidR="00076321" w:rsidRDefault="00076321" w:rsidP="00076321">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法定代表人授权书(</w:t>
      </w:r>
      <w:r w:rsidRPr="0091293F">
        <w:rPr>
          <w:rFonts w:asciiTheme="minorEastAsia" w:eastAsiaTheme="minorEastAsia" w:hAnsiTheme="minorEastAsia" w:cs="微软雅黑" w:hint="eastAsia"/>
          <w:bCs/>
          <w:sz w:val="24"/>
          <w:szCs w:val="24"/>
        </w:rPr>
        <w:t>须加盖单位公章</w:t>
      </w:r>
      <w:r w:rsidRPr="00F836A2">
        <w:rPr>
          <w:rFonts w:ascii="宋体" w:eastAsia="宋体" w:hAnsi="宋体" w:hint="eastAsia"/>
          <w:sz w:val="24"/>
          <w:szCs w:val="24"/>
        </w:rPr>
        <w:t>)</w:t>
      </w:r>
      <w:r>
        <w:rPr>
          <w:rFonts w:ascii="宋体" w:eastAsia="宋体" w:hAnsi="宋体" w:hint="eastAsia"/>
          <w:sz w:val="24"/>
          <w:szCs w:val="24"/>
        </w:rPr>
        <w:t>；</w:t>
      </w:r>
    </w:p>
    <w:p w:rsidR="00076321" w:rsidRDefault="00076321" w:rsidP="00076321">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法定代表人授权代表身份证（复印件</w:t>
      </w:r>
      <w:r w:rsidR="00884F46">
        <w:rPr>
          <w:rFonts w:ascii="宋体" w:eastAsia="宋体" w:hAnsi="宋体" w:hint="eastAsia"/>
          <w:sz w:val="24"/>
          <w:szCs w:val="24"/>
        </w:rPr>
        <w:t>并加盖鲜章</w:t>
      </w:r>
      <w:r w:rsidRPr="00F836A2">
        <w:rPr>
          <w:rFonts w:ascii="宋体" w:eastAsia="宋体" w:hAnsi="宋体" w:hint="eastAsia"/>
          <w:sz w:val="24"/>
          <w:szCs w:val="24"/>
        </w:rPr>
        <w:t>）</w:t>
      </w:r>
      <w:r>
        <w:rPr>
          <w:rFonts w:ascii="宋体" w:eastAsia="宋体" w:hAnsi="宋体" w:hint="eastAsia"/>
          <w:sz w:val="24"/>
          <w:szCs w:val="24"/>
        </w:rPr>
        <w:t>；</w:t>
      </w:r>
    </w:p>
    <w:p w:rsidR="00076321" w:rsidRDefault="00076321" w:rsidP="00076321">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投标单位基本情况表</w:t>
      </w:r>
      <w:r>
        <w:rPr>
          <w:rFonts w:ascii="宋体" w:eastAsia="宋体" w:hAnsi="宋体" w:hint="eastAsia"/>
          <w:sz w:val="24"/>
          <w:szCs w:val="24"/>
        </w:rPr>
        <w:t>；</w:t>
      </w:r>
    </w:p>
    <w:p w:rsidR="00076321" w:rsidRPr="00992D05" w:rsidRDefault="00076321" w:rsidP="00076321">
      <w:pPr>
        <w:pStyle w:val="ad"/>
        <w:numPr>
          <w:ilvl w:val="0"/>
          <w:numId w:val="19"/>
        </w:numPr>
        <w:ind w:firstLineChars="0"/>
        <w:rPr>
          <w:rFonts w:ascii="宋体" w:eastAsia="宋体" w:hAnsi="宋体"/>
          <w:sz w:val="24"/>
          <w:szCs w:val="24"/>
        </w:rPr>
      </w:pPr>
      <w:r w:rsidRPr="00992D05">
        <w:rPr>
          <w:rFonts w:ascii="宋体" w:eastAsia="宋体" w:hAnsi="宋体" w:hint="eastAsia"/>
          <w:sz w:val="24"/>
          <w:szCs w:val="24"/>
        </w:rPr>
        <w:t>银行资信证明（</w:t>
      </w:r>
      <w:r>
        <w:rPr>
          <w:rFonts w:ascii="宋体" w:eastAsia="宋体" w:hAnsi="宋体" w:hint="eastAsia"/>
          <w:sz w:val="24"/>
          <w:szCs w:val="24"/>
        </w:rPr>
        <w:t>须提供</w:t>
      </w:r>
      <w:r w:rsidRPr="00992D05">
        <w:rPr>
          <w:rFonts w:ascii="宋体" w:eastAsia="宋体" w:hAnsi="宋体" w:hint="eastAsia"/>
          <w:sz w:val="24"/>
          <w:szCs w:val="24"/>
        </w:rPr>
        <w:t>中国人民银行</w:t>
      </w:r>
      <w:r>
        <w:rPr>
          <w:rFonts w:ascii="宋体" w:eastAsia="宋体" w:hAnsi="宋体" w:hint="eastAsia"/>
          <w:sz w:val="24"/>
          <w:szCs w:val="24"/>
        </w:rPr>
        <w:t>资信证明，无中国人民银行资信证明的投标单位，必须提供基本户开户银行出具的资信</w:t>
      </w:r>
      <w:r w:rsidRPr="00992D05">
        <w:rPr>
          <w:rFonts w:ascii="宋体" w:eastAsia="宋体" w:hAnsi="宋体" w:hint="eastAsia"/>
          <w:sz w:val="24"/>
          <w:szCs w:val="24"/>
        </w:rPr>
        <w:t>证明）</w:t>
      </w:r>
      <w:r>
        <w:rPr>
          <w:rFonts w:ascii="宋体" w:eastAsia="宋体" w:hAnsi="宋体" w:hint="eastAsia"/>
          <w:sz w:val="24"/>
          <w:szCs w:val="24"/>
        </w:rPr>
        <w:t>；</w:t>
      </w:r>
    </w:p>
    <w:p w:rsidR="00076321" w:rsidRPr="00992D05" w:rsidRDefault="00076321" w:rsidP="00076321">
      <w:pPr>
        <w:pStyle w:val="ad"/>
        <w:numPr>
          <w:ilvl w:val="0"/>
          <w:numId w:val="19"/>
        </w:numPr>
        <w:ind w:firstLineChars="0"/>
        <w:rPr>
          <w:rFonts w:ascii="宋体" w:eastAsia="宋体" w:hAnsi="宋体"/>
          <w:sz w:val="24"/>
          <w:szCs w:val="24"/>
        </w:rPr>
      </w:pPr>
      <w:r w:rsidRPr="00992D05">
        <w:rPr>
          <w:rFonts w:ascii="宋体" w:eastAsia="宋体" w:hAnsi="宋体" w:hint="eastAsia"/>
          <w:sz w:val="24"/>
          <w:szCs w:val="24"/>
        </w:rPr>
        <w:t>单位业绩（</w:t>
      </w:r>
      <w:r>
        <w:rPr>
          <w:rFonts w:ascii="宋体" w:eastAsia="宋体" w:hAnsi="宋体" w:hint="eastAsia"/>
          <w:sz w:val="24"/>
          <w:szCs w:val="24"/>
        </w:rPr>
        <w:t>必须提供</w:t>
      </w:r>
      <w:r w:rsidRPr="00992D05">
        <w:rPr>
          <w:rFonts w:ascii="宋体" w:eastAsia="宋体" w:hAnsi="宋体" w:hint="eastAsia"/>
          <w:sz w:val="24"/>
          <w:szCs w:val="24"/>
        </w:rPr>
        <w:t>最近</w:t>
      </w:r>
      <w:r w:rsidR="00860A83">
        <w:rPr>
          <w:rFonts w:ascii="宋体" w:eastAsia="宋体" w:hAnsi="宋体" w:hint="eastAsia"/>
          <w:sz w:val="24"/>
          <w:szCs w:val="24"/>
        </w:rPr>
        <w:t>叁</w:t>
      </w:r>
      <w:r w:rsidRPr="00992D05">
        <w:rPr>
          <w:rFonts w:ascii="宋体" w:eastAsia="宋体" w:hAnsi="宋体" w:hint="eastAsia"/>
          <w:sz w:val="24"/>
          <w:szCs w:val="24"/>
        </w:rPr>
        <w:t>年的业绩</w:t>
      </w:r>
      <w:r>
        <w:rPr>
          <w:rFonts w:ascii="宋体" w:eastAsia="宋体" w:hAnsi="宋体" w:hint="eastAsia"/>
          <w:sz w:val="24"/>
          <w:szCs w:val="24"/>
        </w:rPr>
        <w:t>证明列表，内容包括签约公司名称、签约时间、合同金额范围</w:t>
      </w:r>
      <w:r w:rsidRPr="00992D05">
        <w:rPr>
          <w:rFonts w:ascii="宋体" w:eastAsia="宋体" w:hAnsi="宋体" w:hint="eastAsia"/>
          <w:sz w:val="24"/>
          <w:szCs w:val="24"/>
        </w:rPr>
        <w:t>，</w:t>
      </w:r>
      <w:r>
        <w:rPr>
          <w:rFonts w:ascii="宋体" w:eastAsia="宋体" w:hAnsi="宋体" w:hint="eastAsia"/>
          <w:sz w:val="24"/>
          <w:szCs w:val="24"/>
        </w:rPr>
        <w:t>并抽选提供不少于5份及以上与本项目类似的销售</w:t>
      </w:r>
      <w:r w:rsidRPr="00992D05">
        <w:rPr>
          <w:rFonts w:ascii="宋体" w:eastAsia="宋体" w:hAnsi="宋体" w:hint="eastAsia"/>
          <w:sz w:val="24"/>
          <w:szCs w:val="24"/>
        </w:rPr>
        <w:t>合同</w:t>
      </w:r>
      <w:r>
        <w:rPr>
          <w:rFonts w:ascii="宋体" w:eastAsia="宋体" w:hAnsi="宋体" w:hint="eastAsia"/>
          <w:sz w:val="24"/>
          <w:szCs w:val="24"/>
        </w:rPr>
        <w:t>原件或复印件证明</w:t>
      </w:r>
      <w:r w:rsidRPr="00992D05">
        <w:rPr>
          <w:rFonts w:ascii="宋体" w:eastAsia="宋体" w:hAnsi="宋体" w:hint="eastAsia"/>
          <w:sz w:val="24"/>
          <w:szCs w:val="24"/>
        </w:rPr>
        <w:t>）</w:t>
      </w:r>
      <w:r>
        <w:rPr>
          <w:rFonts w:ascii="宋体" w:eastAsia="宋体" w:hAnsi="宋体" w:hint="eastAsia"/>
          <w:sz w:val="24"/>
          <w:szCs w:val="24"/>
        </w:rPr>
        <w:t>；</w:t>
      </w:r>
    </w:p>
    <w:p w:rsidR="00076321" w:rsidRPr="00992D05" w:rsidRDefault="00076321" w:rsidP="00076321">
      <w:pPr>
        <w:pStyle w:val="ad"/>
        <w:numPr>
          <w:ilvl w:val="0"/>
          <w:numId w:val="19"/>
        </w:numPr>
        <w:ind w:firstLineChars="0"/>
        <w:rPr>
          <w:rFonts w:ascii="宋体" w:eastAsia="宋体" w:hAnsi="宋体"/>
          <w:sz w:val="24"/>
          <w:szCs w:val="24"/>
        </w:rPr>
      </w:pPr>
      <w:r w:rsidRPr="00992D05">
        <w:rPr>
          <w:rFonts w:ascii="宋体" w:eastAsia="宋体" w:hAnsi="宋体" w:hint="eastAsia"/>
          <w:sz w:val="24"/>
          <w:szCs w:val="24"/>
        </w:rPr>
        <w:t>财务状况（</w:t>
      </w:r>
      <w:r>
        <w:rPr>
          <w:rFonts w:ascii="宋体" w:eastAsia="宋体" w:hAnsi="宋体" w:hint="eastAsia"/>
          <w:sz w:val="24"/>
          <w:szCs w:val="24"/>
        </w:rPr>
        <w:t>必须提供</w:t>
      </w:r>
      <w:r w:rsidRPr="00992D05">
        <w:rPr>
          <w:rFonts w:ascii="宋体" w:eastAsia="宋体" w:hAnsi="宋体" w:hint="eastAsia"/>
          <w:sz w:val="24"/>
          <w:szCs w:val="24"/>
        </w:rPr>
        <w:t>最近</w:t>
      </w:r>
      <w:r w:rsidR="00860A83">
        <w:rPr>
          <w:rFonts w:ascii="宋体" w:eastAsia="宋体" w:hAnsi="宋体" w:hint="eastAsia"/>
          <w:sz w:val="24"/>
          <w:szCs w:val="24"/>
        </w:rPr>
        <w:t>叁</w:t>
      </w:r>
      <w:r w:rsidRPr="00992D05">
        <w:rPr>
          <w:rFonts w:ascii="宋体" w:eastAsia="宋体" w:hAnsi="宋体" w:hint="eastAsia"/>
          <w:sz w:val="24"/>
          <w:szCs w:val="24"/>
        </w:rPr>
        <w:t>年的</w:t>
      </w:r>
      <w:r>
        <w:rPr>
          <w:rFonts w:ascii="宋体" w:eastAsia="宋体" w:hAnsi="宋体" w:hint="eastAsia"/>
          <w:sz w:val="24"/>
          <w:szCs w:val="24"/>
        </w:rPr>
        <w:t>财务</w:t>
      </w:r>
      <w:r w:rsidRPr="00992D05">
        <w:rPr>
          <w:rFonts w:ascii="宋体" w:eastAsia="宋体" w:hAnsi="宋体" w:hint="eastAsia"/>
          <w:sz w:val="24"/>
          <w:szCs w:val="24"/>
        </w:rPr>
        <w:t>审计报告、资产负债表、利润表、现金流量表以及纳税评级证件的复印件并盖鲜章）</w:t>
      </w:r>
      <w:r>
        <w:rPr>
          <w:rFonts w:ascii="宋体" w:eastAsia="宋体" w:hAnsi="宋体" w:hint="eastAsia"/>
          <w:sz w:val="24"/>
          <w:szCs w:val="24"/>
        </w:rPr>
        <w:t>；</w:t>
      </w:r>
    </w:p>
    <w:p w:rsidR="005A4582" w:rsidRDefault="00076321" w:rsidP="00076321">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提供半年以上的员工社保证明</w:t>
      </w:r>
      <w:r>
        <w:rPr>
          <w:rFonts w:ascii="宋体" w:eastAsia="宋体" w:hAnsi="宋体" w:hint="eastAsia"/>
          <w:sz w:val="24"/>
          <w:szCs w:val="24"/>
        </w:rPr>
        <w:t>（注：在重庆市内有分子公司的单位，必</w:t>
      </w:r>
      <w:r>
        <w:rPr>
          <w:rFonts w:ascii="宋体" w:eastAsia="宋体" w:hAnsi="宋体" w:hint="eastAsia"/>
          <w:sz w:val="24"/>
          <w:szCs w:val="24"/>
        </w:rPr>
        <w:lastRenderedPageBreak/>
        <w:t>须提供重庆市员工的社保证明）。公司员工大于50人的，提供公司管理人员及本项目实施人员的社保证明，社保清单明细列表人员不得少于50人；公司人员小于50人的，提供公司全部人员社保清单明细；</w:t>
      </w:r>
    </w:p>
    <w:p w:rsidR="00F85354" w:rsidRDefault="00F836A2" w:rsidP="00076321">
      <w:pPr>
        <w:pStyle w:val="ad"/>
        <w:numPr>
          <w:ilvl w:val="0"/>
          <w:numId w:val="19"/>
        </w:numPr>
        <w:ind w:firstLineChars="0"/>
        <w:rPr>
          <w:rFonts w:ascii="宋体" w:eastAsia="宋体" w:hAnsi="宋体"/>
          <w:sz w:val="24"/>
          <w:szCs w:val="24"/>
        </w:rPr>
      </w:pPr>
      <w:r w:rsidRPr="00F836A2">
        <w:rPr>
          <w:rFonts w:ascii="宋体" w:eastAsia="宋体" w:hAnsi="宋体" w:hint="eastAsia"/>
          <w:sz w:val="24"/>
          <w:szCs w:val="24"/>
        </w:rPr>
        <w:t>其它招标要求的或投标人认为必要的资质材料</w:t>
      </w:r>
      <w:r w:rsidR="00BA0A1B">
        <w:rPr>
          <w:rFonts w:ascii="宋体" w:eastAsia="宋体" w:hAnsi="宋体" w:hint="eastAsia"/>
          <w:sz w:val="24"/>
          <w:szCs w:val="24"/>
        </w:rPr>
        <w:t>。</w:t>
      </w:r>
    </w:p>
    <w:p w:rsidR="00F85354" w:rsidRDefault="00F836A2" w:rsidP="001C483F">
      <w:pPr>
        <w:pStyle w:val="ad"/>
        <w:numPr>
          <w:ilvl w:val="0"/>
          <w:numId w:val="20"/>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投标技术文件包括：</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规格性能偏离表</w:t>
      </w:r>
      <w:r w:rsidR="00BA0A1B">
        <w:rPr>
          <w:rFonts w:ascii="宋体" w:eastAsia="宋体" w:hAnsi="宋体" w:hint="eastAsia"/>
          <w:sz w:val="24"/>
          <w:szCs w:val="24"/>
        </w:rPr>
        <w:t>；</w:t>
      </w:r>
      <w:r w:rsidRPr="00EF2B19">
        <w:rPr>
          <w:rFonts w:ascii="宋体" w:eastAsia="宋体" w:hAnsi="宋体" w:hint="eastAsia"/>
          <w:sz w:val="24"/>
          <w:szCs w:val="24"/>
        </w:rPr>
        <w:t xml:space="preserve"> </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项目技术方案</w:t>
      </w:r>
      <w:r w:rsidR="00BA0A1B">
        <w:rPr>
          <w:rFonts w:ascii="宋体" w:eastAsia="宋体" w:hAnsi="宋体" w:hint="eastAsia"/>
          <w:sz w:val="24"/>
          <w:szCs w:val="24"/>
        </w:rPr>
        <w:t>；</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项目施工组织方案和保证措施；</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项目施工进度计划；</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项目施工安全保证措施；</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安装、验收标准；</w:t>
      </w:r>
    </w:p>
    <w:p w:rsidR="00F85354" w:rsidRDefault="00B47051"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特殊工具清单；</w:t>
      </w:r>
    </w:p>
    <w:p w:rsidR="00F85354" w:rsidRDefault="00236E56" w:rsidP="001C483F">
      <w:pPr>
        <w:pStyle w:val="ad"/>
        <w:numPr>
          <w:ilvl w:val="0"/>
          <w:numId w:val="21"/>
        </w:numPr>
        <w:ind w:firstLineChars="0"/>
        <w:rPr>
          <w:rFonts w:ascii="宋体" w:eastAsia="宋体" w:hAnsi="宋体"/>
          <w:sz w:val="24"/>
          <w:szCs w:val="24"/>
        </w:rPr>
      </w:pPr>
      <w:r w:rsidRPr="00EF2B19">
        <w:rPr>
          <w:rFonts w:ascii="宋体" w:eastAsia="宋体" w:hAnsi="宋体" w:hint="eastAsia"/>
          <w:sz w:val="24"/>
          <w:szCs w:val="24"/>
        </w:rPr>
        <w:t>设备的技术服务和售后服务的内容及措施；</w:t>
      </w:r>
    </w:p>
    <w:p w:rsidR="00F85354" w:rsidRDefault="00236E56" w:rsidP="001C483F">
      <w:pPr>
        <w:pStyle w:val="ad"/>
        <w:numPr>
          <w:ilvl w:val="0"/>
          <w:numId w:val="21"/>
        </w:numPr>
        <w:ind w:firstLineChars="0"/>
        <w:rPr>
          <w:rFonts w:ascii="宋体" w:eastAsia="宋体" w:hAnsi="宋体"/>
          <w:sz w:val="24"/>
          <w:szCs w:val="24"/>
        </w:rPr>
      </w:pPr>
      <w:r w:rsidRPr="00EF2B19">
        <w:rPr>
          <w:rFonts w:ascii="宋体" w:eastAsia="宋体" w:hAnsi="宋体"/>
          <w:sz w:val="24"/>
          <w:szCs w:val="24"/>
        </w:rPr>
        <w:t>本次投标产品的硬件、软件、配件以及设备功能许可的配置清单</w:t>
      </w:r>
      <w:r w:rsidRPr="00EF2B19">
        <w:rPr>
          <w:rFonts w:ascii="宋体" w:eastAsia="宋体" w:hAnsi="宋体" w:hint="eastAsia"/>
          <w:sz w:val="24"/>
          <w:szCs w:val="24"/>
        </w:rPr>
        <w:t>；</w:t>
      </w:r>
    </w:p>
    <w:p w:rsidR="00EE32B0" w:rsidRPr="00EF2B19" w:rsidRDefault="00236E56" w:rsidP="001C483F">
      <w:pPr>
        <w:pStyle w:val="ad"/>
        <w:numPr>
          <w:ilvl w:val="0"/>
          <w:numId w:val="21"/>
        </w:numPr>
        <w:ind w:firstLineChars="0"/>
        <w:rPr>
          <w:rFonts w:ascii="宋体" w:eastAsia="宋体" w:hAnsi="宋体"/>
          <w:sz w:val="24"/>
          <w:szCs w:val="24"/>
        </w:rPr>
      </w:pPr>
      <w:r w:rsidRPr="00EF2B19">
        <w:rPr>
          <w:rFonts w:ascii="宋体" w:eastAsia="宋体" w:hAnsi="宋体"/>
          <w:sz w:val="24"/>
          <w:szCs w:val="24"/>
        </w:rPr>
        <w:t>投标产品原厂针对本次投标的产品授权书及售后服务承诺函</w:t>
      </w:r>
      <w:r w:rsidRPr="00EF2B19">
        <w:rPr>
          <w:rFonts w:ascii="宋体" w:eastAsia="宋体" w:hAnsi="宋体" w:hint="eastAsia"/>
          <w:sz w:val="24"/>
          <w:szCs w:val="24"/>
        </w:rPr>
        <w:t>。</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投标内容填写说明：投标书按统一格式填写，按技术标（技术标中不得含有投标报价内容）和商务标分别装订成册和独立密封。配置清单可放在技术标内或单独密封，商务标仅限于</w:t>
      </w:r>
      <w:r w:rsidR="00F836A2" w:rsidRPr="00F836A2">
        <w:rPr>
          <w:rFonts w:asciiTheme="minorEastAsia" w:eastAsiaTheme="minorEastAsia" w:hAnsiTheme="minorEastAsia" w:cs="微软雅黑" w:hint="eastAsia"/>
          <w:bCs/>
          <w:sz w:val="24"/>
          <w:szCs w:val="24"/>
        </w:rPr>
        <w:t>资格证明文件、业绩案例、</w:t>
      </w:r>
      <w:r w:rsidRPr="00AA55D6">
        <w:rPr>
          <w:rFonts w:asciiTheme="minorEastAsia" w:eastAsiaTheme="minorEastAsia" w:hAnsiTheme="minorEastAsia" w:cs="微软雅黑" w:hint="eastAsia"/>
          <w:bCs/>
          <w:sz w:val="24"/>
          <w:szCs w:val="24"/>
        </w:rPr>
        <w:t>报价清单和付款方式，未按此规定密封包装的招标单位有权予以拒绝评标。</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投标书附件的编制</w:t>
      </w:r>
    </w:p>
    <w:p w:rsidR="00F85354" w:rsidRDefault="00F836A2" w:rsidP="001C483F">
      <w:pPr>
        <w:pStyle w:val="ad"/>
        <w:numPr>
          <w:ilvl w:val="0"/>
          <w:numId w:val="22"/>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投标书附件规格幅面应与正文一致，附在正文之后，与正文页码统一编目编码装订。</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投标报价</w:t>
      </w:r>
    </w:p>
    <w:p w:rsidR="00F85354" w:rsidRDefault="00F836A2" w:rsidP="001C483F">
      <w:pPr>
        <w:pStyle w:val="ad"/>
        <w:numPr>
          <w:ilvl w:val="0"/>
          <w:numId w:val="23"/>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本项目总费用包括但不限于运输、安装、调试、税金、利润等全部费用。</w:t>
      </w:r>
    </w:p>
    <w:p w:rsidR="00F85354" w:rsidRDefault="00F836A2" w:rsidP="0078677C">
      <w:pPr>
        <w:pStyle w:val="ad"/>
        <w:numPr>
          <w:ilvl w:val="0"/>
          <w:numId w:val="96"/>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所有投标均以人民币报价。</w:t>
      </w:r>
    </w:p>
    <w:p w:rsidR="00F85354" w:rsidRDefault="00F836A2" w:rsidP="001C483F">
      <w:pPr>
        <w:pStyle w:val="ad"/>
        <w:numPr>
          <w:ilvl w:val="0"/>
          <w:numId w:val="24"/>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投标人要按投标内容及价格表（统一格式）的内容填写工程单价、总价及其它事项，并由法定代表人或全权代表签字确认。</w:t>
      </w:r>
    </w:p>
    <w:p w:rsidR="00F85354" w:rsidRDefault="00F836A2" w:rsidP="001C483F">
      <w:pPr>
        <w:pStyle w:val="ad"/>
        <w:numPr>
          <w:ilvl w:val="0"/>
          <w:numId w:val="25"/>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最低报价不作为中标的唯一依据。</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投标保证金</w:t>
      </w:r>
    </w:p>
    <w:p w:rsidR="00F85354" w:rsidRDefault="00F836A2" w:rsidP="0078677C">
      <w:pPr>
        <w:pStyle w:val="ad"/>
        <w:numPr>
          <w:ilvl w:val="0"/>
          <w:numId w:val="56"/>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投标人提供</w:t>
      </w:r>
      <w:r w:rsidR="00D70B2C">
        <w:rPr>
          <w:rFonts w:asciiTheme="minorEastAsia" w:eastAsiaTheme="minorEastAsia" w:hAnsiTheme="minorEastAsia" w:cs="微软雅黑" w:hint="eastAsia"/>
          <w:bCs/>
          <w:color w:val="000000"/>
          <w:sz w:val="24"/>
          <w:szCs w:val="24"/>
        </w:rPr>
        <w:t>1</w:t>
      </w:r>
      <w:r w:rsidR="00434E38">
        <w:rPr>
          <w:rFonts w:asciiTheme="minorEastAsia" w:eastAsiaTheme="minorEastAsia" w:hAnsiTheme="minorEastAsia" w:cs="微软雅黑" w:hint="eastAsia"/>
          <w:bCs/>
          <w:color w:val="000000"/>
          <w:sz w:val="24"/>
          <w:szCs w:val="24"/>
        </w:rPr>
        <w:t>3</w:t>
      </w:r>
      <w:r w:rsidRPr="00F836A2">
        <w:rPr>
          <w:rFonts w:asciiTheme="minorEastAsia" w:eastAsiaTheme="minorEastAsia" w:hAnsiTheme="minorEastAsia" w:cs="微软雅黑"/>
          <w:bCs/>
          <w:color w:val="000000"/>
          <w:sz w:val="24"/>
          <w:szCs w:val="24"/>
        </w:rPr>
        <w:t>000元</w:t>
      </w:r>
      <w:r w:rsidRPr="00F836A2">
        <w:rPr>
          <w:rFonts w:asciiTheme="minorEastAsia" w:eastAsiaTheme="minorEastAsia" w:hAnsiTheme="minorEastAsia" w:cs="微软雅黑" w:hint="eastAsia"/>
          <w:bCs/>
          <w:color w:val="000000"/>
          <w:sz w:val="24"/>
          <w:szCs w:val="24"/>
        </w:rPr>
        <w:t>的投标保证金，应在支付标书费之时采用电汇方式缴纳至指定账户。</w:t>
      </w:r>
    </w:p>
    <w:p w:rsidR="00F85354" w:rsidRDefault="00F836A2" w:rsidP="0078677C">
      <w:pPr>
        <w:pStyle w:val="ad"/>
        <w:numPr>
          <w:ilvl w:val="0"/>
          <w:numId w:val="97"/>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投标人提供</w:t>
      </w:r>
      <w:r w:rsidR="00D70B2C">
        <w:rPr>
          <w:rFonts w:asciiTheme="minorEastAsia" w:eastAsiaTheme="minorEastAsia" w:hAnsiTheme="minorEastAsia" w:cs="微软雅黑" w:hint="eastAsia"/>
          <w:bCs/>
          <w:color w:val="000000"/>
          <w:sz w:val="24"/>
          <w:szCs w:val="24"/>
        </w:rPr>
        <w:t>1</w:t>
      </w:r>
      <w:r w:rsidR="00434E38">
        <w:rPr>
          <w:rFonts w:asciiTheme="minorEastAsia" w:eastAsiaTheme="minorEastAsia" w:hAnsiTheme="minorEastAsia" w:cs="微软雅黑" w:hint="eastAsia"/>
          <w:bCs/>
          <w:color w:val="000000"/>
          <w:sz w:val="24"/>
          <w:szCs w:val="24"/>
        </w:rPr>
        <w:t>3</w:t>
      </w:r>
      <w:r w:rsidR="00387F76">
        <w:rPr>
          <w:rFonts w:asciiTheme="minorEastAsia" w:eastAsiaTheme="minorEastAsia" w:hAnsiTheme="minorEastAsia" w:cs="微软雅黑" w:hint="eastAsia"/>
          <w:bCs/>
          <w:color w:val="000000"/>
          <w:sz w:val="24"/>
          <w:szCs w:val="24"/>
        </w:rPr>
        <w:t>000</w:t>
      </w:r>
      <w:r w:rsidRPr="00F836A2">
        <w:rPr>
          <w:rFonts w:asciiTheme="minorEastAsia" w:eastAsiaTheme="minorEastAsia" w:hAnsiTheme="minorEastAsia" w:cs="微软雅黑"/>
          <w:bCs/>
          <w:color w:val="000000"/>
          <w:sz w:val="24"/>
          <w:szCs w:val="24"/>
        </w:rPr>
        <w:t>元的投标保证金，投标保证金应在投标有效期截止日后60天内有效。</w:t>
      </w:r>
    </w:p>
    <w:p w:rsidR="00F85354" w:rsidRDefault="00F836A2" w:rsidP="001C483F">
      <w:pPr>
        <w:pStyle w:val="ad"/>
        <w:numPr>
          <w:ilvl w:val="0"/>
          <w:numId w:val="26"/>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lastRenderedPageBreak/>
        <w:t>未中标的投标人的投标保证金在</w:t>
      </w:r>
      <w:r w:rsidRPr="00F836A2">
        <w:rPr>
          <w:rFonts w:asciiTheme="minorEastAsia" w:eastAsiaTheme="minorEastAsia" w:hAnsiTheme="minorEastAsia" w:cs="微软雅黑"/>
          <w:bCs/>
          <w:color w:val="000000"/>
          <w:sz w:val="24"/>
          <w:szCs w:val="24"/>
        </w:rPr>
        <w:t>中标公示结束</w:t>
      </w:r>
      <w:r w:rsidRPr="00F836A2">
        <w:rPr>
          <w:rFonts w:asciiTheme="minorEastAsia" w:eastAsiaTheme="minorEastAsia" w:hAnsiTheme="minorEastAsia" w:cs="微软雅黑" w:hint="eastAsia"/>
          <w:bCs/>
          <w:color w:val="000000"/>
          <w:sz w:val="24"/>
          <w:szCs w:val="24"/>
        </w:rPr>
        <w:t>后最迟</w:t>
      </w:r>
      <w:r w:rsidRPr="00F836A2">
        <w:rPr>
          <w:rFonts w:asciiTheme="minorEastAsia" w:eastAsiaTheme="minorEastAsia" w:hAnsiTheme="minorEastAsia" w:cs="微软雅黑"/>
          <w:bCs/>
          <w:color w:val="000000"/>
          <w:sz w:val="24"/>
          <w:szCs w:val="24"/>
        </w:rPr>
        <w:t>60天内无息退还，中标的投标人的保证金退还按本招标文件第二部分“投标人须知”第5条第</w:t>
      </w:r>
      <w:r w:rsidR="009C2C20">
        <w:rPr>
          <w:rFonts w:asciiTheme="minorEastAsia" w:eastAsiaTheme="minorEastAsia" w:hAnsiTheme="minorEastAsia" w:cs="微软雅黑" w:hint="eastAsia"/>
          <w:bCs/>
          <w:color w:val="000000"/>
          <w:sz w:val="24"/>
          <w:szCs w:val="24"/>
        </w:rPr>
        <w:t>6</w:t>
      </w:r>
      <w:r w:rsidRPr="00F836A2">
        <w:rPr>
          <w:rFonts w:asciiTheme="minorEastAsia" w:eastAsiaTheme="minorEastAsia" w:hAnsiTheme="minorEastAsia" w:cs="微软雅黑"/>
          <w:bCs/>
          <w:color w:val="000000"/>
          <w:sz w:val="24"/>
          <w:szCs w:val="24"/>
        </w:rPr>
        <w:t>款相应内容执行。</w:t>
      </w:r>
    </w:p>
    <w:p w:rsidR="00F85354" w:rsidRDefault="00F836A2" w:rsidP="001C483F">
      <w:pPr>
        <w:pStyle w:val="ad"/>
        <w:numPr>
          <w:ilvl w:val="0"/>
          <w:numId w:val="28"/>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发生下列情况之一，投标保证金将被没收。</w:t>
      </w:r>
    </w:p>
    <w:p w:rsidR="00F85354" w:rsidRDefault="004A21C9" w:rsidP="001C483F">
      <w:pPr>
        <w:pStyle w:val="ad"/>
        <w:numPr>
          <w:ilvl w:val="0"/>
          <w:numId w:val="27"/>
        </w:numPr>
        <w:spacing w:line="240" w:lineRule="atLeast"/>
        <w:ind w:firstLineChars="0"/>
        <w:jc w:val="left"/>
        <w:rPr>
          <w:rFonts w:asciiTheme="minorEastAsia" w:eastAsiaTheme="minorEastAsia" w:hAnsiTheme="minorEastAsia" w:cs="微软雅黑"/>
          <w:bCs/>
          <w:color w:val="000000"/>
          <w:sz w:val="24"/>
          <w:szCs w:val="24"/>
        </w:rPr>
      </w:pPr>
      <w:r w:rsidRPr="004A21C9">
        <w:rPr>
          <w:rFonts w:asciiTheme="minorEastAsia" w:eastAsiaTheme="minorEastAsia" w:hAnsiTheme="minorEastAsia" w:cs="微软雅黑" w:hint="eastAsia"/>
          <w:bCs/>
          <w:color w:val="000000"/>
          <w:sz w:val="24"/>
          <w:szCs w:val="24"/>
        </w:rPr>
        <w:t>投标人在规定的投标有效期内撤销或修改其投标文件的；</w:t>
      </w:r>
    </w:p>
    <w:p w:rsidR="00F85354" w:rsidRDefault="004A21C9" w:rsidP="001C483F">
      <w:pPr>
        <w:pStyle w:val="ad"/>
        <w:numPr>
          <w:ilvl w:val="0"/>
          <w:numId w:val="27"/>
        </w:numPr>
        <w:spacing w:line="240" w:lineRule="atLeast"/>
        <w:ind w:firstLineChars="0"/>
        <w:jc w:val="left"/>
        <w:rPr>
          <w:rFonts w:asciiTheme="minorEastAsia" w:eastAsiaTheme="minorEastAsia" w:hAnsiTheme="minorEastAsia" w:cs="微软雅黑"/>
          <w:bCs/>
          <w:color w:val="000000"/>
          <w:sz w:val="24"/>
          <w:szCs w:val="24"/>
        </w:rPr>
      </w:pPr>
      <w:r w:rsidRPr="004A21C9">
        <w:rPr>
          <w:rFonts w:asciiTheme="minorEastAsia" w:eastAsiaTheme="minorEastAsia" w:hAnsiTheme="minorEastAsia" w:cs="微软雅黑" w:hint="eastAsia"/>
          <w:bCs/>
          <w:color w:val="000000"/>
          <w:sz w:val="24"/>
          <w:szCs w:val="24"/>
        </w:rPr>
        <w:t xml:space="preserve">中标人在收到中标通知书后，无正当理由拒签合同协议书； </w:t>
      </w:r>
    </w:p>
    <w:p w:rsidR="00F85354" w:rsidRDefault="004A21C9" w:rsidP="001C483F">
      <w:pPr>
        <w:pStyle w:val="ad"/>
        <w:numPr>
          <w:ilvl w:val="0"/>
          <w:numId w:val="27"/>
        </w:numPr>
        <w:spacing w:line="240" w:lineRule="atLeast"/>
        <w:ind w:firstLineChars="0"/>
        <w:jc w:val="left"/>
        <w:rPr>
          <w:rFonts w:asciiTheme="minorEastAsia" w:eastAsiaTheme="minorEastAsia" w:hAnsiTheme="minorEastAsia" w:cs="微软雅黑"/>
          <w:bCs/>
          <w:color w:val="000000"/>
          <w:sz w:val="24"/>
          <w:szCs w:val="24"/>
        </w:rPr>
      </w:pPr>
      <w:r w:rsidRPr="004A21C9">
        <w:rPr>
          <w:rFonts w:asciiTheme="minorEastAsia" w:eastAsiaTheme="minorEastAsia" w:hAnsiTheme="minorEastAsia" w:cs="微软雅黑" w:hint="eastAsia"/>
          <w:bCs/>
          <w:color w:val="000000"/>
          <w:sz w:val="24"/>
          <w:szCs w:val="24"/>
        </w:rPr>
        <w:t>依据国家及</w:t>
      </w:r>
      <w:r w:rsidRPr="004A21C9">
        <w:rPr>
          <w:rFonts w:asciiTheme="minorEastAsia" w:eastAsiaTheme="minorEastAsia" w:hAnsiTheme="minorEastAsia" w:cs="微软雅黑" w:hint="eastAsia"/>
          <w:bCs/>
          <w:sz w:val="24"/>
          <w:szCs w:val="24"/>
        </w:rPr>
        <w:t>重庆市</w:t>
      </w:r>
      <w:r w:rsidRPr="004A21C9">
        <w:rPr>
          <w:rFonts w:asciiTheme="minorEastAsia" w:eastAsiaTheme="minorEastAsia" w:hAnsiTheme="minorEastAsia" w:cs="微软雅黑" w:hint="eastAsia"/>
          <w:bCs/>
          <w:color w:val="000000"/>
          <w:sz w:val="24"/>
          <w:szCs w:val="24"/>
        </w:rPr>
        <w:t>招投标法规应不予退还投标保证金的其他情况；</w:t>
      </w:r>
    </w:p>
    <w:p w:rsidR="004743B6" w:rsidRPr="00860A83" w:rsidRDefault="004A21C9" w:rsidP="00860A83">
      <w:pPr>
        <w:pStyle w:val="ad"/>
        <w:numPr>
          <w:ilvl w:val="0"/>
          <w:numId w:val="27"/>
        </w:numPr>
        <w:spacing w:line="240" w:lineRule="atLeast"/>
        <w:ind w:firstLineChars="0"/>
        <w:jc w:val="left"/>
        <w:rPr>
          <w:rFonts w:asciiTheme="minorEastAsia" w:eastAsiaTheme="minorEastAsia" w:hAnsiTheme="minorEastAsia" w:cs="微软雅黑"/>
          <w:bCs/>
          <w:color w:val="000000"/>
          <w:sz w:val="24"/>
          <w:szCs w:val="24"/>
        </w:rPr>
      </w:pPr>
      <w:r w:rsidRPr="004A21C9">
        <w:rPr>
          <w:rFonts w:asciiTheme="minorEastAsia" w:eastAsiaTheme="minorEastAsia" w:hAnsiTheme="minorEastAsia" w:hint="eastAsia"/>
          <w:sz w:val="24"/>
          <w:szCs w:val="24"/>
        </w:rPr>
        <w:t>投标人违反本招标文件</w:t>
      </w:r>
      <w:r w:rsidRPr="004A21C9">
        <w:rPr>
          <w:rFonts w:asciiTheme="minorEastAsia" w:eastAsiaTheme="minorEastAsia" w:hAnsiTheme="minorEastAsia" w:cs="微软雅黑" w:hint="eastAsia"/>
          <w:bCs/>
          <w:sz w:val="24"/>
          <w:szCs w:val="24"/>
        </w:rPr>
        <w:t>第二部分“投标人须知”</w:t>
      </w:r>
      <w:r w:rsidRPr="004A21C9">
        <w:rPr>
          <w:rFonts w:asciiTheme="minorEastAsia" w:eastAsiaTheme="minorEastAsia" w:hAnsiTheme="minorEastAsia" w:hint="eastAsia"/>
          <w:sz w:val="24"/>
          <w:szCs w:val="24"/>
        </w:rPr>
        <w:t>第5条开标及评标内容的</w:t>
      </w:r>
      <w:r w:rsidR="004743B6">
        <w:rPr>
          <w:rFonts w:asciiTheme="minorEastAsia" w:eastAsiaTheme="minorEastAsia" w:hAnsiTheme="minorEastAsia" w:hint="eastAsia"/>
          <w:sz w:val="24"/>
          <w:szCs w:val="24"/>
        </w:rPr>
        <w:t xml:space="preserve">； </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投标文件的有效期</w:t>
      </w:r>
    </w:p>
    <w:p w:rsidR="00F85354" w:rsidRDefault="00F836A2" w:rsidP="001C483F">
      <w:pPr>
        <w:pStyle w:val="ad"/>
        <w:numPr>
          <w:ilvl w:val="0"/>
          <w:numId w:val="29"/>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自开标日起</w:t>
      </w:r>
      <w:r w:rsidRPr="00F836A2">
        <w:rPr>
          <w:rFonts w:asciiTheme="minorEastAsia" w:eastAsiaTheme="minorEastAsia" w:hAnsiTheme="minorEastAsia" w:cs="微软雅黑"/>
          <w:bCs/>
          <w:color w:val="000000"/>
          <w:sz w:val="24"/>
          <w:szCs w:val="24"/>
        </w:rPr>
        <w:t xml:space="preserve"> 30 </w:t>
      </w:r>
      <w:r w:rsidRPr="00F836A2">
        <w:rPr>
          <w:rFonts w:asciiTheme="minorEastAsia" w:eastAsiaTheme="minorEastAsia" w:hAnsiTheme="minorEastAsia" w:cs="微软雅黑" w:hint="eastAsia"/>
          <w:bCs/>
          <w:color w:val="000000"/>
          <w:sz w:val="24"/>
          <w:szCs w:val="24"/>
        </w:rPr>
        <w:t>天内</w:t>
      </w:r>
      <w:r w:rsidRPr="00F836A2">
        <w:rPr>
          <w:rFonts w:asciiTheme="minorEastAsia" w:eastAsiaTheme="minorEastAsia" w:hAnsiTheme="minorEastAsia" w:cs="微软雅黑"/>
          <w:bCs/>
          <w:color w:val="000000"/>
          <w:sz w:val="24"/>
          <w:szCs w:val="24"/>
        </w:rPr>
        <w:t>,投标</w:t>
      </w:r>
      <w:r w:rsidR="00DC0289">
        <w:rPr>
          <w:rFonts w:asciiTheme="minorEastAsia" w:eastAsiaTheme="minorEastAsia" w:hAnsiTheme="minorEastAsia" w:cs="微软雅黑" w:hint="eastAsia"/>
          <w:bCs/>
          <w:color w:val="000000"/>
          <w:sz w:val="24"/>
          <w:szCs w:val="24"/>
        </w:rPr>
        <w:t>文件</w:t>
      </w:r>
      <w:r w:rsidRPr="00F836A2">
        <w:rPr>
          <w:rFonts w:asciiTheme="minorEastAsia" w:eastAsiaTheme="minorEastAsia" w:hAnsiTheme="minorEastAsia" w:cs="微软雅黑"/>
          <w:bCs/>
          <w:color w:val="000000"/>
          <w:sz w:val="24"/>
          <w:szCs w:val="24"/>
        </w:rPr>
        <w:t>应保持有效。</w:t>
      </w:r>
      <w:r w:rsidR="00DC0289" w:rsidRPr="00771379">
        <w:rPr>
          <w:rFonts w:ascii="宋体" w:eastAsia="宋体" w:hAnsi="宋体"/>
          <w:sz w:val="24"/>
          <w:szCs w:val="24"/>
        </w:rPr>
        <w:t>若开标延期，则顺延投标文件有效期。有效期短于这个规定的投标文件,将被拒收。</w:t>
      </w:r>
      <w:r w:rsidRPr="00F836A2">
        <w:rPr>
          <w:rFonts w:asciiTheme="minorEastAsia" w:eastAsiaTheme="minorEastAsia" w:hAnsiTheme="minorEastAsia" w:cs="微软雅黑"/>
          <w:bCs/>
          <w:color w:val="000000"/>
          <w:sz w:val="24"/>
          <w:szCs w:val="24"/>
        </w:rPr>
        <w:t>有效期短于这个规定的投标,将被拒绝。</w:t>
      </w:r>
    </w:p>
    <w:p w:rsidR="00F85354" w:rsidRDefault="00F836A2" w:rsidP="0078677C">
      <w:pPr>
        <w:pStyle w:val="ad"/>
        <w:numPr>
          <w:ilvl w:val="0"/>
          <w:numId w:val="98"/>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在特殊情况下</w:t>
      </w:r>
      <w:r w:rsidRPr="00F836A2">
        <w:rPr>
          <w:rFonts w:asciiTheme="minorEastAsia" w:eastAsiaTheme="minorEastAsia" w:hAnsiTheme="minorEastAsia" w:cs="微软雅黑"/>
          <w:bCs/>
          <w:color w:val="000000"/>
          <w:sz w:val="24"/>
          <w:szCs w:val="24"/>
        </w:rPr>
        <w:t>,招标人可与投标人协商延长投标有效期。这种要求和答复都应</w:t>
      </w:r>
      <w:r w:rsidRPr="00F836A2">
        <w:rPr>
          <w:rFonts w:asciiTheme="minorEastAsia" w:eastAsiaTheme="minorEastAsia" w:hAnsiTheme="minorEastAsia" w:cs="微软雅黑" w:hint="eastAsia"/>
          <w:bCs/>
          <w:color w:val="000000"/>
          <w:sz w:val="24"/>
          <w:szCs w:val="24"/>
        </w:rPr>
        <w:t>以书面形式进行。按本须知第</w:t>
      </w:r>
      <w:r w:rsidR="009C2C20">
        <w:rPr>
          <w:rFonts w:asciiTheme="minorEastAsia" w:eastAsiaTheme="minorEastAsia" w:hAnsiTheme="minorEastAsia" w:cs="微软雅黑" w:hint="eastAsia"/>
          <w:bCs/>
          <w:color w:val="000000"/>
          <w:sz w:val="24"/>
          <w:szCs w:val="24"/>
        </w:rPr>
        <w:t>3</w:t>
      </w:r>
      <w:r w:rsidRPr="00F836A2">
        <w:rPr>
          <w:rFonts w:asciiTheme="minorEastAsia" w:eastAsiaTheme="minorEastAsia" w:hAnsiTheme="minorEastAsia" w:cs="微软雅黑"/>
          <w:bCs/>
          <w:color w:val="000000"/>
          <w:sz w:val="24"/>
          <w:szCs w:val="24"/>
        </w:rPr>
        <w:t>条规定的投标保证金的有效期也相应延长。投标人可以拒绝接受延期要求而不致被没收保证金。同意延长有效期的投标人不能修改投标文件。</w:t>
      </w:r>
    </w:p>
    <w:p w:rsidR="00F85354" w:rsidRDefault="00646F63" w:rsidP="001C483F">
      <w:pPr>
        <w:pStyle w:val="ad"/>
        <w:numPr>
          <w:ilvl w:val="0"/>
          <w:numId w:val="14"/>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投标文件的签署及规定</w:t>
      </w:r>
    </w:p>
    <w:p w:rsidR="00F85354" w:rsidRPr="0083314E" w:rsidRDefault="00F836A2" w:rsidP="001C483F">
      <w:pPr>
        <w:pStyle w:val="ad"/>
        <w:numPr>
          <w:ilvl w:val="0"/>
          <w:numId w:val="30"/>
        </w:numPr>
        <w:ind w:firstLineChars="0"/>
        <w:rPr>
          <w:rFonts w:asciiTheme="minorEastAsia" w:eastAsiaTheme="minorEastAsia" w:hAnsiTheme="minorEastAsia" w:cs="微软雅黑"/>
          <w:bCs/>
          <w:sz w:val="24"/>
          <w:szCs w:val="24"/>
        </w:rPr>
      </w:pPr>
      <w:r w:rsidRPr="0083314E">
        <w:rPr>
          <w:rFonts w:asciiTheme="minorEastAsia" w:eastAsiaTheme="minorEastAsia" w:hAnsiTheme="minorEastAsia" w:cs="微软雅黑" w:hint="eastAsia"/>
          <w:bCs/>
          <w:sz w:val="24"/>
          <w:szCs w:val="24"/>
        </w:rPr>
        <w:t>组成投标文件的各项资料（</w:t>
      </w:r>
      <w:r w:rsidR="00A72A52" w:rsidRPr="004A21C9">
        <w:rPr>
          <w:rFonts w:asciiTheme="minorEastAsia" w:eastAsiaTheme="minorEastAsia" w:hAnsiTheme="minorEastAsia" w:cs="微软雅黑" w:hint="eastAsia"/>
          <w:bCs/>
          <w:sz w:val="24"/>
          <w:szCs w:val="24"/>
        </w:rPr>
        <w:t>第二部分“投标人须知”</w:t>
      </w:r>
      <w:r w:rsidR="00A72A52" w:rsidRPr="00E32007">
        <w:rPr>
          <w:rFonts w:asciiTheme="minorEastAsia" w:eastAsiaTheme="minorEastAsia" w:hAnsiTheme="minorEastAsia" w:cs="微软雅黑" w:hint="eastAsia"/>
          <w:bCs/>
          <w:sz w:val="24"/>
          <w:szCs w:val="24"/>
        </w:rPr>
        <w:t>第3条第2款</w:t>
      </w:r>
      <w:r w:rsidRPr="0083314E">
        <w:rPr>
          <w:rFonts w:asciiTheme="minorEastAsia" w:eastAsiaTheme="minorEastAsia" w:hAnsiTheme="minorEastAsia" w:cs="微软雅黑"/>
          <w:bCs/>
          <w:sz w:val="24"/>
          <w:szCs w:val="24"/>
        </w:rPr>
        <w:t>中所规定）均应遵守本条。</w:t>
      </w:r>
    </w:p>
    <w:p w:rsidR="00F85354" w:rsidRPr="0083314E" w:rsidRDefault="00F836A2" w:rsidP="0078677C">
      <w:pPr>
        <w:pStyle w:val="ad"/>
        <w:numPr>
          <w:ilvl w:val="0"/>
          <w:numId w:val="99"/>
        </w:numPr>
        <w:ind w:firstLineChars="0"/>
        <w:rPr>
          <w:rFonts w:asciiTheme="minorEastAsia" w:eastAsiaTheme="minorEastAsia" w:hAnsiTheme="minorEastAsia" w:cs="微软雅黑"/>
          <w:bCs/>
          <w:sz w:val="24"/>
          <w:szCs w:val="24"/>
        </w:rPr>
      </w:pPr>
      <w:r w:rsidRPr="0083314E">
        <w:rPr>
          <w:rFonts w:asciiTheme="minorEastAsia" w:eastAsiaTheme="minorEastAsia" w:hAnsiTheme="minorEastAsia" w:cs="微软雅黑" w:hint="eastAsia"/>
          <w:bCs/>
          <w:sz w:val="24"/>
          <w:szCs w:val="24"/>
        </w:rPr>
        <w:t>投标人应填写全称，同时加盖企业公章。</w:t>
      </w:r>
    </w:p>
    <w:p w:rsidR="00F85354" w:rsidRPr="0083314E" w:rsidRDefault="00F836A2" w:rsidP="001C483F">
      <w:pPr>
        <w:pStyle w:val="ad"/>
        <w:numPr>
          <w:ilvl w:val="0"/>
          <w:numId w:val="31"/>
        </w:numPr>
        <w:ind w:firstLineChars="0"/>
        <w:rPr>
          <w:rFonts w:asciiTheme="minorEastAsia" w:eastAsiaTheme="minorEastAsia" w:hAnsiTheme="minorEastAsia" w:cs="微软雅黑"/>
          <w:bCs/>
          <w:sz w:val="24"/>
          <w:szCs w:val="24"/>
        </w:rPr>
      </w:pPr>
      <w:r w:rsidRPr="0083314E">
        <w:rPr>
          <w:rFonts w:asciiTheme="minorEastAsia" w:eastAsiaTheme="minorEastAsia" w:hAnsiTheme="minorEastAsia" w:cs="微软雅黑" w:hint="eastAsia"/>
          <w:bCs/>
          <w:sz w:val="24"/>
          <w:szCs w:val="24"/>
        </w:rPr>
        <w:t>投标文件必须由法定代表人或全权代表签署（采用不可抽取的方式装订并加盖骑缝章）。</w:t>
      </w:r>
    </w:p>
    <w:p w:rsidR="00F85354" w:rsidRDefault="00F836A2" w:rsidP="001C483F">
      <w:pPr>
        <w:pStyle w:val="ad"/>
        <w:numPr>
          <w:ilvl w:val="0"/>
          <w:numId w:val="32"/>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投标文件中商务部分标书一式</w:t>
      </w:r>
      <w:r w:rsidRPr="00F836A2">
        <w:rPr>
          <w:rFonts w:asciiTheme="minorEastAsia" w:eastAsiaTheme="minorEastAsia" w:hAnsiTheme="minorEastAsia" w:cs="微软雅黑"/>
          <w:bCs/>
          <w:color w:val="000000"/>
          <w:sz w:val="24"/>
          <w:szCs w:val="24"/>
        </w:rPr>
        <w:t>3</w:t>
      </w:r>
      <w:r w:rsidRPr="00F836A2">
        <w:rPr>
          <w:rFonts w:asciiTheme="minorEastAsia" w:eastAsiaTheme="minorEastAsia" w:hAnsiTheme="minorEastAsia" w:cs="微软雅黑" w:hint="eastAsia"/>
          <w:bCs/>
          <w:color w:val="000000"/>
          <w:sz w:val="24"/>
          <w:szCs w:val="24"/>
        </w:rPr>
        <w:t>份，其中正本</w:t>
      </w:r>
      <w:r w:rsidRPr="00F836A2">
        <w:rPr>
          <w:rFonts w:asciiTheme="minorEastAsia" w:eastAsiaTheme="minorEastAsia" w:hAnsiTheme="minorEastAsia" w:cs="微软雅黑"/>
          <w:bCs/>
          <w:color w:val="000000"/>
          <w:sz w:val="24"/>
          <w:szCs w:val="24"/>
        </w:rPr>
        <w:t>1份副本</w:t>
      </w:r>
      <w:r w:rsidR="0000622C">
        <w:rPr>
          <w:rFonts w:asciiTheme="minorEastAsia" w:eastAsiaTheme="minorEastAsia" w:hAnsiTheme="minorEastAsia" w:cs="微软雅黑" w:hint="eastAsia"/>
          <w:bCs/>
          <w:color w:val="000000"/>
          <w:sz w:val="24"/>
          <w:szCs w:val="24"/>
        </w:rPr>
        <w:t>2</w:t>
      </w:r>
      <w:r w:rsidRPr="00F836A2">
        <w:rPr>
          <w:rFonts w:asciiTheme="minorEastAsia" w:eastAsiaTheme="minorEastAsia" w:hAnsiTheme="minorEastAsia" w:cs="微软雅黑" w:hint="eastAsia"/>
          <w:bCs/>
          <w:color w:val="000000"/>
          <w:sz w:val="24"/>
          <w:szCs w:val="24"/>
        </w:rPr>
        <w:t>份。技术部分标书一式</w:t>
      </w:r>
      <w:r w:rsidR="00D70B2C">
        <w:rPr>
          <w:rFonts w:asciiTheme="minorEastAsia" w:eastAsiaTheme="minorEastAsia" w:hAnsiTheme="minorEastAsia" w:cs="微软雅黑" w:hint="eastAsia"/>
          <w:bCs/>
          <w:color w:val="000000"/>
          <w:sz w:val="24"/>
          <w:szCs w:val="24"/>
        </w:rPr>
        <w:t>4</w:t>
      </w:r>
      <w:r w:rsidRPr="00F836A2">
        <w:rPr>
          <w:rFonts w:asciiTheme="minorEastAsia" w:eastAsiaTheme="minorEastAsia" w:hAnsiTheme="minorEastAsia" w:cs="微软雅黑" w:hint="eastAsia"/>
          <w:bCs/>
          <w:color w:val="000000"/>
          <w:sz w:val="24"/>
          <w:szCs w:val="24"/>
        </w:rPr>
        <w:t>份，正本</w:t>
      </w:r>
      <w:r w:rsidRPr="00F836A2">
        <w:rPr>
          <w:rFonts w:asciiTheme="minorEastAsia" w:eastAsiaTheme="minorEastAsia" w:hAnsiTheme="minorEastAsia" w:cs="微软雅黑"/>
          <w:bCs/>
          <w:color w:val="000000"/>
          <w:sz w:val="24"/>
          <w:szCs w:val="24"/>
        </w:rPr>
        <w:t>1份副本</w:t>
      </w:r>
      <w:r w:rsidR="0000622C">
        <w:rPr>
          <w:rFonts w:asciiTheme="minorEastAsia" w:eastAsiaTheme="minorEastAsia" w:hAnsiTheme="minorEastAsia" w:cs="微软雅黑" w:hint="eastAsia"/>
          <w:bCs/>
          <w:color w:val="000000"/>
          <w:sz w:val="24"/>
          <w:szCs w:val="24"/>
        </w:rPr>
        <w:t>3</w:t>
      </w:r>
      <w:r w:rsidRPr="00F836A2">
        <w:rPr>
          <w:rFonts w:asciiTheme="minorEastAsia" w:eastAsiaTheme="minorEastAsia" w:hAnsiTheme="minorEastAsia" w:cs="微软雅黑" w:hint="eastAsia"/>
          <w:bCs/>
          <w:color w:val="000000"/>
          <w:sz w:val="24"/>
          <w:szCs w:val="24"/>
        </w:rPr>
        <w:t>份，如果正本与副本不符</w:t>
      </w:r>
      <w:r w:rsidRPr="00F836A2">
        <w:rPr>
          <w:rFonts w:asciiTheme="minorEastAsia" w:eastAsiaTheme="minorEastAsia" w:hAnsiTheme="minorEastAsia" w:cs="微软雅黑"/>
          <w:bCs/>
          <w:color w:val="000000"/>
          <w:sz w:val="24"/>
          <w:szCs w:val="24"/>
        </w:rPr>
        <w:t>,以正本为准，并视为扣分项。</w:t>
      </w:r>
    </w:p>
    <w:p w:rsidR="00F85354" w:rsidRDefault="00F836A2" w:rsidP="001C483F">
      <w:pPr>
        <w:pStyle w:val="ad"/>
        <w:numPr>
          <w:ilvl w:val="0"/>
          <w:numId w:val="33"/>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投标文件的正本必须用不退色的墨水填写或打印，注明“正本”字样。副本可以用复印件。</w:t>
      </w:r>
    </w:p>
    <w:p w:rsidR="00F85354" w:rsidRDefault="00F836A2" w:rsidP="001C483F">
      <w:pPr>
        <w:pStyle w:val="ad"/>
        <w:numPr>
          <w:ilvl w:val="0"/>
          <w:numId w:val="34"/>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投标文件不得涂改和增删。如有修改错漏处</w:t>
      </w:r>
      <w:r w:rsidRPr="00F836A2">
        <w:rPr>
          <w:rFonts w:asciiTheme="minorEastAsia" w:eastAsiaTheme="minorEastAsia" w:hAnsiTheme="minorEastAsia" w:cs="微软雅黑"/>
          <w:bCs/>
          <w:color w:val="000000"/>
          <w:sz w:val="24"/>
          <w:szCs w:val="24"/>
        </w:rPr>
        <w:t>,必须同一签署人签字或盖章。</w:t>
      </w:r>
    </w:p>
    <w:p w:rsidR="00F85354" w:rsidRDefault="00F836A2" w:rsidP="001C483F">
      <w:pPr>
        <w:pStyle w:val="ad"/>
        <w:numPr>
          <w:ilvl w:val="0"/>
          <w:numId w:val="35"/>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投标文件因字迹潦草或表达不清所引起的后果由投标人负责。</w:t>
      </w:r>
    </w:p>
    <w:p w:rsidR="00304D3B" w:rsidRPr="00CB1000" w:rsidRDefault="00304D3B">
      <w:pPr>
        <w:ind w:firstLine="560"/>
        <w:rPr>
          <w:rFonts w:asciiTheme="minorEastAsia" w:eastAsiaTheme="minorEastAsia" w:hAnsiTheme="minorEastAsia" w:cs="微软雅黑"/>
          <w:bCs/>
          <w:sz w:val="22"/>
          <w:szCs w:val="22"/>
        </w:rPr>
      </w:pPr>
    </w:p>
    <w:p w:rsidR="00F85354" w:rsidRDefault="00646F63" w:rsidP="00076321">
      <w:pPr>
        <w:pStyle w:val="2"/>
        <w:numPr>
          <w:ilvl w:val="0"/>
          <w:numId w:val="2"/>
        </w:numPr>
        <w:ind w:leftChars="200" w:left="1060"/>
        <w:rPr>
          <w:rFonts w:asciiTheme="minorEastAsia" w:eastAsiaTheme="minorEastAsia" w:hAnsiTheme="minorEastAsia"/>
        </w:rPr>
      </w:pPr>
      <w:bookmarkStart w:id="22" w:name="_Toc2500"/>
      <w:bookmarkStart w:id="23" w:name="_Toc1037"/>
      <w:bookmarkStart w:id="24" w:name="_Toc3476"/>
      <w:bookmarkStart w:id="25" w:name="_Toc25013"/>
      <w:bookmarkStart w:id="26" w:name="_Toc487697277"/>
      <w:r w:rsidRPr="00DB3F3A">
        <w:rPr>
          <w:rFonts w:asciiTheme="minorEastAsia" w:eastAsiaTheme="minorEastAsia" w:hAnsiTheme="minorEastAsia" w:hint="eastAsia"/>
        </w:rPr>
        <w:t>投标文件的递交</w:t>
      </w:r>
      <w:bookmarkEnd w:id="22"/>
      <w:bookmarkEnd w:id="23"/>
      <w:bookmarkEnd w:id="24"/>
      <w:bookmarkEnd w:id="25"/>
      <w:bookmarkEnd w:id="26"/>
    </w:p>
    <w:p w:rsidR="00F85354" w:rsidRDefault="00646F63" w:rsidP="001C483F">
      <w:pPr>
        <w:pStyle w:val="ad"/>
        <w:numPr>
          <w:ilvl w:val="0"/>
          <w:numId w:val="36"/>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投标文件的密封及标记</w:t>
      </w:r>
    </w:p>
    <w:p w:rsidR="00F85354" w:rsidRDefault="00F836A2" w:rsidP="001C483F">
      <w:pPr>
        <w:pStyle w:val="ad"/>
        <w:numPr>
          <w:ilvl w:val="0"/>
          <w:numId w:val="37"/>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lastRenderedPageBreak/>
        <w:t>投标文件应按以下方法分别装袋密封。</w:t>
      </w:r>
    </w:p>
    <w:p w:rsidR="00F85354" w:rsidRDefault="00F836A2" w:rsidP="001C483F">
      <w:pPr>
        <w:pStyle w:val="ad"/>
        <w:numPr>
          <w:ilvl w:val="0"/>
          <w:numId w:val="38"/>
        </w:numPr>
        <w:ind w:firstLineChars="0"/>
        <w:rPr>
          <w:rFonts w:asciiTheme="minorEastAsia" w:eastAsiaTheme="minorEastAsia" w:hAnsiTheme="minorEastAsia" w:cs="微软雅黑"/>
          <w:bCs/>
          <w:sz w:val="24"/>
          <w:szCs w:val="24"/>
        </w:rPr>
      </w:pPr>
      <w:r w:rsidRPr="00F836A2">
        <w:rPr>
          <w:rFonts w:asciiTheme="minorEastAsia" w:eastAsiaTheme="minorEastAsia" w:hAnsiTheme="minorEastAsia" w:cs="微软雅黑" w:hint="eastAsia"/>
          <w:bCs/>
          <w:sz w:val="24"/>
          <w:szCs w:val="24"/>
        </w:rPr>
        <w:t>技术标书与商务标书分别单独装袋密封。封口处应有投标全权代表的签字及投标单位公章。封皮上写明招标编号、招标项目名称、投标人名称、并注明“开标时启封”字样。</w:t>
      </w:r>
    </w:p>
    <w:p w:rsidR="00F85354" w:rsidRDefault="00F836A2" w:rsidP="001C483F">
      <w:pPr>
        <w:pStyle w:val="ad"/>
        <w:numPr>
          <w:ilvl w:val="0"/>
          <w:numId w:val="39"/>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将全部投标文件</w:t>
      </w:r>
      <w:r w:rsidRPr="00F836A2">
        <w:rPr>
          <w:rFonts w:asciiTheme="minorEastAsia" w:eastAsiaTheme="minorEastAsia" w:hAnsiTheme="minorEastAsia" w:cs="微软雅黑"/>
          <w:bCs/>
          <w:color w:val="000000"/>
          <w:sz w:val="24"/>
          <w:szCs w:val="24"/>
        </w:rPr>
        <w:t>(投标书密封袋、资格证明文件袋及投标人认为有必要提交的其他资料)包装完好，封皮上写明招标人邮政编码、名称、地址、招标编号、投标人名称、地址、邮政编码、投寄人。</w:t>
      </w:r>
    </w:p>
    <w:p w:rsidR="00F85354" w:rsidRDefault="00F836A2" w:rsidP="001C483F">
      <w:pPr>
        <w:pStyle w:val="ad"/>
        <w:numPr>
          <w:ilvl w:val="0"/>
          <w:numId w:val="40"/>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如果投标人未按上述要求密封及加写标记</w:t>
      </w:r>
      <w:r w:rsidRPr="00F836A2">
        <w:rPr>
          <w:rFonts w:asciiTheme="minorEastAsia" w:eastAsiaTheme="minorEastAsia" w:hAnsiTheme="minorEastAsia" w:cs="微软雅黑"/>
          <w:bCs/>
          <w:color w:val="000000"/>
          <w:sz w:val="24"/>
          <w:szCs w:val="24"/>
        </w:rPr>
        <w:t>,招标人对投标文件的误投和提前启封概不负责。</w:t>
      </w:r>
    </w:p>
    <w:p w:rsidR="00F85354" w:rsidRDefault="00646F63" w:rsidP="001C483F">
      <w:pPr>
        <w:pStyle w:val="ad"/>
        <w:numPr>
          <w:ilvl w:val="0"/>
          <w:numId w:val="36"/>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投标截止时间</w:t>
      </w:r>
    </w:p>
    <w:p w:rsidR="00F85354" w:rsidRDefault="00F836A2" w:rsidP="001C483F">
      <w:pPr>
        <w:pStyle w:val="ad"/>
        <w:numPr>
          <w:ilvl w:val="0"/>
          <w:numId w:val="37"/>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投标文件必须在投标截止时间前邮寄到达或派人送达到指定的投标地点。</w:t>
      </w:r>
    </w:p>
    <w:p w:rsidR="00F85354" w:rsidRDefault="00F836A2" w:rsidP="001C483F">
      <w:pPr>
        <w:pStyle w:val="ad"/>
        <w:numPr>
          <w:ilvl w:val="0"/>
          <w:numId w:val="41"/>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投标人的投标保证金，如果用现金的形式，须在投标截止时间前派人送达招标人并换取收据。</w:t>
      </w:r>
    </w:p>
    <w:p w:rsidR="00F85354" w:rsidRDefault="00F836A2" w:rsidP="001C483F">
      <w:pPr>
        <w:pStyle w:val="ad"/>
        <w:numPr>
          <w:ilvl w:val="0"/>
          <w:numId w:val="42"/>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招标人推迟投标截止时间和开标时间时，应以书面形式，通知所有投标人。在这种情况下，招标人和投标人的权利和义务将受到新的截止时间的约束。</w:t>
      </w:r>
    </w:p>
    <w:p w:rsidR="00F85354" w:rsidRDefault="00F836A2" w:rsidP="001C483F">
      <w:pPr>
        <w:pStyle w:val="ad"/>
        <w:numPr>
          <w:ilvl w:val="0"/>
          <w:numId w:val="43"/>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招标人对投标文件在邮寄过程中的遗失或损坏不负责任。</w:t>
      </w:r>
    </w:p>
    <w:p w:rsidR="00F85354" w:rsidRDefault="00F836A2" w:rsidP="001C483F">
      <w:pPr>
        <w:pStyle w:val="ad"/>
        <w:numPr>
          <w:ilvl w:val="0"/>
          <w:numId w:val="44"/>
        </w:numPr>
        <w:ind w:firstLineChars="0"/>
        <w:rPr>
          <w:rFonts w:asciiTheme="minorEastAsia" w:eastAsiaTheme="minorEastAsia" w:hAnsiTheme="minorEastAsia" w:cs="微软雅黑"/>
          <w:bCs/>
          <w:color w:val="000000"/>
          <w:sz w:val="24"/>
          <w:szCs w:val="24"/>
        </w:rPr>
      </w:pPr>
      <w:r w:rsidRPr="00F836A2">
        <w:rPr>
          <w:rFonts w:asciiTheme="minorEastAsia" w:eastAsiaTheme="minorEastAsia" w:hAnsiTheme="minorEastAsia" w:cs="微软雅黑" w:hint="eastAsia"/>
          <w:bCs/>
          <w:color w:val="000000"/>
          <w:sz w:val="24"/>
          <w:szCs w:val="24"/>
        </w:rPr>
        <w:t>在投标截止时间以后送达的投标文件，招标人拒绝接收。</w:t>
      </w:r>
    </w:p>
    <w:p w:rsidR="00983590" w:rsidRPr="00AA55D6" w:rsidRDefault="00646F63" w:rsidP="001C483F">
      <w:pPr>
        <w:pStyle w:val="ad"/>
        <w:numPr>
          <w:ilvl w:val="0"/>
          <w:numId w:val="36"/>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投标文件的修改和撤回</w:t>
      </w:r>
    </w:p>
    <w:p w:rsidR="00983590" w:rsidRPr="005A782B" w:rsidRDefault="00646F63" w:rsidP="001C483F">
      <w:pPr>
        <w:pStyle w:val="ad"/>
        <w:numPr>
          <w:ilvl w:val="0"/>
          <w:numId w:val="37"/>
        </w:numPr>
        <w:ind w:firstLineChars="0"/>
        <w:rPr>
          <w:rFonts w:asciiTheme="minorEastAsia" w:eastAsiaTheme="minorEastAsia" w:hAnsiTheme="minorEastAsia" w:cs="微软雅黑"/>
          <w:bCs/>
          <w:color w:val="000000"/>
          <w:sz w:val="24"/>
          <w:szCs w:val="24"/>
        </w:rPr>
      </w:pPr>
      <w:r w:rsidRPr="005A782B">
        <w:rPr>
          <w:rFonts w:asciiTheme="minorEastAsia" w:eastAsiaTheme="minorEastAsia" w:hAnsiTheme="minorEastAsia" w:cs="微软雅黑" w:hint="eastAsia"/>
          <w:bCs/>
          <w:color w:val="000000"/>
          <w:sz w:val="24"/>
          <w:szCs w:val="24"/>
        </w:rPr>
        <w:t>投标以后，如果投标人提出书面修改和撤标要求，在投标截止时间前送达，招标人可以予以接受。但不退还投标文件。</w:t>
      </w:r>
    </w:p>
    <w:p w:rsidR="00983590" w:rsidRPr="005A782B" w:rsidRDefault="00646F63" w:rsidP="001C483F">
      <w:pPr>
        <w:pStyle w:val="ad"/>
        <w:numPr>
          <w:ilvl w:val="0"/>
          <w:numId w:val="49"/>
        </w:numPr>
        <w:ind w:firstLineChars="0"/>
        <w:rPr>
          <w:rFonts w:asciiTheme="minorEastAsia" w:eastAsiaTheme="minorEastAsia" w:hAnsiTheme="minorEastAsia" w:cs="微软雅黑"/>
          <w:bCs/>
          <w:color w:val="000000"/>
          <w:sz w:val="24"/>
          <w:szCs w:val="24"/>
        </w:rPr>
      </w:pPr>
      <w:r w:rsidRPr="005A782B">
        <w:rPr>
          <w:rFonts w:asciiTheme="minorEastAsia" w:eastAsiaTheme="minorEastAsia" w:hAnsiTheme="minorEastAsia" w:cs="微软雅黑" w:hint="eastAsia"/>
          <w:bCs/>
          <w:color w:val="000000"/>
          <w:sz w:val="24"/>
          <w:szCs w:val="24"/>
        </w:rPr>
        <w:t>投标人修改投标文件的书面材料，须密封送达招标人，同时应在封套上标明“修改投标文件（并注明招标编号）”和“开标时启封”字样。</w:t>
      </w:r>
    </w:p>
    <w:p w:rsidR="00983590" w:rsidRPr="005A782B" w:rsidRDefault="00646F63" w:rsidP="001C483F">
      <w:pPr>
        <w:pStyle w:val="ad"/>
        <w:numPr>
          <w:ilvl w:val="0"/>
          <w:numId w:val="50"/>
        </w:numPr>
        <w:ind w:firstLineChars="0"/>
        <w:rPr>
          <w:rFonts w:asciiTheme="minorEastAsia" w:eastAsiaTheme="minorEastAsia" w:hAnsiTheme="minorEastAsia" w:cs="微软雅黑"/>
          <w:bCs/>
          <w:color w:val="000000"/>
          <w:sz w:val="24"/>
          <w:szCs w:val="24"/>
        </w:rPr>
      </w:pPr>
      <w:r w:rsidRPr="005A782B">
        <w:rPr>
          <w:rFonts w:asciiTheme="minorEastAsia" w:eastAsiaTheme="minorEastAsia" w:hAnsiTheme="minorEastAsia" w:cs="微软雅黑" w:hint="eastAsia"/>
          <w:bCs/>
          <w:color w:val="000000"/>
          <w:sz w:val="24"/>
          <w:szCs w:val="24"/>
        </w:rPr>
        <w:t>撤回投标应以书面的形式通知招标人。如采取电报或传真形式撤回投标，随后必须补充有法人代表或全权代表签署的要求撤回投标的正式文件。撤回投标的时间以送达招标人之日为准。</w:t>
      </w:r>
    </w:p>
    <w:p w:rsidR="00983590" w:rsidRPr="00AA55D6" w:rsidRDefault="00646F63" w:rsidP="001C483F">
      <w:pPr>
        <w:pStyle w:val="ad"/>
        <w:numPr>
          <w:ilvl w:val="0"/>
          <w:numId w:val="51"/>
        </w:numPr>
        <w:ind w:firstLineChars="0"/>
        <w:rPr>
          <w:rFonts w:asciiTheme="minorEastAsia" w:eastAsiaTheme="minorEastAsia" w:hAnsiTheme="minorEastAsia" w:cs="微软雅黑"/>
          <w:bCs/>
          <w:sz w:val="24"/>
          <w:szCs w:val="24"/>
        </w:rPr>
      </w:pPr>
      <w:r w:rsidRPr="005A782B">
        <w:rPr>
          <w:rFonts w:asciiTheme="minorEastAsia" w:eastAsiaTheme="minorEastAsia" w:hAnsiTheme="minorEastAsia" w:cs="微软雅黑" w:hint="eastAsia"/>
          <w:bCs/>
          <w:color w:val="000000"/>
          <w:sz w:val="24"/>
          <w:szCs w:val="24"/>
        </w:rPr>
        <w:t>开标后投标人不得撤回投标，否则投标保证金将被没收。</w:t>
      </w:r>
    </w:p>
    <w:p w:rsidR="00983590" w:rsidRPr="00DB3F3A" w:rsidRDefault="00983590">
      <w:pPr>
        <w:ind w:firstLine="560"/>
        <w:rPr>
          <w:rFonts w:asciiTheme="minorEastAsia" w:eastAsiaTheme="minorEastAsia" w:hAnsiTheme="minorEastAsia" w:cs="微软雅黑"/>
          <w:bCs/>
          <w:sz w:val="21"/>
          <w:szCs w:val="21"/>
        </w:rPr>
      </w:pPr>
    </w:p>
    <w:p w:rsidR="00983590" w:rsidRPr="00DB3F3A" w:rsidRDefault="00646F63" w:rsidP="00076321">
      <w:pPr>
        <w:pStyle w:val="2"/>
        <w:numPr>
          <w:ilvl w:val="0"/>
          <w:numId w:val="2"/>
        </w:numPr>
        <w:ind w:leftChars="200" w:left="1060"/>
        <w:rPr>
          <w:rFonts w:asciiTheme="minorEastAsia" w:eastAsiaTheme="minorEastAsia" w:hAnsiTheme="minorEastAsia"/>
        </w:rPr>
      </w:pPr>
      <w:bookmarkStart w:id="27" w:name="_Toc27055"/>
      <w:bookmarkStart w:id="28" w:name="_Toc15609"/>
      <w:bookmarkStart w:id="29" w:name="_Toc11498"/>
      <w:bookmarkStart w:id="30" w:name="_Toc9420"/>
      <w:bookmarkStart w:id="31" w:name="_Toc487697278"/>
      <w:r w:rsidRPr="00DB3F3A">
        <w:rPr>
          <w:rFonts w:asciiTheme="minorEastAsia" w:eastAsiaTheme="minorEastAsia" w:hAnsiTheme="minorEastAsia" w:hint="eastAsia"/>
        </w:rPr>
        <w:t>开标及评标</w:t>
      </w:r>
      <w:bookmarkEnd w:id="27"/>
      <w:bookmarkEnd w:id="28"/>
      <w:bookmarkEnd w:id="29"/>
      <w:bookmarkEnd w:id="30"/>
      <w:bookmarkEnd w:id="31"/>
    </w:p>
    <w:p w:rsidR="00983590" w:rsidRPr="00AA55D6" w:rsidRDefault="00646F63" w:rsidP="001C483F">
      <w:pPr>
        <w:pStyle w:val="ad"/>
        <w:numPr>
          <w:ilvl w:val="0"/>
          <w:numId w:val="45"/>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开标</w:t>
      </w:r>
    </w:p>
    <w:p w:rsidR="00983590" w:rsidRPr="00F85354" w:rsidRDefault="00646F63" w:rsidP="001C483F">
      <w:pPr>
        <w:pStyle w:val="ad"/>
        <w:numPr>
          <w:ilvl w:val="0"/>
          <w:numId w:val="46"/>
        </w:numPr>
        <w:ind w:firstLineChars="0"/>
        <w:rPr>
          <w:rFonts w:asciiTheme="minorEastAsia" w:eastAsiaTheme="minorEastAsia" w:hAnsiTheme="minorEastAsia" w:cs="微软雅黑"/>
          <w:bCs/>
          <w:color w:val="000000"/>
          <w:sz w:val="24"/>
          <w:szCs w:val="24"/>
        </w:rPr>
      </w:pPr>
      <w:r w:rsidRPr="00F85354">
        <w:rPr>
          <w:rFonts w:asciiTheme="minorEastAsia" w:eastAsiaTheme="minorEastAsia" w:hAnsiTheme="minorEastAsia" w:cs="微软雅黑" w:hint="eastAsia"/>
          <w:bCs/>
          <w:color w:val="000000"/>
          <w:sz w:val="24"/>
          <w:szCs w:val="24"/>
        </w:rPr>
        <w:t>招标人按招标文件规定的时间、地点主持开标。</w:t>
      </w:r>
    </w:p>
    <w:p w:rsidR="00125256" w:rsidRPr="00F85354" w:rsidRDefault="00646F63" w:rsidP="001C483F">
      <w:pPr>
        <w:pStyle w:val="ad"/>
        <w:numPr>
          <w:ilvl w:val="0"/>
          <w:numId w:val="47"/>
        </w:numPr>
        <w:ind w:firstLineChars="0"/>
        <w:rPr>
          <w:rFonts w:asciiTheme="minorEastAsia" w:eastAsiaTheme="minorEastAsia" w:hAnsiTheme="minorEastAsia" w:cs="微软雅黑"/>
          <w:bCs/>
          <w:color w:val="000000"/>
          <w:sz w:val="24"/>
          <w:szCs w:val="24"/>
        </w:rPr>
      </w:pPr>
      <w:r w:rsidRPr="00F85354">
        <w:rPr>
          <w:rFonts w:asciiTheme="minorEastAsia" w:eastAsiaTheme="minorEastAsia" w:hAnsiTheme="minorEastAsia" w:cs="微软雅黑" w:hint="eastAsia"/>
          <w:bCs/>
          <w:color w:val="000000"/>
          <w:sz w:val="24"/>
          <w:szCs w:val="24"/>
        </w:rPr>
        <w:t>开标时检验投标文件密封情况,投标保证金是否提交等内容，招标人将做开标记录。</w:t>
      </w:r>
    </w:p>
    <w:p w:rsidR="00983590" w:rsidRPr="00125256" w:rsidRDefault="00646F63" w:rsidP="001C483F">
      <w:pPr>
        <w:pStyle w:val="ad"/>
        <w:numPr>
          <w:ilvl w:val="0"/>
          <w:numId w:val="48"/>
        </w:numPr>
        <w:ind w:firstLineChars="0"/>
        <w:rPr>
          <w:rFonts w:asciiTheme="minorEastAsia" w:eastAsiaTheme="minorEastAsia" w:hAnsiTheme="minorEastAsia" w:cs="微软雅黑"/>
          <w:bCs/>
          <w:color w:val="000000"/>
          <w:sz w:val="24"/>
          <w:szCs w:val="24"/>
        </w:rPr>
      </w:pPr>
      <w:r w:rsidRPr="00125256">
        <w:rPr>
          <w:rFonts w:asciiTheme="minorEastAsia" w:eastAsiaTheme="minorEastAsia" w:hAnsiTheme="minorEastAsia" w:cs="微软雅黑" w:hint="eastAsia"/>
          <w:bCs/>
          <w:color w:val="000000"/>
          <w:sz w:val="24"/>
          <w:szCs w:val="24"/>
        </w:rPr>
        <w:t>招标人可根据实际情况有权决定先开技术标，后开商务标；因投标人未按招标</w:t>
      </w:r>
      <w:r w:rsidRPr="00125256">
        <w:rPr>
          <w:rFonts w:asciiTheme="minorEastAsia" w:eastAsiaTheme="minorEastAsia" w:hAnsiTheme="minorEastAsia" w:cs="微软雅黑" w:hint="eastAsia"/>
          <w:bCs/>
          <w:color w:val="000000"/>
          <w:sz w:val="24"/>
          <w:szCs w:val="24"/>
        </w:rPr>
        <w:lastRenderedPageBreak/>
        <w:t>文件</w:t>
      </w:r>
      <w:r w:rsidR="002F7571">
        <w:rPr>
          <w:rFonts w:asciiTheme="minorEastAsia" w:eastAsiaTheme="minorEastAsia" w:hAnsiTheme="minorEastAsia" w:cs="微软雅黑" w:hint="eastAsia"/>
          <w:bCs/>
          <w:color w:val="000000"/>
          <w:sz w:val="24"/>
          <w:szCs w:val="24"/>
        </w:rPr>
        <w:t>第二部分</w:t>
      </w:r>
      <w:r w:rsidRPr="00125256">
        <w:rPr>
          <w:rFonts w:asciiTheme="minorEastAsia" w:eastAsiaTheme="minorEastAsia" w:hAnsiTheme="minorEastAsia" w:cs="微软雅黑" w:hint="eastAsia"/>
          <w:bCs/>
          <w:color w:val="000000"/>
          <w:sz w:val="24"/>
          <w:szCs w:val="24"/>
        </w:rPr>
        <w:t>第</w:t>
      </w:r>
      <w:r w:rsidR="002F7571">
        <w:rPr>
          <w:rFonts w:asciiTheme="minorEastAsia" w:eastAsiaTheme="minorEastAsia" w:hAnsiTheme="minorEastAsia" w:cs="微软雅黑" w:hint="eastAsia"/>
          <w:bCs/>
          <w:color w:val="000000"/>
          <w:sz w:val="24"/>
          <w:szCs w:val="24"/>
        </w:rPr>
        <w:t>4</w:t>
      </w:r>
      <w:r w:rsidRPr="00125256">
        <w:rPr>
          <w:rFonts w:asciiTheme="minorEastAsia" w:eastAsiaTheme="minorEastAsia" w:hAnsiTheme="minorEastAsia" w:cs="微软雅黑" w:hint="eastAsia"/>
          <w:bCs/>
          <w:color w:val="000000"/>
          <w:sz w:val="24"/>
          <w:szCs w:val="24"/>
        </w:rPr>
        <w:t>条的规定装订、密封而造成投标报价泄露，招标人不承担任何责任。</w:t>
      </w:r>
    </w:p>
    <w:p w:rsidR="00983590" w:rsidRPr="00241F6F" w:rsidRDefault="00646F63" w:rsidP="001C483F">
      <w:pPr>
        <w:pStyle w:val="ad"/>
        <w:numPr>
          <w:ilvl w:val="0"/>
          <w:numId w:val="52"/>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开标后，进入内部评标、议标过程。</w:t>
      </w:r>
    </w:p>
    <w:p w:rsidR="00983590" w:rsidRPr="00AA55D6" w:rsidRDefault="00646F63" w:rsidP="001C483F">
      <w:pPr>
        <w:pStyle w:val="ad"/>
        <w:numPr>
          <w:ilvl w:val="0"/>
          <w:numId w:val="45"/>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对投标文件的初审</w:t>
      </w:r>
    </w:p>
    <w:p w:rsidR="00983590" w:rsidRPr="00241F6F" w:rsidRDefault="00646F63" w:rsidP="0078677C">
      <w:pPr>
        <w:pStyle w:val="ad"/>
        <w:numPr>
          <w:ilvl w:val="0"/>
          <w:numId w:val="103"/>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初审内容为投标文件是否符合招标文件的要求、内容是否完整、价格构成有无计算错误、文件签署是否齐全及验证投标保证金提交情况。</w:t>
      </w:r>
    </w:p>
    <w:p w:rsidR="00983590" w:rsidRPr="00241F6F" w:rsidRDefault="00646F63" w:rsidP="0078677C">
      <w:pPr>
        <w:pStyle w:val="ad"/>
        <w:numPr>
          <w:ilvl w:val="0"/>
          <w:numId w:val="53"/>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初审中,对价格的计算错误按下述原则修正:</w:t>
      </w:r>
    </w:p>
    <w:p w:rsidR="00983590" w:rsidRPr="00AA55D6" w:rsidRDefault="00646F63">
      <w:pPr>
        <w:ind w:firstLine="56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（1）如果单价乘数量不等于总价，应以低价为准修正。</w:t>
      </w:r>
    </w:p>
    <w:p w:rsidR="00983590" w:rsidRPr="00AA55D6" w:rsidRDefault="00646F63">
      <w:pPr>
        <w:ind w:firstLine="56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（2）如果以文字表示的数据与数字表示的有差别，应以二者中的低价为准修正数字。</w:t>
      </w:r>
    </w:p>
    <w:p w:rsidR="00983590" w:rsidRPr="00AA55D6" w:rsidRDefault="00646F63">
      <w:pPr>
        <w:ind w:firstLine="56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（3）投标人不同意以上修正，则其投标将被拒绝。</w:t>
      </w:r>
    </w:p>
    <w:p w:rsidR="00983590" w:rsidRPr="00AA55D6" w:rsidRDefault="00646F63" w:rsidP="001C483F">
      <w:pPr>
        <w:pStyle w:val="ad"/>
        <w:numPr>
          <w:ilvl w:val="0"/>
          <w:numId w:val="45"/>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投标的澄清</w:t>
      </w:r>
    </w:p>
    <w:p w:rsidR="00983590" w:rsidRPr="00241F6F" w:rsidRDefault="00646F63" w:rsidP="0078677C">
      <w:pPr>
        <w:pStyle w:val="ad"/>
        <w:numPr>
          <w:ilvl w:val="0"/>
          <w:numId w:val="104"/>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招标人有权就投标文件中含混之处向投标人提出询问或澄清要求。投标人必须按照招标人通知的时间、地点派技术和商务人员进行答疑和澄清。</w:t>
      </w:r>
    </w:p>
    <w:p w:rsidR="00983590" w:rsidRPr="00241F6F" w:rsidRDefault="00646F63" w:rsidP="0078677C">
      <w:pPr>
        <w:pStyle w:val="ad"/>
        <w:numPr>
          <w:ilvl w:val="0"/>
          <w:numId w:val="54"/>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必要时招标人可要求投标人就澄清的问题作书面回答，该书面回答应有投标全权代表的签字，并将作为投标内容的一部分。</w:t>
      </w:r>
    </w:p>
    <w:p w:rsidR="00983590" w:rsidRPr="00241F6F" w:rsidRDefault="00646F63" w:rsidP="0078677C">
      <w:pPr>
        <w:pStyle w:val="ad"/>
        <w:numPr>
          <w:ilvl w:val="0"/>
          <w:numId w:val="55"/>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投标人对投标文件的澄清不得改变投标价格及实质内容。</w:t>
      </w:r>
    </w:p>
    <w:p w:rsidR="00983590" w:rsidRPr="00AA55D6" w:rsidRDefault="00646F63" w:rsidP="001C483F">
      <w:pPr>
        <w:pStyle w:val="ad"/>
        <w:numPr>
          <w:ilvl w:val="0"/>
          <w:numId w:val="45"/>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评标</w:t>
      </w:r>
    </w:p>
    <w:p w:rsidR="00983590" w:rsidRPr="00241F6F" w:rsidRDefault="00646F63" w:rsidP="0078677C">
      <w:pPr>
        <w:pStyle w:val="ad"/>
        <w:numPr>
          <w:ilvl w:val="0"/>
          <w:numId w:val="105"/>
        </w:numPr>
        <w:ind w:firstLineChars="0"/>
        <w:rPr>
          <w:rFonts w:asciiTheme="minorEastAsia" w:eastAsiaTheme="minorEastAsia" w:hAnsiTheme="minorEastAsia" w:cs="微软雅黑"/>
          <w:bCs/>
          <w:color w:val="000000"/>
          <w:sz w:val="24"/>
          <w:szCs w:val="24"/>
        </w:rPr>
      </w:pPr>
      <w:r w:rsidRPr="00241F6F">
        <w:rPr>
          <w:rFonts w:asciiTheme="minorEastAsia" w:eastAsiaTheme="minorEastAsia" w:hAnsiTheme="minorEastAsia" w:cs="微软雅黑" w:hint="eastAsia"/>
          <w:bCs/>
          <w:color w:val="000000"/>
          <w:sz w:val="24"/>
          <w:szCs w:val="24"/>
        </w:rPr>
        <w:t>招标人根据招标项目特点组建评标委员会,对具备实</w:t>
      </w:r>
      <w:r w:rsidR="00600AE8" w:rsidRPr="00241F6F">
        <w:rPr>
          <w:rFonts w:asciiTheme="minorEastAsia" w:eastAsiaTheme="minorEastAsia" w:hAnsiTheme="minorEastAsia" w:cs="微软雅黑" w:hint="eastAsia"/>
          <w:bCs/>
          <w:color w:val="000000"/>
          <w:sz w:val="24"/>
          <w:szCs w:val="24"/>
        </w:rPr>
        <w:t>质性响应的投标文件进行评估和比较。评标委员会由招标人、技术、需求、财务</w:t>
      </w:r>
      <w:r w:rsidRPr="00241F6F">
        <w:rPr>
          <w:rFonts w:asciiTheme="minorEastAsia" w:eastAsiaTheme="minorEastAsia" w:hAnsiTheme="minorEastAsia" w:cs="微软雅黑" w:hint="eastAsia"/>
          <w:bCs/>
          <w:color w:val="000000"/>
          <w:sz w:val="24"/>
          <w:szCs w:val="24"/>
        </w:rPr>
        <w:t>和其他有关方面的代表组成。</w:t>
      </w:r>
    </w:p>
    <w:p w:rsidR="00983590" w:rsidRPr="00387F76" w:rsidRDefault="00646F63" w:rsidP="0078677C">
      <w:pPr>
        <w:pStyle w:val="ad"/>
        <w:numPr>
          <w:ilvl w:val="0"/>
          <w:numId w:val="57"/>
        </w:numPr>
        <w:ind w:firstLineChars="0"/>
        <w:rPr>
          <w:rFonts w:asciiTheme="minorEastAsia" w:eastAsiaTheme="minorEastAsia" w:hAnsiTheme="minorEastAsia" w:cs="微软雅黑"/>
          <w:bCs/>
          <w:color w:val="000000"/>
          <w:sz w:val="24"/>
          <w:szCs w:val="24"/>
        </w:rPr>
      </w:pPr>
      <w:r w:rsidRPr="00387F76">
        <w:rPr>
          <w:rFonts w:asciiTheme="minorEastAsia" w:eastAsiaTheme="minorEastAsia" w:hAnsiTheme="minorEastAsia" w:cs="微软雅黑" w:hint="eastAsia"/>
          <w:bCs/>
          <w:color w:val="000000"/>
          <w:sz w:val="24"/>
          <w:szCs w:val="24"/>
        </w:rPr>
        <w:t>评标原则</w:t>
      </w:r>
    </w:p>
    <w:p w:rsidR="00983590" w:rsidRPr="00AA55D6" w:rsidRDefault="00646F63">
      <w:pPr>
        <w:ind w:firstLine="56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综合投标人的报价、交付期、技术质量标准、设备性能、安装调试服务、售后服务、企业资质、单位信誉及以往业绩等进行综合评价，合理取低价。但招标人在评标过程中保留与投标人进一步议标的权利。在公正、公平、公开及综合评标原则基础上，确定中标单位。</w:t>
      </w:r>
    </w:p>
    <w:p w:rsidR="00983590" w:rsidRPr="00AA55D6" w:rsidRDefault="00646F63" w:rsidP="001C483F">
      <w:pPr>
        <w:pStyle w:val="ad"/>
        <w:numPr>
          <w:ilvl w:val="0"/>
          <w:numId w:val="45"/>
        </w:numPr>
        <w:ind w:firstLineChars="0"/>
        <w:rPr>
          <w:rFonts w:asciiTheme="minorEastAsia" w:eastAsiaTheme="minorEastAsia" w:hAnsiTheme="minorEastAsia" w:cs="微软雅黑"/>
          <w:bCs/>
          <w:sz w:val="24"/>
          <w:szCs w:val="24"/>
        </w:rPr>
      </w:pPr>
      <w:r w:rsidRPr="00AA55D6">
        <w:rPr>
          <w:rFonts w:asciiTheme="minorEastAsia" w:eastAsiaTheme="minorEastAsia" w:hAnsiTheme="minorEastAsia" w:cs="微软雅黑" w:hint="eastAsia"/>
          <w:bCs/>
          <w:sz w:val="24"/>
          <w:szCs w:val="24"/>
        </w:rPr>
        <w:t>评标过程保密</w:t>
      </w:r>
    </w:p>
    <w:p w:rsidR="00983590" w:rsidRPr="00387F76" w:rsidRDefault="00646F63" w:rsidP="0078677C">
      <w:pPr>
        <w:pStyle w:val="ad"/>
        <w:numPr>
          <w:ilvl w:val="0"/>
          <w:numId w:val="106"/>
        </w:numPr>
        <w:ind w:firstLineChars="0"/>
        <w:rPr>
          <w:rFonts w:asciiTheme="minorEastAsia" w:eastAsiaTheme="minorEastAsia" w:hAnsiTheme="minorEastAsia" w:cs="微软雅黑"/>
          <w:bCs/>
          <w:color w:val="000000"/>
          <w:sz w:val="24"/>
          <w:szCs w:val="24"/>
        </w:rPr>
      </w:pPr>
      <w:r w:rsidRPr="00387F76">
        <w:rPr>
          <w:rFonts w:asciiTheme="minorEastAsia" w:eastAsiaTheme="minorEastAsia" w:hAnsiTheme="minorEastAsia" w:cs="微软雅黑" w:hint="eastAsia"/>
          <w:bCs/>
          <w:color w:val="000000"/>
          <w:sz w:val="24"/>
          <w:szCs w:val="24"/>
        </w:rPr>
        <w:t>开标之后直到授予投标人合同为止，凡是属于审查、澄清、评价和比较投标的有关资料以及授标意向等，均不得向其他投标人或其他无关的人员透露。</w:t>
      </w:r>
    </w:p>
    <w:p w:rsidR="00983590" w:rsidRPr="00387F76" w:rsidRDefault="00646F63" w:rsidP="0078677C">
      <w:pPr>
        <w:pStyle w:val="ad"/>
        <w:numPr>
          <w:ilvl w:val="0"/>
          <w:numId w:val="58"/>
        </w:numPr>
        <w:ind w:firstLineChars="0"/>
        <w:rPr>
          <w:rFonts w:asciiTheme="minorEastAsia" w:eastAsiaTheme="minorEastAsia" w:hAnsiTheme="minorEastAsia" w:cs="微软雅黑"/>
          <w:bCs/>
          <w:color w:val="000000"/>
          <w:sz w:val="24"/>
          <w:szCs w:val="24"/>
        </w:rPr>
      </w:pPr>
      <w:r w:rsidRPr="00387F76">
        <w:rPr>
          <w:rFonts w:asciiTheme="minorEastAsia" w:eastAsiaTheme="minorEastAsia" w:hAnsiTheme="minorEastAsia" w:cs="微软雅黑" w:hint="eastAsia"/>
          <w:bCs/>
          <w:color w:val="000000"/>
          <w:sz w:val="24"/>
          <w:szCs w:val="24"/>
        </w:rPr>
        <w:t>在评标期间,投标人企图影响招标结果的任何活动，将导致投标被拒绝,并承担相应的法律责任。</w:t>
      </w:r>
    </w:p>
    <w:p w:rsidR="00983590" w:rsidRPr="00600AE8" w:rsidRDefault="00646F63" w:rsidP="001C483F">
      <w:pPr>
        <w:pStyle w:val="ad"/>
        <w:numPr>
          <w:ilvl w:val="0"/>
          <w:numId w:val="45"/>
        </w:numPr>
        <w:ind w:firstLineChars="0"/>
        <w:rPr>
          <w:rFonts w:asciiTheme="minorEastAsia" w:eastAsiaTheme="minorEastAsia" w:hAnsiTheme="minorEastAsia" w:cs="微软雅黑"/>
          <w:bCs/>
          <w:sz w:val="24"/>
          <w:szCs w:val="24"/>
        </w:rPr>
      </w:pPr>
      <w:r w:rsidRPr="00600AE8">
        <w:rPr>
          <w:rFonts w:asciiTheme="minorEastAsia" w:eastAsiaTheme="minorEastAsia" w:hAnsiTheme="minorEastAsia" w:cs="微软雅黑" w:hint="eastAsia"/>
          <w:bCs/>
          <w:sz w:val="24"/>
          <w:szCs w:val="24"/>
        </w:rPr>
        <w:t>签订合同</w:t>
      </w:r>
    </w:p>
    <w:p w:rsidR="00983590" w:rsidRPr="00387F76" w:rsidRDefault="00646F63" w:rsidP="0078677C">
      <w:pPr>
        <w:pStyle w:val="ad"/>
        <w:numPr>
          <w:ilvl w:val="0"/>
          <w:numId w:val="107"/>
        </w:numPr>
        <w:ind w:firstLineChars="0"/>
        <w:rPr>
          <w:rFonts w:asciiTheme="minorEastAsia" w:eastAsiaTheme="minorEastAsia" w:hAnsiTheme="minorEastAsia" w:cs="微软雅黑"/>
          <w:bCs/>
          <w:color w:val="000000"/>
          <w:sz w:val="24"/>
          <w:szCs w:val="24"/>
        </w:rPr>
      </w:pPr>
      <w:r w:rsidRPr="00387F76">
        <w:rPr>
          <w:rFonts w:asciiTheme="minorEastAsia" w:eastAsiaTheme="minorEastAsia" w:hAnsiTheme="minorEastAsia" w:cs="微软雅黑" w:hint="eastAsia"/>
          <w:bCs/>
          <w:color w:val="000000"/>
          <w:sz w:val="24"/>
          <w:szCs w:val="24"/>
        </w:rPr>
        <w:t>中标人应按中标通知书中规定的时间、地点与招标人签订合同，否则按开标后</w:t>
      </w:r>
      <w:r w:rsidRPr="00387F76">
        <w:rPr>
          <w:rFonts w:asciiTheme="minorEastAsia" w:eastAsiaTheme="minorEastAsia" w:hAnsiTheme="minorEastAsia" w:cs="微软雅黑" w:hint="eastAsia"/>
          <w:bCs/>
          <w:color w:val="000000"/>
          <w:sz w:val="24"/>
          <w:szCs w:val="24"/>
        </w:rPr>
        <w:lastRenderedPageBreak/>
        <w:t>撤回投标处理。</w:t>
      </w:r>
    </w:p>
    <w:p w:rsidR="00983590" w:rsidRPr="00387F76" w:rsidRDefault="00646F63" w:rsidP="0078677C">
      <w:pPr>
        <w:pStyle w:val="ad"/>
        <w:numPr>
          <w:ilvl w:val="0"/>
          <w:numId w:val="59"/>
        </w:numPr>
        <w:ind w:firstLineChars="0"/>
        <w:rPr>
          <w:rFonts w:asciiTheme="minorEastAsia" w:eastAsiaTheme="minorEastAsia" w:hAnsiTheme="minorEastAsia" w:cs="微软雅黑"/>
          <w:bCs/>
          <w:color w:val="000000"/>
          <w:sz w:val="24"/>
          <w:szCs w:val="24"/>
        </w:rPr>
      </w:pPr>
      <w:r w:rsidRPr="00387F76">
        <w:rPr>
          <w:rFonts w:asciiTheme="minorEastAsia" w:eastAsiaTheme="minorEastAsia" w:hAnsiTheme="minorEastAsia" w:cs="微软雅黑" w:hint="eastAsia"/>
          <w:bCs/>
          <w:color w:val="000000"/>
          <w:sz w:val="24"/>
          <w:szCs w:val="24"/>
        </w:rPr>
        <w:t>招标文件、中标人的投标文件及评标过程中有关澄清文件均应作为合同附件。</w:t>
      </w:r>
    </w:p>
    <w:p w:rsidR="007E00E4" w:rsidRDefault="00646F63" w:rsidP="0078677C">
      <w:pPr>
        <w:pStyle w:val="ad"/>
        <w:numPr>
          <w:ilvl w:val="0"/>
          <w:numId w:val="60"/>
        </w:numPr>
        <w:ind w:firstLineChars="0"/>
        <w:rPr>
          <w:rFonts w:asciiTheme="minorEastAsia" w:eastAsiaTheme="minorEastAsia" w:hAnsiTheme="minorEastAsia" w:cs="微软雅黑"/>
          <w:bCs/>
          <w:color w:val="000000"/>
          <w:sz w:val="24"/>
          <w:szCs w:val="24"/>
        </w:rPr>
      </w:pPr>
      <w:r w:rsidRPr="00600AE8">
        <w:rPr>
          <w:rFonts w:asciiTheme="minorEastAsia" w:eastAsiaTheme="minorEastAsia" w:hAnsiTheme="minorEastAsia" w:cs="微软雅黑" w:hint="eastAsia"/>
          <w:bCs/>
          <w:color w:val="000000"/>
          <w:sz w:val="24"/>
          <w:szCs w:val="24"/>
        </w:rPr>
        <w:t>中标单位签订合同时，投标保证金则自动转为合同保证金，</w:t>
      </w:r>
      <w:r w:rsidR="007E00E4">
        <w:rPr>
          <w:rFonts w:asciiTheme="minorEastAsia" w:eastAsiaTheme="minorEastAsia" w:hAnsiTheme="minorEastAsia" w:cs="微软雅黑" w:hint="eastAsia"/>
          <w:bCs/>
          <w:color w:val="000000"/>
          <w:sz w:val="24"/>
          <w:szCs w:val="24"/>
        </w:rPr>
        <w:t>项目验收合格后无息支付中标单位。</w:t>
      </w:r>
    </w:p>
    <w:p w:rsidR="00AD03E2" w:rsidRPr="00AD03E2" w:rsidRDefault="00AD03E2" w:rsidP="00AD03E2">
      <w:pPr>
        <w:ind w:left="560"/>
        <w:rPr>
          <w:rFonts w:asciiTheme="minorEastAsia" w:eastAsiaTheme="minorEastAsia" w:hAnsiTheme="minorEastAsia" w:cs="微软雅黑"/>
          <w:bCs/>
          <w:color w:val="000000"/>
          <w:sz w:val="24"/>
          <w:szCs w:val="24"/>
        </w:rPr>
      </w:pPr>
    </w:p>
    <w:p w:rsidR="001273BD" w:rsidRPr="001273BD" w:rsidRDefault="001273BD" w:rsidP="001273BD">
      <w:pPr>
        <w:pStyle w:val="1"/>
        <w:spacing w:line="240" w:lineRule="auto"/>
        <w:ind w:right="-6"/>
        <w:rPr>
          <w:rFonts w:asciiTheme="minorEastAsia" w:eastAsiaTheme="minorEastAsia" w:hAnsiTheme="minorEastAsia" w:cs="微软雅黑"/>
          <w:bCs w:val="0"/>
          <w:sz w:val="32"/>
          <w:szCs w:val="32"/>
        </w:rPr>
      </w:pPr>
      <w:bookmarkStart w:id="32" w:name="_Toc355335899"/>
      <w:bookmarkStart w:id="33" w:name="_Toc487697279"/>
      <w:bookmarkStart w:id="34" w:name="_Toc8811"/>
      <w:bookmarkStart w:id="35" w:name="_Toc20541"/>
      <w:bookmarkStart w:id="36" w:name="_Toc26702"/>
      <w:bookmarkStart w:id="37" w:name="_Toc24665"/>
      <w:r w:rsidRPr="001273BD">
        <w:rPr>
          <w:rFonts w:asciiTheme="minorEastAsia" w:eastAsiaTheme="minorEastAsia" w:hAnsiTheme="minorEastAsia" w:cs="微软雅黑" w:hint="eastAsia"/>
          <w:bCs w:val="0"/>
          <w:sz w:val="32"/>
          <w:szCs w:val="32"/>
        </w:rPr>
        <w:t>第三部分</w:t>
      </w:r>
      <w:r w:rsidR="00AD03E2">
        <w:rPr>
          <w:rFonts w:asciiTheme="minorEastAsia" w:eastAsiaTheme="minorEastAsia" w:hAnsiTheme="minorEastAsia" w:cs="微软雅黑" w:hint="eastAsia"/>
          <w:bCs w:val="0"/>
          <w:sz w:val="32"/>
          <w:szCs w:val="32"/>
        </w:rPr>
        <w:t xml:space="preserve"> </w:t>
      </w:r>
      <w:r w:rsidRPr="001273BD">
        <w:rPr>
          <w:rFonts w:asciiTheme="minorEastAsia" w:eastAsiaTheme="minorEastAsia" w:hAnsiTheme="minorEastAsia" w:cs="微软雅黑" w:hint="eastAsia"/>
          <w:bCs w:val="0"/>
          <w:sz w:val="32"/>
          <w:szCs w:val="32"/>
        </w:rPr>
        <w:t>技术条款</w:t>
      </w:r>
      <w:bookmarkEnd w:id="32"/>
      <w:bookmarkEnd w:id="33"/>
    </w:p>
    <w:p w:rsidR="0000622C" w:rsidRDefault="0000622C" w:rsidP="00076321">
      <w:pPr>
        <w:pStyle w:val="2"/>
        <w:numPr>
          <w:ilvl w:val="0"/>
          <w:numId w:val="100"/>
        </w:numPr>
        <w:ind w:leftChars="200" w:left="1060"/>
        <w:rPr>
          <w:rFonts w:asciiTheme="minorEastAsia" w:eastAsiaTheme="minorEastAsia" w:hAnsiTheme="minorEastAsia"/>
        </w:rPr>
      </w:pPr>
      <w:bookmarkStart w:id="38" w:name="_Toc355335900"/>
      <w:bookmarkStart w:id="39" w:name="_Toc487697280"/>
      <w:bookmarkStart w:id="40" w:name="_Toc8786"/>
      <w:bookmarkEnd w:id="34"/>
      <w:bookmarkEnd w:id="35"/>
      <w:bookmarkEnd w:id="36"/>
      <w:bookmarkEnd w:id="37"/>
      <w:r w:rsidRPr="001B65BD">
        <w:rPr>
          <w:rFonts w:asciiTheme="minorEastAsia" w:eastAsiaTheme="minorEastAsia" w:hAnsiTheme="minorEastAsia" w:hint="eastAsia"/>
        </w:rPr>
        <w:t>工程概况</w:t>
      </w:r>
      <w:bookmarkEnd w:id="38"/>
      <w:bookmarkEnd w:id="39"/>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hint="eastAsia"/>
          <w:bCs/>
          <w:color w:val="000000"/>
          <w:sz w:val="24"/>
          <w:szCs w:val="24"/>
        </w:rPr>
        <w:t>物流库房</w:t>
      </w:r>
      <w:r w:rsidRPr="009F7753">
        <w:rPr>
          <w:rFonts w:asciiTheme="minorEastAsia" w:eastAsiaTheme="minorEastAsia" w:hAnsiTheme="minorEastAsia" w:cs="微软雅黑"/>
          <w:bCs/>
          <w:color w:val="000000"/>
          <w:sz w:val="24"/>
          <w:szCs w:val="24"/>
        </w:rPr>
        <w:t>在物流通道加装了货架，为保证物资安全，起震慑作用，新增球机14</w:t>
      </w:r>
      <w:r w:rsidRPr="009F7753">
        <w:rPr>
          <w:rFonts w:asciiTheme="minorEastAsia" w:eastAsiaTheme="minorEastAsia" w:hAnsiTheme="minorEastAsia" w:cs="微软雅黑" w:hint="eastAsia"/>
          <w:bCs/>
          <w:color w:val="000000"/>
          <w:sz w:val="24"/>
          <w:szCs w:val="24"/>
        </w:rPr>
        <w:t>台</w:t>
      </w:r>
      <w:r w:rsidRPr="009F7753">
        <w:rPr>
          <w:rFonts w:asciiTheme="minorEastAsia" w:eastAsiaTheme="minorEastAsia" w:hAnsiTheme="minorEastAsia" w:cs="微软雅黑"/>
          <w:bCs/>
          <w:color w:val="000000"/>
          <w:sz w:val="24"/>
          <w:szCs w:val="24"/>
        </w:rPr>
        <w:t>，</w:t>
      </w:r>
      <w:r w:rsidRPr="009F7753">
        <w:rPr>
          <w:rFonts w:asciiTheme="minorEastAsia" w:eastAsiaTheme="minorEastAsia" w:hAnsiTheme="minorEastAsia" w:cs="微软雅黑" w:hint="eastAsia"/>
          <w:bCs/>
          <w:color w:val="000000"/>
          <w:sz w:val="24"/>
          <w:szCs w:val="24"/>
        </w:rPr>
        <w:t>新增摄像头全部汇聚至物流库房机柜里，从而接入三工厂摄像头大平台，新建成的摄像头必须与三工厂原系统无缝接入，</w:t>
      </w:r>
      <w:r w:rsidRPr="009F7753">
        <w:rPr>
          <w:rFonts w:asciiTheme="minorEastAsia" w:eastAsiaTheme="minorEastAsia" w:hAnsiTheme="minorEastAsia" w:cs="微软雅黑"/>
          <w:bCs/>
          <w:color w:val="000000"/>
          <w:sz w:val="24"/>
          <w:szCs w:val="24"/>
        </w:rPr>
        <w:t>现有</w:t>
      </w:r>
      <w:r w:rsidRPr="009F7753">
        <w:rPr>
          <w:rFonts w:asciiTheme="minorEastAsia" w:eastAsiaTheme="minorEastAsia" w:hAnsiTheme="minorEastAsia" w:cs="微软雅黑" w:hint="eastAsia"/>
          <w:bCs/>
          <w:color w:val="000000"/>
          <w:sz w:val="24"/>
          <w:szCs w:val="24"/>
        </w:rPr>
        <w:t>部分</w:t>
      </w:r>
      <w:r w:rsidRPr="009F7753">
        <w:rPr>
          <w:rFonts w:asciiTheme="minorEastAsia" w:eastAsiaTheme="minorEastAsia" w:hAnsiTheme="minorEastAsia" w:cs="微软雅黑"/>
          <w:bCs/>
          <w:color w:val="000000"/>
          <w:sz w:val="24"/>
          <w:szCs w:val="24"/>
        </w:rPr>
        <w:t>枪机位置需做调整。</w:t>
      </w:r>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bCs/>
          <w:color w:val="000000"/>
          <w:sz w:val="24"/>
          <w:szCs w:val="24"/>
        </w:rPr>
        <w:t>为保障新返修区的防护，</w:t>
      </w:r>
      <w:r w:rsidRPr="009F7753">
        <w:rPr>
          <w:rFonts w:asciiTheme="minorEastAsia" w:eastAsiaTheme="minorEastAsia" w:hAnsiTheme="minorEastAsia" w:cs="微软雅黑" w:hint="eastAsia"/>
          <w:bCs/>
          <w:color w:val="000000"/>
          <w:sz w:val="24"/>
          <w:szCs w:val="24"/>
        </w:rPr>
        <w:t>需</w:t>
      </w:r>
      <w:r w:rsidRPr="009F7753">
        <w:rPr>
          <w:rFonts w:asciiTheme="minorEastAsia" w:eastAsiaTheme="minorEastAsia" w:hAnsiTheme="minorEastAsia" w:cs="微软雅黑"/>
          <w:bCs/>
          <w:color w:val="000000"/>
          <w:sz w:val="24"/>
          <w:szCs w:val="24"/>
        </w:rPr>
        <w:t>将</w:t>
      </w:r>
      <w:r w:rsidRPr="009F7753">
        <w:rPr>
          <w:rFonts w:asciiTheme="minorEastAsia" w:eastAsiaTheme="minorEastAsia" w:hAnsiTheme="minorEastAsia" w:cs="微软雅黑" w:hint="eastAsia"/>
          <w:bCs/>
          <w:color w:val="000000"/>
          <w:sz w:val="24"/>
          <w:szCs w:val="24"/>
        </w:rPr>
        <w:t>原</w:t>
      </w:r>
      <w:r w:rsidRPr="009F7753">
        <w:rPr>
          <w:rFonts w:asciiTheme="minorEastAsia" w:eastAsiaTheme="minorEastAsia" w:hAnsiTheme="minorEastAsia" w:cs="微软雅黑"/>
          <w:bCs/>
          <w:color w:val="000000"/>
          <w:sz w:val="24"/>
          <w:szCs w:val="24"/>
        </w:rPr>
        <w:t>返修区搬迁后拆卸的8个摄像头安装至新返修区内；</w:t>
      </w:r>
      <w:r w:rsidRPr="009F7753">
        <w:rPr>
          <w:rFonts w:asciiTheme="minorEastAsia" w:eastAsiaTheme="minorEastAsia" w:hAnsiTheme="minorEastAsia" w:cs="微软雅黑" w:hint="eastAsia"/>
          <w:bCs/>
          <w:color w:val="000000"/>
          <w:sz w:val="24"/>
          <w:szCs w:val="24"/>
        </w:rPr>
        <w:t xml:space="preserve">光纤全部汇聚至中心机房，从而接入三工厂摄像头大平台，新建成的摄像头必须与三工厂原系统无缝接入。   </w:t>
      </w:r>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hint="eastAsia"/>
          <w:bCs/>
          <w:color w:val="000000"/>
          <w:sz w:val="24"/>
          <w:szCs w:val="24"/>
        </w:rPr>
        <w:t>物流钣金库房需增加5台枪机，新增摄像头全部汇聚至钣金库房机柜里，从而接入三工厂摄像头大平台，新建成的摄像头必须与三工厂原系统无缝接入。</w:t>
      </w:r>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hint="eastAsia"/>
          <w:bCs/>
          <w:color w:val="000000"/>
          <w:sz w:val="24"/>
          <w:szCs w:val="24"/>
        </w:rPr>
        <w:t>宿舍楼一楼洗手台和洗衣房增加二台半球摄像机，网络汇聚至宿舍楼4F机房，从而接入三工厂摄像头大平台，新建成的摄像头必须与三工厂原系统无缝接入。</w:t>
      </w:r>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hint="eastAsia"/>
          <w:bCs/>
          <w:color w:val="000000"/>
          <w:sz w:val="24"/>
          <w:szCs w:val="24"/>
        </w:rPr>
        <w:t>柴油库、汽油库是消防安全防护重点区域，为了更好实时掌握柴油款、汽油库安全状况，需在柴油库、汽油库增加球机2台，网线汇聚至旁边机柜，从而接入三工厂摄像头大平台，新建成的摄像头必须与三工厂原系统无缝接入。</w:t>
      </w:r>
    </w:p>
    <w:p w:rsidR="009F7753" w:rsidRPr="009F7753" w:rsidRDefault="009F7753" w:rsidP="0078677C">
      <w:pPr>
        <w:pStyle w:val="ad"/>
        <w:numPr>
          <w:ilvl w:val="0"/>
          <w:numId w:val="101"/>
        </w:numPr>
        <w:ind w:firstLineChars="0"/>
        <w:rPr>
          <w:rFonts w:asciiTheme="minorEastAsia" w:eastAsiaTheme="minorEastAsia" w:hAnsiTheme="minorEastAsia" w:cs="微软雅黑"/>
          <w:bCs/>
          <w:color w:val="000000"/>
          <w:sz w:val="24"/>
          <w:szCs w:val="24"/>
        </w:rPr>
      </w:pPr>
      <w:r w:rsidRPr="009F7753">
        <w:rPr>
          <w:rFonts w:asciiTheme="minorEastAsia" w:eastAsiaTheme="minorEastAsia" w:hAnsiTheme="minorEastAsia" w:cs="微软雅黑"/>
          <w:bCs/>
          <w:color w:val="000000"/>
          <w:sz w:val="24"/>
          <w:szCs w:val="24"/>
        </w:rPr>
        <w:t>现因摄像头数量已达存储上线，为满足对监控摄像头及公安部门对监控录像的存储要求（监控录像存储必须在一个月以上），需扩大监控存储硬盘，保证监控记录存储。</w:t>
      </w:r>
    </w:p>
    <w:p w:rsidR="0000622C" w:rsidRPr="001B65BD" w:rsidRDefault="0000622C" w:rsidP="00076321">
      <w:pPr>
        <w:pStyle w:val="2"/>
        <w:numPr>
          <w:ilvl w:val="0"/>
          <w:numId w:val="100"/>
        </w:numPr>
        <w:ind w:leftChars="200" w:left="1060"/>
        <w:rPr>
          <w:rFonts w:asciiTheme="minorEastAsia" w:eastAsiaTheme="minorEastAsia" w:hAnsiTheme="minorEastAsia"/>
        </w:rPr>
      </w:pPr>
      <w:bookmarkStart w:id="41" w:name="_Toc355335901"/>
      <w:bookmarkStart w:id="42" w:name="_Toc487697281"/>
      <w:r w:rsidRPr="001B65BD">
        <w:rPr>
          <w:rFonts w:asciiTheme="minorEastAsia" w:eastAsiaTheme="minorEastAsia" w:hAnsiTheme="minorEastAsia" w:hint="eastAsia"/>
        </w:rPr>
        <w:t>设计依据</w:t>
      </w:r>
      <w:bookmarkEnd w:id="41"/>
      <w:bookmarkEnd w:id="42"/>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设计参考国家现行的有关规范、规程及相关行业标准：</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《安全防范工程技术规范》                       GB50348-2004</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《视频安防监控系统工程设计规范》               GB50395-2007</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《建筑与建筑群综合布线工程系统设计规范》       GB 50311-2007</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《建筑物电子信息系统防雷技术规范》             GB50343-2004</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《办公建筑设计规范》                           JGJ 67-2006</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lastRenderedPageBreak/>
        <w:t>《综合布线系统工程设计施工图集》               02X101-3</w:t>
      </w:r>
    </w:p>
    <w:p w:rsidR="009F7753" w:rsidRPr="00927035" w:rsidRDefault="009F7753" w:rsidP="00927035">
      <w:pPr>
        <w:pStyle w:val="ad"/>
        <w:ind w:firstLine="480"/>
        <w:rPr>
          <w:rFonts w:asciiTheme="minorEastAsia" w:eastAsiaTheme="minorEastAsia" w:hAnsiTheme="minorEastAsia" w:cs="微软雅黑"/>
          <w:bCs/>
          <w:color w:val="000000"/>
          <w:sz w:val="24"/>
          <w:szCs w:val="24"/>
        </w:rPr>
      </w:pPr>
      <w:r w:rsidRPr="00927035">
        <w:rPr>
          <w:rFonts w:asciiTheme="minorEastAsia" w:eastAsiaTheme="minorEastAsia" w:hAnsiTheme="minorEastAsia" w:cs="微软雅黑" w:hint="eastAsia"/>
          <w:bCs/>
          <w:color w:val="000000"/>
          <w:sz w:val="24"/>
          <w:szCs w:val="24"/>
        </w:rPr>
        <w:t>其它未列出的相关法规及规范。</w:t>
      </w:r>
    </w:p>
    <w:p w:rsidR="00927035" w:rsidRDefault="00927035" w:rsidP="00076321">
      <w:pPr>
        <w:pStyle w:val="2"/>
        <w:numPr>
          <w:ilvl w:val="0"/>
          <w:numId w:val="100"/>
        </w:numPr>
        <w:ind w:leftChars="200" w:left="1060"/>
        <w:rPr>
          <w:rFonts w:asciiTheme="minorEastAsia" w:eastAsiaTheme="minorEastAsia" w:hAnsiTheme="minorEastAsia"/>
        </w:rPr>
      </w:pPr>
      <w:bookmarkStart w:id="43" w:name="_Toc480988013"/>
      <w:bookmarkStart w:id="44" w:name="_Toc487697282"/>
      <w:r w:rsidRPr="000430FF">
        <w:rPr>
          <w:rFonts w:asciiTheme="minorEastAsia" w:eastAsiaTheme="minorEastAsia" w:hAnsiTheme="minorEastAsia" w:hint="eastAsia"/>
        </w:rPr>
        <w:t>工期要求</w:t>
      </w:r>
      <w:bookmarkEnd w:id="43"/>
      <w:bookmarkEnd w:id="44"/>
    </w:p>
    <w:p w:rsidR="00927035" w:rsidRPr="00E2237E" w:rsidRDefault="00927035" w:rsidP="00927035">
      <w:pPr>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项目施工工期</w:t>
      </w:r>
      <w:r w:rsidRPr="00E2237E">
        <w:rPr>
          <w:rFonts w:asciiTheme="minorEastAsia" w:eastAsiaTheme="minorEastAsia" w:hAnsiTheme="minorEastAsia" w:cs="宋体" w:hint="eastAsia"/>
          <w:sz w:val="24"/>
          <w:szCs w:val="24"/>
        </w:rPr>
        <w:t>（共计：</w:t>
      </w:r>
      <w:r>
        <w:rPr>
          <w:rFonts w:asciiTheme="minorEastAsia" w:eastAsiaTheme="minorEastAsia" w:hAnsiTheme="minorEastAsia" w:cs="宋体" w:hint="eastAsia"/>
          <w:b/>
          <w:color w:val="000000" w:themeColor="text1"/>
          <w:sz w:val="24"/>
          <w:szCs w:val="24"/>
        </w:rPr>
        <w:t>25</w:t>
      </w:r>
      <w:r w:rsidRPr="00E2237E">
        <w:rPr>
          <w:rFonts w:asciiTheme="minorEastAsia" w:eastAsiaTheme="minorEastAsia" w:hAnsiTheme="minorEastAsia" w:cs="宋体" w:hint="eastAsia"/>
          <w:sz w:val="24"/>
          <w:szCs w:val="24"/>
        </w:rPr>
        <w:t>天）</w:t>
      </w:r>
    </w:p>
    <w:p w:rsidR="00927035" w:rsidRPr="00341540" w:rsidRDefault="00927035" w:rsidP="00927035">
      <w:pPr>
        <w:ind w:firstLineChars="200" w:firstLine="480"/>
        <w:rPr>
          <w:rFonts w:asciiTheme="minorEastAsia" w:eastAsiaTheme="minorEastAsia" w:hAnsiTheme="minorEastAsia" w:cs="宋体"/>
          <w:color w:val="FF0000"/>
          <w:sz w:val="24"/>
          <w:szCs w:val="24"/>
        </w:rPr>
      </w:pPr>
      <w:r w:rsidRPr="000430FF">
        <w:rPr>
          <w:rFonts w:asciiTheme="minorEastAsia" w:eastAsiaTheme="minorEastAsia" w:hAnsiTheme="minorEastAsia" w:cs="宋体" w:hint="eastAsia"/>
          <w:sz w:val="24"/>
          <w:szCs w:val="24"/>
        </w:rPr>
        <w:t>供货时间：合同签订后</w:t>
      </w:r>
      <w:r w:rsidRPr="00B437AD">
        <w:rPr>
          <w:rFonts w:asciiTheme="minorEastAsia" w:eastAsiaTheme="minorEastAsia" w:hAnsiTheme="minorEastAsia" w:cs="宋体" w:hint="eastAsia"/>
          <w:b/>
          <w:sz w:val="24"/>
          <w:szCs w:val="24"/>
        </w:rPr>
        <w:t>1</w:t>
      </w:r>
      <w:r>
        <w:rPr>
          <w:rFonts w:asciiTheme="minorEastAsia" w:eastAsiaTheme="minorEastAsia" w:hAnsiTheme="minorEastAsia" w:cs="宋体" w:hint="eastAsia"/>
          <w:b/>
          <w:sz w:val="24"/>
          <w:szCs w:val="24"/>
        </w:rPr>
        <w:t>0</w:t>
      </w:r>
      <w:r w:rsidRPr="000430FF">
        <w:rPr>
          <w:rFonts w:asciiTheme="minorEastAsia" w:eastAsiaTheme="minorEastAsia" w:hAnsiTheme="minorEastAsia" w:cs="宋体" w:hint="eastAsia"/>
          <w:sz w:val="24"/>
          <w:szCs w:val="24"/>
        </w:rPr>
        <w:t>天。施工时间：合同签订后</w:t>
      </w:r>
      <w:r w:rsidRPr="00B437AD">
        <w:rPr>
          <w:rFonts w:asciiTheme="minorEastAsia" w:eastAsiaTheme="minorEastAsia" w:hAnsiTheme="minorEastAsia" w:cs="宋体" w:hint="eastAsia"/>
          <w:b/>
          <w:sz w:val="24"/>
          <w:szCs w:val="24"/>
        </w:rPr>
        <w:t>1</w:t>
      </w:r>
      <w:r>
        <w:rPr>
          <w:rFonts w:asciiTheme="minorEastAsia" w:eastAsiaTheme="minorEastAsia" w:hAnsiTheme="minorEastAsia" w:cs="宋体" w:hint="eastAsia"/>
          <w:b/>
          <w:sz w:val="24"/>
          <w:szCs w:val="24"/>
        </w:rPr>
        <w:t>5</w:t>
      </w:r>
      <w:r w:rsidRPr="000430FF">
        <w:rPr>
          <w:rFonts w:asciiTheme="minorEastAsia" w:eastAsiaTheme="minorEastAsia" w:hAnsiTheme="minorEastAsia" w:cs="宋体" w:hint="eastAsia"/>
          <w:sz w:val="24"/>
          <w:szCs w:val="24"/>
        </w:rPr>
        <w:t>天。</w:t>
      </w:r>
    </w:p>
    <w:p w:rsidR="00927035" w:rsidRPr="009F7753" w:rsidRDefault="00927035" w:rsidP="00927035">
      <w:pPr>
        <w:pStyle w:val="ad"/>
        <w:ind w:left="737" w:firstLineChars="0" w:firstLine="0"/>
        <w:rPr>
          <w:rFonts w:ascii="宋体" w:eastAsia="宋体" w:hAnsi="宋体"/>
          <w:sz w:val="24"/>
          <w:szCs w:val="24"/>
        </w:rPr>
      </w:pPr>
    </w:p>
    <w:p w:rsidR="00927035" w:rsidRPr="00CF701E" w:rsidRDefault="00884F46" w:rsidP="00CF701E">
      <w:pPr>
        <w:pStyle w:val="2"/>
        <w:numPr>
          <w:ilvl w:val="0"/>
          <w:numId w:val="100"/>
        </w:numPr>
        <w:ind w:leftChars="200" w:left="1060"/>
        <w:rPr>
          <w:rFonts w:asciiTheme="minorEastAsia" w:eastAsiaTheme="minorEastAsia" w:hAnsiTheme="minorEastAsia"/>
        </w:rPr>
      </w:pPr>
      <w:bookmarkStart w:id="45" w:name="_Toc487697283"/>
      <w:r>
        <w:rPr>
          <w:rFonts w:asciiTheme="minorEastAsia" w:eastAsiaTheme="minorEastAsia" w:hAnsiTheme="minorEastAsia" w:hint="eastAsia"/>
        </w:rPr>
        <w:t>设备配置参数</w:t>
      </w:r>
      <w:bookmarkEnd w:id="45"/>
    </w:p>
    <w:tbl>
      <w:tblPr>
        <w:tblW w:w="9371" w:type="dxa"/>
        <w:tblInd w:w="93" w:type="dxa"/>
        <w:tblLayout w:type="fixed"/>
        <w:tblLook w:val="04A0"/>
      </w:tblPr>
      <w:tblGrid>
        <w:gridCol w:w="417"/>
        <w:gridCol w:w="518"/>
        <w:gridCol w:w="1348"/>
        <w:gridCol w:w="709"/>
        <w:gridCol w:w="4961"/>
        <w:gridCol w:w="709"/>
        <w:gridCol w:w="709"/>
      </w:tblGrid>
      <w:tr w:rsidR="00927035" w:rsidRPr="00902E4D" w:rsidTr="00927035">
        <w:trPr>
          <w:trHeight w:val="495"/>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序号</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设备名称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品牌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规格</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参数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单位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b/>
                <w:bCs/>
                <w:color w:val="000000"/>
                <w:kern w:val="0"/>
                <w:sz w:val="20"/>
              </w:rPr>
            </w:pPr>
            <w:r w:rsidRPr="00902E4D">
              <w:rPr>
                <w:rFonts w:ascii="宋体" w:eastAsia="宋体" w:hAnsi="宋体" w:cs="宋体" w:hint="eastAsia"/>
                <w:b/>
                <w:bCs/>
                <w:color w:val="000000"/>
                <w:kern w:val="0"/>
                <w:sz w:val="20"/>
              </w:rPr>
              <w:t>数量</w:t>
            </w:r>
          </w:p>
        </w:tc>
      </w:tr>
      <w:tr w:rsidR="00927035" w:rsidRPr="00902E4D" w:rsidTr="00762A87">
        <w:trPr>
          <w:trHeight w:val="405"/>
        </w:trPr>
        <w:tc>
          <w:tcPr>
            <w:tcW w:w="9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7035" w:rsidRPr="005A7C94" w:rsidRDefault="00927035" w:rsidP="00076321">
            <w:pPr>
              <w:widowControl/>
              <w:jc w:val="center"/>
              <w:rPr>
                <w:rFonts w:ascii="宋体" w:eastAsia="宋体" w:hAnsi="宋体" w:cs="宋体"/>
                <w:b/>
                <w:bCs/>
                <w:kern w:val="0"/>
                <w:szCs w:val="32"/>
              </w:rPr>
            </w:pPr>
            <w:r w:rsidRPr="005A7C94">
              <w:rPr>
                <w:rFonts w:ascii="宋体" w:eastAsia="宋体" w:hAnsi="宋体" w:cs="宋体" w:hint="eastAsia"/>
                <w:b/>
                <w:bCs/>
                <w:kern w:val="0"/>
                <w:szCs w:val="32"/>
              </w:rPr>
              <w:t>物流库房</w:t>
            </w:r>
          </w:p>
        </w:tc>
      </w:tr>
      <w:tr w:rsidR="00927035" w:rsidRPr="00902E4D" w:rsidTr="00927035">
        <w:trPr>
          <w:trHeight w:val="15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球机</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球机</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color w:val="000000"/>
                <w:kern w:val="0"/>
                <w:sz w:val="20"/>
              </w:rPr>
            </w:pPr>
            <w:r w:rsidRPr="00902E4D">
              <w:rPr>
                <w:rFonts w:ascii="宋体" w:eastAsia="宋体" w:hAnsi="宋体" w:cs="宋体" w:hint="eastAsia"/>
                <w:color w:val="000000"/>
                <w:kern w:val="0"/>
                <w:sz w:val="20"/>
              </w:rPr>
              <w:t>★摄像机靶面尺寸不小于1/1.8英寸（以公安部型式检验报告为准）</w:t>
            </w:r>
            <w:r w:rsidRPr="00902E4D">
              <w:rPr>
                <w:rFonts w:ascii="宋体" w:eastAsia="宋体" w:hAnsi="宋体" w:cs="宋体" w:hint="eastAsia"/>
                <w:color w:val="000000"/>
                <w:kern w:val="0"/>
                <w:sz w:val="20"/>
              </w:rPr>
              <w:br/>
              <w:t>支持23倍光学变焦</w:t>
            </w:r>
            <w:r w:rsidRPr="00902E4D">
              <w:rPr>
                <w:rFonts w:ascii="宋体" w:eastAsia="宋体" w:hAnsi="宋体" w:cs="宋体" w:hint="eastAsia"/>
                <w:color w:val="000000"/>
                <w:kern w:val="0"/>
                <w:sz w:val="20"/>
              </w:rPr>
              <w:br/>
              <w:t>视频输出支持1920×1080@60fps，1280×720@60fps，分辨力不小于1100TVL</w:t>
            </w:r>
            <w:r w:rsidRPr="00902E4D">
              <w:rPr>
                <w:rFonts w:ascii="宋体" w:eastAsia="宋体" w:hAnsi="宋体" w:cs="宋体" w:hint="eastAsia"/>
                <w:color w:val="000000"/>
                <w:kern w:val="0"/>
                <w:sz w:val="20"/>
              </w:rPr>
              <w:br/>
              <w:t>红外距离不小于450米</w:t>
            </w:r>
            <w:r w:rsidRPr="00902E4D">
              <w:rPr>
                <w:rFonts w:ascii="宋体" w:eastAsia="宋体" w:hAnsi="宋体" w:cs="宋体" w:hint="eastAsia"/>
                <w:color w:val="000000"/>
                <w:kern w:val="0"/>
                <w:sz w:val="20"/>
              </w:rPr>
              <w:br/>
              <w:t>★支持最低照度可达彩色0.0003Lux，黑白0.0001Lux（以公安部型式检验报告为准）</w:t>
            </w:r>
            <w:r w:rsidRPr="00902E4D">
              <w:rPr>
                <w:rFonts w:ascii="宋体" w:eastAsia="宋体" w:hAnsi="宋体" w:cs="宋体" w:hint="eastAsia"/>
                <w:color w:val="000000"/>
                <w:kern w:val="0"/>
                <w:sz w:val="20"/>
              </w:rPr>
              <w:br/>
              <w:t>信噪比≥58dB，网络延时不大于100ms</w:t>
            </w:r>
            <w:r w:rsidRPr="00902E4D">
              <w:rPr>
                <w:rFonts w:ascii="宋体" w:eastAsia="宋体" w:hAnsi="宋体" w:cs="宋体" w:hint="eastAsia"/>
                <w:color w:val="000000"/>
                <w:kern w:val="0"/>
                <w:sz w:val="20"/>
              </w:rPr>
              <w:br/>
              <w:t>★网络传输能力满足发送1500个数据包，重复测试3次，每次丢包数不大于1个（以公安部型式检验报告为准）</w:t>
            </w:r>
            <w:r w:rsidRPr="00902E4D">
              <w:rPr>
                <w:rFonts w:ascii="宋体" w:eastAsia="宋体" w:hAnsi="宋体" w:cs="宋体" w:hint="eastAsia"/>
                <w:color w:val="000000"/>
                <w:kern w:val="0"/>
                <w:sz w:val="20"/>
              </w:rPr>
              <w:br/>
              <w:t>★具备较强的网络自适应能力，在丢包率为20%的网络环境下，仍可正常显示监视画面。（以公安部型式检验报告为准）</w:t>
            </w:r>
            <w:r w:rsidRPr="00902E4D">
              <w:rPr>
                <w:rFonts w:ascii="宋体" w:eastAsia="宋体" w:hAnsi="宋体" w:cs="宋体" w:hint="eastAsia"/>
                <w:color w:val="000000"/>
                <w:kern w:val="0"/>
                <w:sz w:val="20"/>
              </w:rPr>
              <w:br/>
              <w:t>支持透雾、强光抑制、电子防抖、数字降噪功能</w:t>
            </w:r>
            <w:r w:rsidRPr="00902E4D">
              <w:rPr>
                <w:rFonts w:ascii="宋体" w:eastAsia="宋体" w:hAnsi="宋体" w:cs="宋体" w:hint="eastAsia"/>
                <w:color w:val="000000"/>
                <w:kern w:val="0"/>
                <w:sz w:val="20"/>
              </w:rPr>
              <w:br/>
              <w:t>★支持动态不小于106dB，照度适应范围不小于135dB（以公安部型式检验报告为准）</w:t>
            </w:r>
            <w:r w:rsidRPr="00902E4D">
              <w:rPr>
                <w:rFonts w:ascii="宋体" w:eastAsia="宋体" w:hAnsi="宋体" w:cs="宋体" w:hint="eastAsia"/>
                <w:color w:val="000000"/>
                <w:kern w:val="0"/>
                <w:sz w:val="20"/>
              </w:rPr>
              <w:br/>
              <w:t>支持区域遮盖功能，支持最多24块不规则区域，每个区域支持设置不同颜色和马赛克</w:t>
            </w:r>
            <w:r w:rsidRPr="00902E4D">
              <w:rPr>
                <w:rFonts w:ascii="宋体" w:eastAsia="宋体" w:hAnsi="宋体" w:cs="宋体" w:hint="eastAsia"/>
                <w:color w:val="000000"/>
                <w:kern w:val="0"/>
                <w:sz w:val="20"/>
              </w:rPr>
              <w:br/>
            </w:r>
            <w:r w:rsidRPr="00902E4D">
              <w:rPr>
                <w:rFonts w:ascii="宋体" w:eastAsia="宋体" w:hAnsi="宋体" w:cs="宋体" w:hint="eastAsia"/>
                <w:color w:val="000000"/>
                <w:kern w:val="0"/>
                <w:sz w:val="20"/>
              </w:rPr>
              <w:lastRenderedPageBreak/>
              <w:t>★支持水平手控速度不小于800°/S（以公安部型式检验报告为准）</w:t>
            </w:r>
            <w:r w:rsidRPr="00902E4D">
              <w:rPr>
                <w:rFonts w:ascii="宋体" w:eastAsia="宋体" w:hAnsi="宋体" w:cs="宋体" w:hint="eastAsia"/>
                <w:color w:val="000000"/>
                <w:kern w:val="0"/>
                <w:sz w:val="20"/>
              </w:rPr>
              <w:br/>
              <w:t>垂直手控速度不小于120°/S</w:t>
            </w:r>
            <w:r w:rsidRPr="00902E4D">
              <w:rPr>
                <w:rFonts w:ascii="宋体" w:eastAsia="宋体" w:hAnsi="宋体" w:cs="宋体" w:hint="eastAsia"/>
                <w:color w:val="000000"/>
                <w:kern w:val="0"/>
                <w:sz w:val="20"/>
              </w:rPr>
              <w:br/>
              <w:t>水平旋转范围为360°连续旋转，垂直旋转范围为-35°~90°</w:t>
            </w:r>
            <w:r w:rsidRPr="00902E4D">
              <w:rPr>
                <w:rFonts w:ascii="宋体" w:eastAsia="宋体" w:hAnsi="宋体" w:cs="宋体" w:hint="eastAsia"/>
                <w:color w:val="000000"/>
                <w:kern w:val="0"/>
                <w:sz w:val="20"/>
              </w:rPr>
              <w:br/>
              <w:t>支持7路报警输入接口，2路报警输出接口，支持1路音频输入和输出接口</w:t>
            </w:r>
            <w:r w:rsidRPr="00902E4D">
              <w:rPr>
                <w:rFonts w:ascii="宋体" w:eastAsia="宋体" w:hAnsi="宋体" w:cs="宋体" w:hint="eastAsia"/>
                <w:color w:val="000000"/>
                <w:kern w:val="0"/>
                <w:sz w:val="20"/>
              </w:rPr>
              <w:br/>
              <w:t>支持300个预置位，支持18条巡航扫描，支持7条以上的模式路径设置，支持预置点视频冻结功能</w:t>
            </w:r>
            <w:r w:rsidRPr="00902E4D">
              <w:rPr>
                <w:rFonts w:ascii="宋体" w:eastAsia="宋体" w:hAnsi="宋体" w:cs="宋体" w:hint="eastAsia"/>
                <w:color w:val="000000"/>
                <w:kern w:val="0"/>
                <w:sz w:val="20"/>
              </w:rPr>
              <w:br/>
              <w:t>支持云台优先级控制，RS485与网络可设置不同优先级</w:t>
            </w:r>
            <w:r w:rsidRPr="00902E4D">
              <w:rPr>
                <w:rFonts w:ascii="宋体" w:eastAsia="宋体" w:hAnsi="宋体" w:cs="宋体" w:hint="eastAsia"/>
                <w:color w:val="000000"/>
                <w:kern w:val="0"/>
                <w:sz w:val="20"/>
              </w:rPr>
              <w:br/>
              <w:t>支持断电记忆功能，支持IP地址访问控制功能，支持定时抓图、事件抓图上传ftp功能</w:t>
            </w:r>
            <w:r w:rsidRPr="00902E4D">
              <w:rPr>
                <w:rFonts w:ascii="宋体" w:eastAsia="宋体" w:hAnsi="宋体" w:cs="宋体" w:hint="eastAsia"/>
                <w:color w:val="000000"/>
                <w:kern w:val="0"/>
                <w:sz w:val="20"/>
              </w:rPr>
              <w:br/>
              <w:t>球机应具备本地存储功能，支持SD卡热插拔，最大支持128GB</w:t>
            </w:r>
            <w:r w:rsidRPr="00902E4D">
              <w:rPr>
                <w:rFonts w:ascii="宋体" w:eastAsia="宋体" w:hAnsi="宋体" w:cs="宋体" w:hint="eastAsia"/>
                <w:color w:val="000000"/>
                <w:kern w:val="0"/>
                <w:sz w:val="20"/>
              </w:rPr>
              <w:br/>
              <w:t>支持采用H.264、H.265、MJPEG视频编码标准，H.264编码支持Baseline/Main/High Profile，音频编码支持G.711ulaw/G.711alaw/G.726/PCM/MP2L2/AAC</w:t>
            </w:r>
            <w:r w:rsidRPr="00902E4D">
              <w:rPr>
                <w:rFonts w:ascii="宋体" w:eastAsia="宋体" w:hAnsi="宋体" w:cs="宋体" w:hint="eastAsia"/>
                <w:color w:val="000000"/>
                <w:kern w:val="0"/>
                <w:sz w:val="20"/>
              </w:rPr>
              <w:br/>
              <w:t>支持三码流同时输出，主码流、第三码流同时支持1920×1080@60fps，1280×720@60fps</w:t>
            </w:r>
            <w:r w:rsidRPr="00902E4D">
              <w:rPr>
                <w:rFonts w:ascii="宋体" w:eastAsia="宋体" w:hAnsi="宋体" w:cs="宋体" w:hint="eastAsia"/>
                <w:color w:val="000000"/>
                <w:kern w:val="0"/>
                <w:sz w:val="20"/>
              </w:rPr>
              <w:br/>
              <w:t>支持GB28181协议，支持标准</w:t>
            </w:r>
            <w:proofErr w:type="spellStart"/>
            <w:r w:rsidRPr="00902E4D">
              <w:rPr>
                <w:rFonts w:ascii="宋体" w:eastAsia="宋体" w:hAnsi="宋体" w:cs="宋体" w:hint="eastAsia"/>
                <w:color w:val="000000"/>
                <w:kern w:val="0"/>
                <w:sz w:val="20"/>
              </w:rPr>
              <w:t>Onvif</w:t>
            </w:r>
            <w:proofErr w:type="spellEnd"/>
            <w:r w:rsidRPr="00902E4D">
              <w:rPr>
                <w:rFonts w:ascii="宋体" w:eastAsia="宋体" w:hAnsi="宋体" w:cs="宋体" w:hint="eastAsia"/>
                <w:color w:val="000000"/>
                <w:kern w:val="0"/>
                <w:sz w:val="20"/>
              </w:rPr>
              <w:t>协议</w:t>
            </w:r>
            <w:r w:rsidRPr="00902E4D">
              <w:rPr>
                <w:rFonts w:ascii="宋体" w:eastAsia="宋体" w:hAnsi="宋体" w:cs="宋体" w:hint="eastAsia"/>
                <w:color w:val="000000"/>
                <w:kern w:val="0"/>
                <w:sz w:val="20"/>
              </w:rPr>
              <w:br/>
              <w:t>支持噪声过滤功能</w:t>
            </w:r>
            <w:r w:rsidRPr="00902E4D">
              <w:rPr>
                <w:rFonts w:ascii="宋体" w:eastAsia="宋体" w:hAnsi="宋体" w:cs="宋体" w:hint="eastAsia"/>
                <w:color w:val="000000"/>
                <w:kern w:val="0"/>
                <w:sz w:val="20"/>
              </w:rPr>
              <w:br/>
              <w:t>支持区域入侵、越界入侵、徘徊、物品遗留、物品移除、音频异常、人脸检测、人员聚集、快速移动、进入区域、离开区域，并联动报警。</w:t>
            </w:r>
            <w:r w:rsidRPr="00902E4D">
              <w:rPr>
                <w:rFonts w:ascii="宋体" w:eastAsia="宋体" w:hAnsi="宋体" w:cs="宋体" w:hint="eastAsia"/>
                <w:color w:val="000000"/>
                <w:kern w:val="0"/>
                <w:sz w:val="20"/>
              </w:rPr>
              <w:br/>
              <w:t>车辆捕获率不小于99%，支持车牌识别，同时可在抓拍图片上叠加检测点编号、抓拍时间、车牌号码、违法行为等信息</w:t>
            </w:r>
            <w:r w:rsidRPr="00902E4D">
              <w:rPr>
                <w:rFonts w:ascii="宋体" w:eastAsia="宋体" w:hAnsi="宋体" w:cs="宋体" w:hint="eastAsia"/>
                <w:color w:val="000000"/>
                <w:kern w:val="0"/>
                <w:sz w:val="20"/>
              </w:rPr>
              <w:br/>
              <w:t>★支持机动车检测，在白天可最多同时检测出监视画面中40辆机动车辆 （以公安部型式检验报告为准）</w:t>
            </w:r>
            <w:r w:rsidRPr="00902E4D">
              <w:rPr>
                <w:rFonts w:ascii="宋体" w:eastAsia="宋体" w:hAnsi="宋体" w:cs="宋体" w:hint="eastAsia"/>
                <w:color w:val="000000"/>
                <w:kern w:val="0"/>
                <w:sz w:val="20"/>
              </w:rPr>
              <w:br/>
              <w:t>★支持道路信息设置，道路信息可随球机转动变化显示（以公安部型式检验报告为准）</w:t>
            </w:r>
            <w:r w:rsidRPr="00902E4D">
              <w:rPr>
                <w:rFonts w:ascii="宋体" w:eastAsia="宋体" w:hAnsi="宋体" w:cs="宋体" w:hint="eastAsia"/>
                <w:color w:val="000000"/>
                <w:kern w:val="0"/>
                <w:sz w:val="20"/>
              </w:rPr>
              <w:br/>
              <w:t>★支持集中布控功能，设备能够响应平台下发的集中布控命令，调整方向至目标位置（以公安部型式检验报告</w:t>
            </w:r>
            <w:r w:rsidRPr="00902E4D">
              <w:rPr>
                <w:rFonts w:ascii="宋体" w:eastAsia="宋体" w:hAnsi="宋体" w:cs="宋体" w:hint="eastAsia"/>
                <w:color w:val="000000"/>
                <w:kern w:val="0"/>
                <w:sz w:val="20"/>
              </w:rPr>
              <w:lastRenderedPageBreak/>
              <w:t>为准）</w:t>
            </w:r>
            <w:r w:rsidRPr="00902E4D">
              <w:rPr>
                <w:rFonts w:ascii="宋体" w:eastAsia="宋体" w:hAnsi="宋体" w:cs="宋体" w:hint="eastAsia"/>
                <w:color w:val="000000"/>
                <w:kern w:val="0"/>
                <w:sz w:val="20"/>
              </w:rPr>
              <w:br/>
              <w:t>室外球机应具备较好防护性能，支持IP67，TVS 8000V防浪涌</w:t>
            </w:r>
            <w:r w:rsidRPr="00902E4D">
              <w:rPr>
                <w:rFonts w:ascii="宋体" w:eastAsia="宋体" w:hAnsi="宋体" w:cs="宋体" w:hint="eastAsia"/>
                <w:color w:val="000000"/>
                <w:kern w:val="0"/>
                <w:sz w:val="20"/>
              </w:rPr>
              <w:br/>
              <w:t>★具备较好的环境适应性，电压在AC24V±47%范围内变化时，设备可正常工作（以公安部型式检验报告为准）</w:t>
            </w:r>
            <w:r w:rsidRPr="00902E4D">
              <w:rPr>
                <w:rFonts w:ascii="宋体" w:eastAsia="宋体" w:hAnsi="宋体" w:cs="宋体" w:hint="eastAsia"/>
                <w:color w:val="000000"/>
                <w:kern w:val="0"/>
                <w:sz w:val="20"/>
              </w:rPr>
              <w:br/>
              <w:t>具备较好的环境适应性，工作温度范围可达-45℃-70℃</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14</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球机支架</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壁装</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壁装/吊装</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14</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电源线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泰山/渝丰/鸽牌</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4961"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1200</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网线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耐克森/康普/安普</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箱</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辅材</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国优</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PVC管，彩钢螺丝、膨胀螺丝、接头、跳线,弯头、水晶头、胶布、扎带、插板、开挖、切割等</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批</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762A87">
        <w:trPr>
          <w:trHeight w:val="285"/>
        </w:trPr>
        <w:tc>
          <w:tcPr>
            <w:tcW w:w="9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7035" w:rsidRPr="00AA23A4" w:rsidRDefault="00927035" w:rsidP="00076321">
            <w:pPr>
              <w:widowControl/>
              <w:jc w:val="center"/>
              <w:rPr>
                <w:rFonts w:ascii="宋体" w:eastAsia="宋体" w:hAnsi="宋体" w:cs="宋体"/>
                <w:b/>
                <w:bCs/>
                <w:kern w:val="0"/>
                <w:szCs w:val="32"/>
              </w:rPr>
            </w:pPr>
            <w:r w:rsidRPr="00AA23A4">
              <w:rPr>
                <w:rFonts w:ascii="宋体" w:eastAsia="宋体" w:hAnsi="宋体" w:cs="宋体" w:hint="eastAsia"/>
                <w:b/>
                <w:bCs/>
                <w:kern w:val="0"/>
                <w:szCs w:val="32"/>
              </w:rPr>
              <w:t>试车路段及总装动态返修区</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ODF光纤配线架</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12芯</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国际标准机架式12芯ODF光纤配线架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套</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收发器</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D-</w:t>
            </w:r>
            <w:proofErr w:type="spellStart"/>
            <w:r w:rsidRPr="00902E4D">
              <w:rPr>
                <w:rFonts w:ascii="宋体" w:eastAsia="宋体" w:hAnsi="宋体" w:cs="宋体" w:hint="eastAsia"/>
                <w:kern w:val="0"/>
                <w:sz w:val="20"/>
              </w:rPr>
              <w:t>lINK</w:t>
            </w:r>
            <w:proofErr w:type="spellEnd"/>
            <w:r w:rsidRPr="00902E4D">
              <w:rPr>
                <w:rFonts w:ascii="宋体" w:eastAsia="宋体" w:hAnsi="宋体" w:cs="宋体" w:hint="eastAsia"/>
                <w:kern w:val="0"/>
                <w:sz w:val="20"/>
              </w:rPr>
              <w:t>/EB-LINK/NETLINK</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单模 千兆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单模 千兆 单纤</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个</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12</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网线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耐克森/康普/安普</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箱</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收发器</w:t>
            </w:r>
            <w:r w:rsidRPr="00902E4D">
              <w:rPr>
                <w:rFonts w:ascii="宋体" w:eastAsia="宋体" w:hAnsi="宋体" w:cs="宋体" w:hint="eastAsia"/>
                <w:color w:val="000000"/>
                <w:kern w:val="0"/>
                <w:sz w:val="20"/>
              </w:rPr>
              <w:lastRenderedPageBreak/>
              <w:t>机架</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lastRenderedPageBreak/>
              <w:t>D-</w:t>
            </w:r>
            <w:proofErr w:type="spellStart"/>
            <w:r w:rsidRPr="00902E4D">
              <w:rPr>
                <w:rFonts w:ascii="宋体" w:eastAsia="宋体" w:hAnsi="宋体" w:cs="宋体" w:hint="eastAsia"/>
                <w:kern w:val="0"/>
                <w:sz w:val="20"/>
              </w:rPr>
              <w:t>lINK</w:t>
            </w:r>
            <w:proofErr w:type="spellEnd"/>
            <w:r w:rsidRPr="00902E4D">
              <w:rPr>
                <w:rFonts w:ascii="宋体" w:eastAsia="宋体" w:hAnsi="宋体" w:cs="宋体" w:hint="eastAsia"/>
                <w:kern w:val="0"/>
                <w:sz w:val="20"/>
              </w:rPr>
              <w:t>/EB-LINK/NETLINK</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套</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5</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光纤</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长飞/峰火/大唐</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12 芯单模</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12芯 单模 室外</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1000</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6</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熔纤</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定制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884F46">
            <w:pPr>
              <w:widowControl/>
              <w:rPr>
                <w:rFonts w:ascii="宋体" w:eastAsia="宋体" w:hAnsi="宋体" w:cs="宋体"/>
                <w:color w:val="000000"/>
                <w:kern w:val="0"/>
                <w:sz w:val="20"/>
              </w:rPr>
            </w:pPr>
            <w:r w:rsidRPr="00902E4D">
              <w:rPr>
                <w:rFonts w:ascii="宋体" w:eastAsia="宋体" w:hAnsi="宋体" w:cs="宋体" w:hint="eastAsia"/>
                <w:color w:val="000000"/>
                <w:kern w:val="0"/>
                <w:sz w:val="20"/>
              </w:rPr>
              <w:t>含熔接辅材(FC终端盒/FC单模尾纤/FC耦合器/光纤跳线等)</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芯</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60</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7</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电源线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泰山/渝丰/鸽牌</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4961"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800</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8</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辅材</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884F46">
            <w:pPr>
              <w:widowControl/>
              <w:rPr>
                <w:rFonts w:ascii="宋体" w:eastAsia="宋体" w:hAnsi="宋体" w:cs="宋体"/>
                <w:color w:val="000000"/>
                <w:kern w:val="0"/>
                <w:sz w:val="20"/>
              </w:rPr>
            </w:pPr>
            <w:r w:rsidRPr="00902E4D">
              <w:rPr>
                <w:rFonts w:ascii="宋体" w:eastAsia="宋体" w:hAnsi="宋体" w:cs="宋体" w:hint="eastAsia"/>
                <w:color w:val="000000"/>
                <w:kern w:val="0"/>
                <w:sz w:val="20"/>
              </w:rPr>
              <w:t>接头、跳线,弯头、水晶头、胶布、扎带、插板、水泥、河沙、开挖、切割等、</w:t>
            </w:r>
            <w:proofErr w:type="spellStart"/>
            <w:r w:rsidRPr="00902E4D">
              <w:rPr>
                <w:rFonts w:ascii="宋体" w:eastAsia="宋体" w:hAnsi="宋体" w:cs="宋体" w:hint="eastAsia"/>
                <w:color w:val="000000"/>
                <w:kern w:val="0"/>
                <w:sz w:val="20"/>
              </w:rPr>
              <w:t>pvc</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批</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762A87">
        <w:trPr>
          <w:trHeight w:val="624"/>
        </w:trPr>
        <w:tc>
          <w:tcPr>
            <w:tcW w:w="937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035" w:rsidRPr="00AA23A4" w:rsidRDefault="00927035" w:rsidP="00762A87">
            <w:pPr>
              <w:widowControl/>
              <w:jc w:val="center"/>
              <w:rPr>
                <w:rFonts w:ascii="宋体" w:eastAsia="宋体" w:hAnsi="宋体" w:cs="宋体"/>
                <w:b/>
                <w:bCs/>
                <w:kern w:val="0"/>
                <w:szCs w:val="32"/>
              </w:rPr>
            </w:pPr>
            <w:r w:rsidRPr="00AA23A4">
              <w:rPr>
                <w:rFonts w:ascii="宋体" w:eastAsia="宋体" w:hAnsi="宋体" w:cs="宋体" w:hint="eastAsia"/>
                <w:b/>
                <w:bCs/>
                <w:kern w:val="0"/>
                <w:szCs w:val="32"/>
              </w:rPr>
              <w:t>钣金库房</w:t>
            </w:r>
          </w:p>
        </w:tc>
      </w:tr>
      <w:tr w:rsidR="00927035" w:rsidRPr="00902E4D" w:rsidTr="00CF701E">
        <w:trPr>
          <w:trHeight w:val="435"/>
        </w:trPr>
        <w:tc>
          <w:tcPr>
            <w:tcW w:w="9371" w:type="dxa"/>
            <w:gridSpan w:val="7"/>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b/>
                <w:bCs/>
                <w:color w:val="FF0000"/>
                <w:kern w:val="0"/>
                <w:szCs w:val="32"/>
              </w:rPr>
            </w:pPr>
          </w:p>
        </w:tc>
      </w:tr>
      <w:tr w:rsidR="00927035" w:rsidRPr="00902E4D" w:rsidTr="00927035">
        <w:trPr>
          <w:trHeight w:val="139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枪机</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枪机</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具有200万像素 CMOS传感器；  </w:t>
            </w:r>
            <w:r w:rsidRPr="00902E4D">
              <w:rPr>
                <w:rFonts w:ascii="宋体" w:eastAsia="宋体" w:hAnsi="宋体" w:cs="宋体" w:hint="eastAsia"/>
                <w:color w:val="000000"/>
                <w:kern w:val="0"/>
                <w:sz w:val="20"/>
              </w:rPr>
              <w:br/>
              <w:t xml:space="preserve">需具有20路取流路数能力，以满足更多用户同时在线访问摄像机视频。（公安部型式检验报告证明）；  </w:t>
            </w:r>
            <w:r w:rsidRPr="00902E4D">
              <w:rPr>
                <w:rFonts w:ascii="宋体" w:eastAsia="宋体" w:hAnsi="宋体" w:cs="宋体" w:hint="eastAsia"/>
                <w:color w:val="000000"/>
                <w:kern w:val="0"/>
                <w:sz w:val="20"/>
              </w:rPr>
              <w:br/>
              <w:t xml:space="preserve">★最低照度彩色：0.001 lx，黑白:0.0001 lx，灰度等级不小于11级。（公安部型式检验报告证明）；  </w:t>
            </w:r>
            <w:r w:rsidRPr="00902E4D">
              <w:rPr>
                <w:rFonts w:ascii="宋体" w:eastAsia="宋体" w:hAnsi="宋体" w:cs="宋体" w:hint="eastAsia"/>
                <w:color w:val="000000"/>
                <w:kern w:val="0"/>
                <w:sz w:val="20"/>
              </w:rPr>
              <w:br/>
              <w:t xml:space="preserve">★红外补光距离不小于110米。（公安部型式检验报告证明）；  </w:t>
            </w:r>
            <w:r w:rsidRPr="00902E4D">
              <w:rPr>
                <w:rFonts w:ascii="宋体" w:eastAsia="宋体" w:hAnsi="宋体" w:cs="宋体" w:hint="eastAsia"/>
                <w:color w:val="000000"/>
                <w:kern w:val="0"/>
                <w:sz w:val="20"/>
              </w:rPr>
              <w:br/>
              <w:t xml:space="preserve">☆需支持三码流技术，可同时浏览三路码流，主码流最高1920x1080@30fps，第三码流最大1920x1080 @ 30fps，子码流704x480@30fps。（公安部型式检验报告证明）；  </w:t>
            </w:r>
            <w:r w:rsidRPr="00902E4D">
              <w:rPr>
                <w:rFonts w:ascii="宋体" w:eastAsia="宋体" w:hAnsi="宋体" w:cs="宋体" w:hint="eastAsia"/>
                <w:color w:val="000000"/>
                <w:kern w:val="0"/>
                <w:sz w:val="20"/>
              </w:rPr>
              <w:br/>
              <w:t xml:space="preserve">在1920x1080 @ 25fps下，清晰度不小于1100TVL。（公安部型式检验报告证明）；  </w:t>
            </w:r>
            <w:r w:rsidRPr="00902E4D">
              <w:rPr>
                <w:rFonts w:ascii="宋体" w:eastAsia="宋体" w:hAnsi="宋体" w:cs="宋体" w:hint="eastAsia"/>
                <w:color w:val="000000"/>
                <w:kern w:val="0"/>
                <w:sz w:val="20"/>
              </w:rPr>
              <w:br/>
              <w:t xml:space="preserve">支持H.264、H.265、MJPEG视频编码格式，其中H.264支持Baseline/Main/High Profile。（公安部型式检验报告证明）；  </w:t>
            </w:r>
            <w:r w:rsidRPr="00902E4D">
              <w:rPr>
                <w:rFonts w:ascii="宋体" w:eastAsia="宋体" w:hAnsi="宋体" w:cs="宋体" w:hint="eastAsia"/>
                <w:color w:val="000000"/>
                <w:kern w:val="0"/>
                <w:sz w:val="20"/>
              </w:rPr>
              <w:br/>
              <w:t xml:space="preserve">★信噪比不小于59dB。（公安部型式检验报告证明）；  </w:t>
            </w:r>
            <w:r w:rsidRPr="00902E4D">
              <w:rPr>
                <w:rFonts w:ascii="宋体" w:eastAsia="宋体" w:hAnsi="宋体" w:cs="宋体" w:hint="eastAsia"/>
                <w:color w:val="000000"/>
                <w:kern w:val="0"/>
                <w:sz w:val="20"/>
              </w:rPr>
              <w:br/>
              <w:t>需具不小于105dB宽动态。（公安部型式检验报告证</w:t>
            </w:r>
            <w:r w:rsidRPr="00902E4D">
              <w:rPr>
                <w:rFonts w:ascii="宋体" w:eastAsia="宋体" w:hAnsi="宋体" w:cs="宋体" w:hint="eastAsia"/>
                <w:color w:val="000000"/>
                <w:kern w:val="0"/>
                <w:sz w:val="20"/>
              </w:rPr>
              <w:lastRenderedPageBreak/>
              <w:t xml:space="preserve">明）；  </w:t>
            </w:r>
            <w:r w:rsidRPr="00902E4D">
              <w:rPr>
                <w:rFonts w:ascii="宋体" w:eastAsia="宋体" w:hAnsi="宋体" w:cs="宋体" w:hint="eastAsia"/>
                <w:color w:val="000000"/>
                <w:kern w:val="0"/>
                <w:sz w:val="20"/>
              </w:rPr>
              <w:br/>
              <w:t xml:space="preserve">需支持符显示，字体颜色可设置，需具有图片叠加到视频画面功能。（公安部型式检验报告证明）；  </w:t>
            </w:r>
            <w:r w:rsidRPr="00902E4D">
              <w:rPr>
                <w:rFonts w:ascii="宋体" w:eastAsia="宋体" w:hAnsi="宋体" w:cs="宋体" w:hint="eastAsia"/>
                <w:color w:val="000000"/>
                <w:kern w:val="0"/>
                <w:sz w:val="20"/>
              </w:rPr>
              <w:br/>
              <w:t xml:space="preserve">支持区域遮盖功能，并能支持4块区域。（公安部型式检验报告证明）；  </w:t>
            </w:r>
            <w:r w:rsidRPr="00902E4D">
              <w:rPr>
                <w:rFonts w:ascii="宋体" w:eastAsia="宋体" w:hAnsi="宋体" w:cs="宋体" w:hint="eastAsia"/>
                <w:color w:val="000000"/>
                <w:kern w:val="0"/>
                <w:sz w:val="20"/>
              </w:rPr>
              <w:br/>
              <w:t xml:space="preserve">设置密码时，需可以自动提示密码复杂度为高、中、低。（公安部型式检验报告证明）；  </w:t>
            </w:r>
            <w:r w:rsidRPr="00902E4D">
              <w:rPr>
                <w:rFonts w:ascii="宋体" w:eastAsia="宋体" w:hAnsi="宋体" w:cs="宋体" w:hint="eastAsia"/>
                <w:color w:val="000000"/>
                <w:kern w:val="0"/>
                <w:sz w:val="20"/>
              </w:rPr>
              <w:br/>
              <w:t xml:space="preserve">★需具有黑白名单功能，其中白名单可添加不小于10个IP地址。（公安部型式检验报告证明）；  </w:t>
            </w:r>
            <w:r w:rsidRPr="00902E4D">
              <w:rPr>
                <w:rFonts w:ascii="宋体" w:eastAsia="宋体" w:hAnsi="宋体" w:cs="宋体" w:hint="eastAsia"/>
                <w:color w:val="000000"/>
                <w:kern w:val="0"/>
                <w:sz w:val="20"/>
              </w:rPr>
              <w:br/>
              <w:t xml:space="preserve">★设备支持无需输入用户名和密码即能浏览视频图像的匿名访问功能。（公安部型式检验报告证明）；  </w:t>
            </w:r>
            <w:r w:rsidRPr="00902E4D">
              <w:rPr>
                <w:rFonts w:ascii="宋体" w:eastAsia="宋体" w:hAnsi="宋体" w:cs="宋体" w:hint="eastAsia"/>
                <w:color w:val="000000"/>
                <w:kern w:val="0"/>
                <w:sz w:val="20"/>
              </w:rPr>
              <w:br/>
              <w:t>★需具备人脸检测、区域入侵检测、越界检测、虚焦检测、进入区域、离开区域、徘徊、人员聚集、场景变更等功能。（公安部型式检验报告证明）；</w:t>
            </w:r>
            <w:r w:rsidRPr="00902E4D">
              <w:rPr>
                <w:rFonts w:ascii="宋体" w:eastAsia="宋体" w:hAnsi="宋体" w:cs="宋体" w:hint="eastAsia"/>
                <w:color w:val="000000"/>
                <w:kern w:val="0"/>
                <w:sz w:val="20"/>
              </w:rPr>
              <w:br/>
              <w:t xml:space="preserve">需具有电子防抖、ROI感兴趣区域、SVC可伸缩编码、自动增益、背光补偿、数字降噪、强光抑制、防红外过曝等功能。（公安部型式检验报告证明）；  </w:t>
            </w:r>
            <w:r w:rsidRPr="00902E4D">
              <w:rPr>
                <w:rFonts w:ascii="宋体" w:eastAsia="宋体" w:hAnsi="宋体" w:cs="宋体" w:hint="eastAsia"/>
                <w:color w:val="000000"/>
                <w:kern w:val="0"/>
                <w:sz w:val="20"/>
              </w:rPr>
              <w:br/>
              <w:t xml:space="preserve">摄像机能够在-30~60摄氏度，湿度小于93%环境下稳定工作。（公安部型式检验报告证明）；  </w:t>
            </w:r>
            <w:r w:rsidRPr="00902E4D">
              <w:rPr>
                <w:rFonts w:ascii="宋体" w:eastAsia="宋体" w:hAnsi="宋体" w:cs="宋体" w:hint="eastAsia"/>
                <w:color w:val="000000"/>
                <w:kern w:val="0"/>
                <w:sz w:val="20"/>
              </w:rPr>
              <w:br/>
              <w:t xml:space="preserve">不低于IP67防尘防水等级。（公安部型式检验报告证明）；  </w:t>
            </w:r>
            <w:r w:rsidRPr="00902E4D">
              <w:rPr>
                <w:rFonts w:ascii="宋体" w:eastAsia="宋体" w:hAnsi="宋体" w:cs="宋体" w:hint="eastAsia"/>
                <w:color w:val="000000"/>
                <w:kern w:val="0"/>
                <w:sz w:val="20"/>
              </w:rPr>
              <w:br/>
              <w:t xml:space="preserve">需具有1个RJ-45 10M/100M自适应网络接口。（公安部型式检验报告证明）；  </w:t>
            </w:r>
            <w:r w:rsidRPr="00902E4D">
              <w:rPr>
                <w:rFonts w:ascii="宋体" w:eastAsia="宋体" w:hAnsi="宋体" w:cs="宋体" w:hint="eastAsia"/>
                <w:color w:val="000000"/>
                <w:kern w:val="0"/>
                <w:sz w:val="20"/>
              </w:rPr>
              <w:br/>
              <w:t xml:space="preserve">需支持DC12V供电，且在不小于DC12V±30%范围内变化时可以正常工作。（公安部型式检验报告证明）；  </w:t>
            </w:r>
            <w:r w:rsidRPr="00902E4D">
              <w:rPr>
                <w:rFonts w:ascii="宋体" w:eastAsia="宋体" w:hAnsi="宋体" w:cs="宋体" w:hint="eastAsia"/>
                <w:color w:val="000000"/>
                <w:kern w:val="0"/>
                <w:sz w:val="20"/>
              </w:rPr>
              <w:br/>
              <w:t xml:space="preserve">设备工作状态时，支持空气放电8kV，接触放电6kV，通讯端口支持6kV峰值电压。（公安部型式检验报告证明）；  </w:t>
            </w:r>
            <w:r w:rsidRPr="00902E4D">
              <w:rPr>
                <w:rFonts w:ascii="宋体" w:eastAsia="宋体" w:hAnsi="宋体" w:cs="宋体" w:hint="eastAsia"/>
                <w:color w:val="000000"/>
                <w:kern w:val="0"/>
                <w:sz w:val="20"/>
              </w:rPr>
              <w:br/>
              <w:t xml:space="preserve">★需支持本地SD卡存储，最大支持128G，并支持存储卡可使用时长显示。（公安部型式检验报告证明）；  </w:t>
            </w:r>
            <w:r w:rsidRPr="00902E4D">
              <w:rPr>
                <w:rFonts w:ascii="宋体" w:eastAsia="宋体" w:hAnsi="宋体" w:cs="宋体" w:hint="eastAsia"/>
                <w:color w:val="000000"/>
                <w:kern w:val="0"/>
                <w:sz w:val="20"/>
              </w:rPr>
              <w:br/>
              <w:t>★静止场景相同图像质量下开启智能编码方式后，相比不开启此功能，码率可节约不小于1/3。（公安部型式检验报告证明）；</w:t>
            </w:r>
            <w:r w:rsidRPr="00902E4D">
              <w:rPr>
                <w:rFonts w:ascii="宋体" w:eastAsia="宋体" w:hAnsi="宋体" w:cs="宋体" w:hint="eastAsia"/>
                <w:color w:val="000000"/>
                <w:kern w:val="0"/>
                <w:sz w:val="20"/>
              </w:rPr>
              <w:br/>
            </w:r>
            <w:r w:rsidRPr="00902E4D">
              <w:rPr>
                <w:rFonts w:ascii="宋体" w:eastAsia="宋体" w:hAnsi="宋体" w:cs="宋体" w:hint="eastAsia"/>
                <w:color w:val="000000"/>
                <w:kern w:val="0"/>
                <w:sz w:val="20"/>
              </w:rPr>
              <w:lastRenderedPageBreak/>
              <w:t>★支持对存储卡进行读写锁定，锁定后的存储卡在移动终端需要密码才能访问。（公安部型式检验报告证明）；</w:t>
            </w:r>
            <w:r w:rsidRPr="00902E4D">
              <w:rPr>
                <w:rFonts w:ascii="宋体" w:eastAsia="宋体" w:hAnsi="宋体" w:cs="宋体" w:hint="eastAsia"/>
                <w:color w:val="000000"/>
                <w:kern w:val="0"/>
                <w:sz w:val="20"/>
              </w:rPr>
              <w:br/>
              <w:t>★需提供公安部型式检验报告并加盖制造商鲜章</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r>
      <w:tr w:rsidR="00927035" w:rsidRPr="00902E4D" w:rsidTr="00927035">
        <w:trPr>
          <w:trHeight w:val="3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枪机支架</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壁装支架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6</w:t>
            </w:r>
          </w:p>
        </w:tc>
      </w:tr>
      <w:tr w:rsidR="00927035" w:rsidRPr="00902E4D" w:rsidTr="00927035">
        <w:trPr>
          <w:trHeight w:val="52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摄像机电源</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小耳朵/安视达</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12V2A</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12V2A</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个</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6</w:t>
            </w:r>
          </w:p>
        </w:tc>
      </w:tr>
      <w:tr w:rsidR="00927035" w:rsidRPr="00902E4D" w:rsidTr="00927035">
        <w:trPr>
          <w:trHeight w:val="4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网线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耐克森/康普/安普</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CAT5E UTP</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箱</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2</w:t>
            </w:r>
          </w:p>
        </w:tc>
      </w:tr>
      <w:tr w:rsidR="00927035" w:rsidRPr="00902E4D" w:rsidTr="00927035">
        <w:trPr>
          <w:trHeight w:val="3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电源线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泰山/渝丰/鸽牌</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4961"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600</w:t>
            </w:r>
          </w:p>
        </w:tc>
      </w:tr>
      <w:tr w:rsidR="00927035" w:rsidRPr="00902E4D" w:rsidTr="00927035">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6</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辅材</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PVC管，彩钢螺丝、膨胀螺丝、接头、跳线,弯头、水晶头、胶布、扎带、插板、空开、开挖、切割等</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批</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762A87">
        <w:trPr>
          <w:trHeight w:val="624"/>
        </w:trPr>
        <w:tc>
          <w:tcPr>
            <w:tcW w:w="937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7035" w:rsidRPr="00AA23A4" w:rsidRDefault="00927035" w:rsidP="00762A87">
            <w:pPr>
              <w:widowControl/>
              <w:jc w:val="center"/>
              <w:rPr>
                <w:rFonts w:ascii="宋体" w:eastAsia="宋体" w:hAnsi="宋体" w:cs="宋体"/>
                <w:b/>
                <w:bCs/>
                <w:kern w:val="0"/>
                <w:szCs w:val="32"/>
              </w:rPr>
            </w:pPr>
            <w:r w:rsidRPr="00AA23A4">
              <w:rPr>
                <w:rFonts w:ascii="宋体" w:eastAsia="宋体" w:hAnsi="宋体" w:cs="宋体" w:hint="eastAsia"/>
                <w:b/>
                <w:bCs/>
                <w:kern w:val="0"/>
                <w:szCs w:val="32"/>
              </w:rPr>
              <w:t>宿舍洗衣房</w:t>
            </w:r>
          </w:p>
        </w:tc>
      </w:tr>
      <w:tr w:rsidR="00927035" w:rsidRPr="00902E4D" w:rsidTr="00CF701E">
        <w:trPr>
          <w:trHeight w:val="435"/>
        </w:trPr>
        <w:tc>
          <w:tcPr>
            <w:tcW w:w="9371" w:type="dxa"/>
            <w:gridSpan w:val="7"/>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b/>
                <w:bCs/>
                <w:color w:val="FF0000"/>
                <w:kern w:val="0"/>
                <w:szCs w:val="32"/>
              </w:rPr>
            </w:pPr>
          </w:p>
        </w:tc>
      </w:tr>
      <w:tr w:rsidR="00927035" w:rsidRPr="00902E4D" w:rsidTr="00927035">
        <w:trPr>
          <w:trHeight w:val="247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半球</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半球</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具有200万像素CMOS传感器；  </w:t>
            </w:r>
            <w:r w:rsidRPr="00902E4D">
              <w:rPr>
                <w:rFonts w:ascii="宋体" w:eastAsia="宋体" w:hAnsi="宋体" w:cs="宋体" w:hint="eastAsia"/>
                <w:color w:val="000000"/>
                <w:kern w:val="0"/>
                <w:sz w:val="20"/>
              </w:rPr>
              <w:br/>
              <w:t xml:space="preserve">★最大分辨率1920x1080（公安部型式检验报告证明）；  </w:t>
            </w:r>
            <w:r w:rsidRPr="00902E4D">
              <w:rPr>
                <w:rFonts w:ascii="宋体" w:eastAsia="宋体" w:hAnsi="宋体" w:cs="宋体" w:hint="eastAsia"/>
                <w:color w:val="000000"/>
                <w:kern w:val="0"/>
                <w:sz w:val="20"/>
              </w:rPr>
              <w:br/>
              <w:t xml:space="preserve">★支持星光级超低照度，最低照度彩色：0.001 lx，黑白:0.0001 lx（公安部型式检验报告证明）；  </w:t>
            </w:r>
            <w:r w:rsidRPr="00902E4D">
              <w:rPr>
                <w:rFonts w:ascii="宋体" w:eastAsia="宋体" w:hAnsi="宋体" w:cs="宋体" w:hint="eastAsia"/>
                <w:color w:val="000000"/>
                <w:kern w:val="0"/>
                <w:sz w:val="20"/>
              </w:rPr>
              <w:br/>
              <w:t xml:space="preserve">★红外补光距离不小于50米（公安部型式检验报告证明）；  </w:t>
            </w:r>
            <w:r w:rsidRPr="00902E4D">
              <w:rPr>
                <w:rFonts w:ascii="宋体" w:eastAsia="宋体" w:hAnsi="宋体" w:cs="宋体" w:hint="eastAsia"/>
                <w:color w:val="000000"/>
                <w:kern w:val="0"/>
                <w:sz w:val="20"/>
              </w:rPr>
              <w:br/>
              <w:t xml:space="preserve">★需支持三码流技术，可同时输出三路码流，主码流最高1920x1080@30fps，子码流704x576@25fps，第三码流最大分辨率为1920x1080（公安部型式检验报告证明）；  </w:t>
            </w:r>
            <w:r w:rsidRPr="00902E4D">
              <w:rPr>
                <w:rFonts w:ascii="宋体" w:eastAsia="宋体" w:hAnsi="宋体" w:cs="宋体" w:hint="eastAsia"/>
                <w:color w:val="000000"/>
                <w:kern w:val="0"/>
                <w:sz w:val="20"/>
              </w:rPr>
              <w:br/>
              <w:t>★在1920x1080 @ 25fps下，码率设定为2Mbps，采用</w:t>
            </w:r>
            <w:r w:rsidRPr="00902E4D">
              <w:rPr>
                <w:rFonts w:ascii="宋体" w:eastAsia="宋体" w:hAnsi="宋体" w:cs="宋体" w:hint="eastAsia"/>
                <w:color w:val="000000"/>
                <w:kern w:val="0"/>
                <w:sz w:val="20"/>
              </w:rPr>
              <w:lastRenderedPageBreak/>
              <w:t xml:space="preserve">H.265编码，网口输出，清晰度不小于1100TVL（公安部型式检验报告证明）；  </w:t>
            </w:r>
            <w:r w:rsidRPr="00902E4D">
              <w:rPr>
                <w:rFonts w:ascii="宋体" w:eastAsia="宋体" w:hAnsi="宋体" w:cs="宋体" w:hint="eastAsia"/>
                <w:color w:val="000000"/>
                <w:kern w:val="0"/>
                <w:sz w:val="20"/>
              </w:rPr>
              <w:br/>
              <w:t xml:space="preserve">★支持H.264、H.265、MJPEG视频编码格式（公安部型式检验报告证明）；  </w:t>
            </w:r>
            <w:r w:rsidRPr="00902E4D">
              <w:rPr>
                <w:rFonts w:ascii="宋体" w:eastAsia="宋体" w:hAnsi="宋体" w:cs="宋体" w:hint="eastAsia"/>
                <w:color w:val="000000"/>
                <w:kern w:val="0"/>
                <w:sz w:val="20"/>
              </w:rPr>
              <w:br/>
              <w:t xml:space="preserve">★在分辨率1920x1080 @ 25fps，码流2Mbps时，延时不大于80ms（公安部型式检验报告证明）；  </w:t>
            </w:r>
            <w:r w:rsidRPr="00902E4D">
              <w:rPr>
                <w:rFonts w:ascii="宋体" w:eastAsia="宋体" w:hAnsi="宋体" w:cs="宋体" w:hint="eastAsia"/>
                <w:color w:val="000000"/>
                <w:kern w:val="0"/>
                <w:sz w:val="20"/>
              </w:rPr>
              <w:br/>
              <w:t xml:space="preserve">★信噪比不小于58dB（公安部型式检验报告证明）；  </w:t>
            </w:r>
            <w:r w:rsidRPr="00902E4D">
              <w:rPr>
                <w:rFonts w:ascii="宋体" w:eastAsia="宋体" w:hAnsi="宋体" w:cs="宋体" w:hint="eastAsia"/>
                <w:color w:val="000000"/>
                <w:kern w:val="0"/>
                <w:sz w:val="20"/>
              </w:rPr>
              <w:br/>
              <w:t xml:space="preserve">★需具不小于105dB宽动态（公安部型式检验报告证明）；  </w:t>
            </w:r>
            <w:r w:rsidRPr="00902E4D">
              <w:rPr>
                <w:rFonts w:ascii="宋体" w:eastAsia="宋体" w:hAnsi="宋体" w:cs="宋体" w:hint="eastAsia"/>
                <w:color w:val="000000"/>
                <w:kern w:val="0"/>
                <w:sz w:val="20"/>
              </w:rPr>
              <w:br/>
              <w:t xml:space="preserve">★需支持字符显示，字体颜色可设置，需具有图片叠加到视频画面功能（公安部型式检验报告证明）；  </w:t>
            </w:r>
            <w:r w:rsidRPr="00902E4D">
              <w:rPr>
                <w:rFonts w:ascii="宋体" w:eastAsia="宋体" w:hAnsi="宋体" w:cs="宋体" w:hint="eastAsia"/>
                <w:color w:val="000000"/>
                <w:kern w:val="0"/>
                <w:sz w:val="20"/>
              </w:rPr>
              <w:br/>
              <w:t xml:space="preserve">★需具有黑白名单功能，其中白名单可添加不小于10个IP地址（公安部型式检验报告证明）；  </w:t>
            </w:r>
            <w:r w:rsidRPr="00902E4D">
              <w:rPr>
                <w:rFonts w:ascii="宋体" w:eastAsia="宋体" w:hAnsi="宋体" w:cs="宋体" w:hint="eastAsia"/>
                <w:color w:val="000000"/>
                <w:kern w:val="0"/>
                <w:sz w:val="20"/>
              </w:rPr>
              <w:br/>
              <w:t xml:space="preserve">★设备支持无需输入用户名和密码即能浏览视频图像的匿名访问功能（公安部型式检验报告证明）；  </w:t>
            </w:r>
            <w:r w:rsidRPr="00902E4D">
              <w:rPr>
                <w:rFonts w:ascii="宋体" w:eastAsia="宋体" w:hAnsi="宋体" w:cs="宋体" w:hint="eastAsia"/>
                <w:color w:val="000000"/>
                <w:kern w:val="0"/>
                <w:sz w:val="20"/>
              </w:rPr>
              <w:br/>
              <w:t xml:space="preserve">★设置密码时，需可以自动提示密码复杂度为高、中、低（公安部型式检验报告证明）；  </w:t>
            </w:r>
            <w:r w:rsidRPr="00902E4D">
              <w:rPr>
                <w:rFonts w:ascii="宋体" w:eastAsia="宋体" w:hAnsi="宋体" w:cs="宋体" w:hint="eastAsia"/>
                <w:color w:val="000000"/>
                <w:kern w:val="0"/>
                <w:sz w:val="20"/>
              </w:rPr>
              <w:br/>
              <w:t xml:space="preserve">★需具备人脸检测、区域入侵检测、越界检测、场景变更、虚焦检测、音频异常检测等功能（公安部型式检验报告证明）；  </w:t>
            </w:r>
            <w:r w:rsidRPr="00902E4D">
              <w:rPr>
                <w:rFonts w:ascii="宋体" w:eastAsia="宋体" w:hAnsi="宋体" w:cs="宋体" w:hint="eastAsia"/>
                <w:color w:val="000000"/>
                <w:kern w:val="0"/>
                <w:sz w:val="20"/>
              </w:rPr>
              <w:br/>
              <w:t xml:space="preserve">★需具有实时视频透雾、ROI感兴趣区域、视频水印等功能（公安部型式检验报告证明）； </w:t>
            </w:r>
            <w:r w:rsidRPr="00902E4D">
              <w:rPr>
                <w:rFonts w:ascii="宋体" w:eastAsia="宋体" w:hAnsi="宋体" w:cs="宋体" w:hint="eastAsia"/>
                <w:color w:val="000000"/>
                <w:kern w:val="0"/>
                <w:sz w:val="20"/>
              </w:rPr>
              <w:br/>
              <w:t xml:space="preserve">★摄像机能够在-40~70摄氏度，湿度小于93%环境下稳定工作（公安部型式检验报告证明）；  </w:t>
            </w:r>
            <w:r w:rsidRPr="00902E4D">
              <w:rPr>
                <w:rFonts w:ascii="宋体" w:eastAsia="宋体" w:hAnsi="宋体" w:cs="宋体" w:hint="eastAsia"/>
                <w:color w:val="000000"/>
                <w:kern w:val="0"/>
                <w:sz w:val="20"/>
              </w:rPr>
              <w:br/>
              <w:t xml:space="preserve">★需具有1个报警输入、1个报警输出接口、1个音频输入、1个音频输出接口。需支持MP2L2、AAC和PCM音频编码（公安部型式检验报告证明）；  </w:t>
            </w:r>
            <w:r w:rsidRPr="00902E4D">
              <w:rPr>
                <w:rFonts w:ascii="宋体" w:eastAsia="宋体" w:hAnsi="宋体" w:cs="宋体" w:hint="eastAsia"/>
                <w:color w:val="000000"/>
                <w:kern w:val="0"/>
                <w:sz w:val="20"/>
              </w:rPr>
              <w:br/>
              <w:t xml:space="preserve">★音频采样率大于44.1kHz（公安部型式检验报告证明）；  </w:t>
            </w:r>
            <w:r w:rsidRPr="00902E4D">
              <w:rPr>
                <w:rFonts w:ascii="宋体" w:eastAsia="宋体" w:hAnsi="宋体" w:cs="宋体" w:hint="eastAsia"/>
                <w:color w:val="000000"/>
                <w:kern w:val="0"/>
                <w:sz w:val="20"/>
              </w:rPr>
              <w:br/>
              <w:t xml:space="preserve">★需支持IK10防暴等级（公安部型式检验报告证明）；  </w:t>
            </w:r>
            <w:r w:rsidRPr="00902E4D">
              <w:rPr>
                <w:rFonts w:ascii="宋体" w:eastAsia="宋体" w:hAnsi="宋体" w:cs="宋体" w:hint="eastAsia"/>
                <w:color w:val="000000"/>
                <w:kern w:val="0"/>
                <w:sz w:val="20"/>
              </w:rPr>
              <w:br/>
              <w:t xml:space="preserve">★需具有1个RJ-45 10M/100M/1000M自适应网络接口（公安部型式检验报告证明）；  </w:t>
            </w:r>
            <w:r w:rsidRPr="00902E4D">
              <w:rPr>
                <w:rFonts w:ascii="宋体" w:eastAsia="宋体" w:hAnsi="宋体" w:cs="宋体" w:hint="eastAsia"/>
                <w:color w:val="000000"/>
                <w:kern w:val="0"/>
                <w:sz w:val="20"/>
              </w:rPr>
              <w:br/>
              <w:t>★需同时支持DC12V、AC24V和POE供电，且在不小于</w:t>
            </w:r>
            <w:r w:rsidRPr="00902E4D">
              <w:rPr>
                <w:rFonts w:ascii="宋体" w:eastAsia="宋体" w:hAnsi="宋体" w:cs="宋体" w:hint="eastAsia"/>
                <w:color w:val="000000"/>
                <w:kern w:val="0"/>
                <w:sz w:val="20"/>
              </w:rPr>
              <w:lastRenderedPageBreak/>
              <w:t xml:space="preserve">DC12V±30%、AC24V±30%范围内变化时可以正常工作（公安部型式检验报告证明）；  </w:t>
            </w:r>
            <w:r w:rsidRPr="00902E4D">
              <w:rPr>
                <w:rFonts w:ascii="宋体" w:eastAsia="宋体" w:hAnsi="宋体" w:cs="宋体" w:hint="eastAsia"/>
                <w:color w:val="000000"/>
                <w:kern w:val="0"/>
                <w:sz w:val="20"/>
              </w:rPr>
              <w:br/>
              <w:t xml:space="preserve">★设备工作状态时，支持空气放电8kV，接触放电6kV，通讯端口支持6kV峰值电压（公安部型式检验报告证明）；  </w:t>
            </w:r>
            <w:r w:rsidRPr="00902E4D">
              <w:rPr>
                <w:rFonts w:ascii="宋体" w:eastAsia="宋体" w:hAnsi="宋体" w:cs="宋体" w:hint="eastAsia"/>
                <w:color w:val="000000"/>
                <w:kern w:val="0"/>
                <w:sz w:val="20"/>
              </w:rPr>
              <w:br/>
              <w:t xml:space="preserve">★需支持本地SD卡存储，最大支持128G（公安部型式检验报告证明）；  </w:t>
            </w:r>
            <w:r w:rsidRPr="00902E4D">
              <w:rPr>
                <w:rFonts w:ascii="宋体" w:eastAsia="宋体" w:hAnsi="宋体" w:cs="宋体" w:hint="eastAsia"/>
                <w:color w:val="000000"/>
                <w:kern w:val="0"/>
                <w:sz w:val="20"/>
              </w:rPr>
              <w:br/>
              <w:t>内置一体化高速电动变焦，自动跟随聚焦镜头，变焦同时快速完成聚焦，变焦过程画面不能完全虚焦；</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2</w:t>
            </w:r>
          </w:p>
        </w:tc>
      </w:tr>
      <w:tr w:rsidR="00927035" w:rsidRPr="00902E4D" w:rsidTr="00927035">
        <w:trPr>
          <w:trHeight w:val="28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支架</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专用</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color w:val="000000"/>
                <w:kern w:val="0"/>
                <w:sz w:val="20"/>
              </w:rPr>
            </w:pPr>
            <w:r w:rsidRPr="00902E4D">
              <w:rPr>
                <w:rFonts w:ascii="宋体" w:eastAsia="宋体" w:hAnsi="宋体" w:cs="宋体" w:hint="eastAsia"/>
                <w:color w:val="000000"/>
                <w:kern w:val="0"/>
                <w:sz w:val="20"/>
              </w:rPr>
              <w:t>半球专用支架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个</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2</w:t>
            </w:r>
          </w:p>
        </w:tc>
      </w:tr>
      <w:tr w:rsidR="00927035" w:rsidRPr="00902E4D" w:rsidTr="00927035">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摄像机电源</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小耳朵/安视达</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12V2A</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12V2A</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个</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2</w:t>
            </w:r>
          </w:p>
        </w:tc>
      </w:tr>
      <w:tr w:rsidR="00927035" w:rsidRPr="00902E4D" w:rsidTr="00927035">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网线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耐克森/康普/安普</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CAT5E UTP</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箱</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927035">
        <w:trPr>
          <w:trHeight w:val="6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电源线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泰山/渝丰/鸽牌</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4961"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300</w:t>
            </w:r>
          </w:p>
        </w:tc>
      </w:tr>
      <w:tr w:rsidR="00927035" w:rsidRPr="00902E4D" w:rsidTr="00927035">
        <w:trPr>
          <w:trHeight w:val="4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6</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辅材</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PVC管，彩钢螺丝、膨胀螺丝、接头、跳线,弯头、水晶头、胶布、扎带、插板、空开、开挖、切割等</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批</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762A87">
        <w:trPr>
          <w:trHeight w:val="39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7035" w:rsidRPr="00AA23A4" w:rsidRDefault="00927035" w:rsidP="00076321">
            <w:pPr>
              <w:widowControl/>
              <w:jc w:val="center"/>
              <w:rPr>
                <w:rFonts w:ascii="宋体" w:eastAsia="宋体" w:hAnsi="宋体" w:cs="宋体"/>
                <w:b/>
                <w:bCs/>
                <w:kern w:val="0"/>
                <w:szCs w:val="32"/>
              </w:rPr>
            </w:pPr>
            <w:r w:rsidRPr="00AA23A4">
              <w:rPr>
                <w:rFonts w:ascii="宋体" w:eastAsia="宋体" w:hAnsi="宋体" w:cs="宋体" w:hint="eastAsia"/>
                <w:b/>
                <w:bCs/>
                <w:kern w:val="0"/>
                <w:szCs w:val="32"/>
              </w:rPr>
              <w:t>汽柴油库</w:t>
            </w:r>
          </w:p>
        </w:tc>
      </w:tr>
      <w:tr w:rsidR="00927035" w:rsidRPr="00902E4D" w:rsidTr="00927035">
        <w:trPr>
          <w:trHeight w:val="195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球机</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球机</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spacing w:after="240"/>
              <w:jc w:val="left"/>
              <w:rPr>
                <w:rFonts w:ascii="宋体" w:eastAsia="宋体" w:hAnsi="宋体" w:cs="宋体"/>
                <w:color w:val="000000"/>
                <w:kern w:val="0"/>
                <w:sz w:val="20"/>
              </w:rPr>
            </w:pPr>
            <w:r w:rsidRPr="00902E4D">
              <w:rPr>
                <w:rFonts w:ascii="宋体" w:eastAsia="宋体" w:hAnsi="宋体" w:cs="宋体" w:hint="eastAsia"/>
                <w:color w:val="000000"/>
                <w:kern w:val="0"/>
                <w:sz w:val="20"/>
              </w:rPr>
              <w:t>★摄像机靶面尺寸不小于1/1.8英寸（以公安部型式检验报告为准）</w:t>
            </w:r>
            <w:r w:rsidRPr="00902E4D">
              <w:rPr>
                <w:rFonts w:ascii="宋体" w:eastAsia="宋体" w:hAnsi="宋体" w:cs="宋体" w:hint="eastAsia"/>
                <w:color w:val="000000"/>
                <w:kern w:val="0"/>
                <w:sz w:val="20"/>
              </w:rPr>
              <w:br/>
              <w:t>支持23倍光学变焦</w:t>
            </w:r>
            <w:r w:rsidRPr="00902E4D">
              <w:rPr>
                <w:rFonts w:ascii="宋体" w:eastAsia="宋体" w:hAnsi="宋体" w:cs="宋体" w:hint="eastAsia"/>
                <w:color w:val="000000"/>
                <w:kern w:val="0"/>
                <w:sz w:val="20"/>
              </w:rPr>
              <w:br/>
              <w:t>视频输出支持1920×1080@60fps，1280×720@60fps，分辨力不小于1100TVL</w:t>
            </w:r>
            <w:r w:rsidRPr="00902E4D">
              <w:rPr>
                <w:rFonts w:ascii="宋体" w:eastAsia="宋体" w:hAnsi="宋体" w:cs="宋体" w:hint="eastAsia"/>
                <w:color w:val="000000"/>
                <w:kern w:val="0"/>
                <w:sz w:val="20"/>
              </w:rPr>
              <w:br/>
              <w:t>红外距离不小于450米</w:t>
            </w:r>
            <w:r w:rsidRPr="00902E4D">
              <w:rPr>
                <w:rFonts w:ascii="宋体" w:eastAsia="宋体" w:hAnsi="宋体" w:cs="宋体" w:hint="eastAsia"/>
                <w:color w:val="000000"/>
                <w:kern w:val="0"/>
                <w:sz w:val="20"/>
              </w:rPr>
              <w:br/>
              <w:t>★支持最低照度可达彩色0.0003Lux，黑白0.0001Lux（以公安部型式检验报告为准）</w:t>
            </w:r>
            <w:r w:rsidRPr="00902E4D">
              <w:rPr>
                <w:rFonts w:ascii="宋体" w:eastAsia="宋体" w:hAnsi="宋体" w:cs="宋体" w:hint="eastAsia"/>
                <w:color w:val="000000"/>
                <w:kern w:val="0"/>
                <w:sz w:val="20"/>
              </w:rPr>
              <w:br/>
              <w:t>信噪比≥58dB，网络延时不大于100ms</w:t>
            </w:r>
            <w:r w:rsidRPr="00902E4D">
              <w:rPr>
                <w:rFonts w:ascii="宋体" w:eastAsia="宋体" w:hAnsi="宋体" w:cs="宋体" w:hint="eastAsia"/>
                <w:color w:val="000000"/>
                <w:kern w:val="0"/>
                <w:sz w:val="20"/>
              </w:rPr>
              <w:br/>
            </w:r>
            <w:r w:rsidRPr="00902E4D">
              <w:rPr>
                <w:rFonts w:ascii="宋体" w:eastAsia="宋体" w:hAnsi="宋体" w:cs="宋体" w:hint="eastAsia"/>
                <w:color w:val="000000"/>
                <w:kern w:val="0"/>
                <w:sz w:val="20"/>
              </w:rPr>
              <w:lastRenderedPageBreak/>
              <w:t>★网络传输能力满足发送1500个数据包，重复测试3次，每次丢包数不大于1个（以公安部型式检验报告为准）</w:t>
            </w:r>
            <w:r w:rsidRPr="00902E4D">
              <w:rPr>
                <w:rFonts w:ascii="宋体" w:eastAsia="宋体" w:hAnsi="宋体" w:cs="宋体" w:hint="eastAsia"/>
                <w:color w:val="000000"/>
                <w:kern w:val="0"/>
                <w:sz w:val="20"/>
              </w:rPr>
              <w:br/>
              <w:t>★具备较强的网络自适应能力，在丢包率为20%的网络环境下，仍可正常显示监视画面。（以公安部型式检验报告为准）</w:t>
            </w:r>
            <w:r w:rsidRPr="00902E4D">
              <w:rPr>
                <w:rFonts w:ascii="宋体" w:eastAsia="宋体" w:hAnsi="宋体" w:cs="宋体" w:hint="eastAsia"/>
                <w:color w:val="000000"/>
                <w:kern w:val="0"/>
                <w:sz w:val="20"/>
              </w:rPr>
              <w:br/>
              <w:t>支持透雾、强光抑制、电子防抖、数字降噪功能</w:t>
            </w:r>
            <w:r w:rsidRPr="00902E4D">
              <w:rPr>
                <w:rFonts w:ascii="宋体" w:eastAsia="宋体" w:hAnsi="宋体" w:cs="宋体" w:hint="eastAsia"/>
                <w:color w:val="000000"/>
                <w:kern w:val="0"/>
                <w:sz w:val="20"/>
              </w:rPr>
              <w:br/>
              <w:t>★支持动态不小于106dB，照度适应范围不小于135dB（以公安部型式检验报告为准）</w:t>
            </w:r>
            <w:r w:rsidRPr="00902E4D">
              <w:rPr>
                <w:rFonts w:ascii="宋体" w:eastAsia="宋体" w:hAnsi="宋体" w:cs="宋体" w:hint="eastAsia"/>
                <w:color w:val="000000"/>
                <w:kern w:val="0"/>
                <w:sz w:val="20"/>
              </w:rPr>
              <w:br/>
              <w:t>支持区域遮盖功能，支持最多24块不规则区域，每个区域支持设置不同颜色和马赛克</w:t>
            </w:r>
            <w:r w:rsidRPr="00902E4D">
              <w:rPr>
                <w:rFonts w:ascii="宋体" w:eastAsia="宋体" w:hAnsi="宋体" w:cs="宋体" w:hint="eastAsia"/>
                <w:color w:val="000000"/>
                <w:kern w:val="0"/>
                <w:sz w:val="20"/>
              </w:rPr>
              <w:br/>
              <w:t>★支持水平手控速度不小于800°/S（以公安部型式检验报告为准）</w:t>
            </w:r>
            <w:r w:rsidRPr="00902E4D">
              <w:rPr>
                <w:rFonts w:ascii="宋体" w:eastAsia="宋体" w:hAnsi="宋体" w:cs="宋体" w:hint="eastAsia"/>
                <w:color w:val="000000"/>
                <w:kern w:val="0"/>
                <w:sz w:val="20"/>
              </w:rPr>
              <w:br/>
              <w:t>垂直手控速度不小于120°/S</w:t>
            </w:r>
            <w:r w:rsidRPr="00902E4D">
              <w:rPr>
                <w:rFonts w:ascii="宋体" w:eastAsia="宋体" w:hAnsi="宋体" w:cs="宋体" w:hint="eastAsia"/>
                <w:color w:val="000000"/>
                <w:kern w:val="0"/>
                <w:sz w:val="20"/>
              </w:rPr>
              <w:br/>
              <w:t>水平旋转范围为360°连续旋转，垂直旋转范围为-35°~90°</w:t>
            </w:r>
            <w:r w:rsidRPr="00902E4D">
              <w:rPr>
                <w:rFonts w:ascii="宋体" w:eastAsia="宋体" w:hAnsi="宋体" w:cs="宋体" w:hint="eastAsia"/>
                <w:color w:val="000000"/>
                <w:kern w:val="0"/>
                <w:sz w:val="20"/>
              </w:rPr>
              <w:br/>
              <w:t>支持7路报警输入接口，2路报警输出接口，支持1路音频输入和输出接口</w:t>
            </w:r>
            <w:r w:rsidRPr="00902E4D">
              <w:rPr>
                <w:rFonts w:ascii="宋体" w:eastAsia="宋体" w:hAnsi="宋体" w:cs="宋体" w:hint="eastAsia"/>
                <w:color w:val="000000"/>
                <w:kern w:val="0"/>
                <w:sz w:val="20"/>
              </w:rPr>
              <w:br/>
              <w:t>支持300个预置位，支持18条巡航扫描，支持7条以上的模式路径设置，支持预置点视频冻结功能</w:t>
            </w:r>
            <w:r w:rsidRPr="00902E4D">
              <w:rPr>
                <w:rFonts w:ascii="宋体" w:eastAsia="宋体" w:hAnsi="宋体" w:cs="宋体" w:hint="eastAsia"/>
                <w:color w:val="000000"/>
                <w:kern w:val="0"/>
                <w:sz w:val="20"/>
              </w:rPr>
              <w:br/>
              <w:t>支持云台优先级控制，RS485与网络可设置不同优先级</w:t>
            </w:r>
            <w:r w:rsidRPr="00902E4D">
              <w:rPr>
                <w:rFonts w:ascii="宋体" w:eastAsia="宋体" w:hAnsi="宋体" w:cs="宋体" w:hint="eastAsia"/>
                <w:color w:val="000000"/>
                <w:kern w:val="0"/>
                <w:sz w:val="20"/>
              </w:rPr>
              <w:br/>
              <w:t>支持断电记忆功能，支持IP地址访问控制功能，支持定时抓图、事件抓图上传ftp功能</w:t>
            </w:r>
            <w:r w:rsidRPr="00902E4D">
              <w:rPr>
                <w:rFonts w:ascii="宋体" w:eastAsia="宋体" w:hAnsi="宋体" w:cs="宋体" w:hint="eastAsia"/>
                <w:color w:val="000000"/>
                <w:kern w:val="0"/>
                <w:sz w:val="20"/>
              </w:rPr>
              <w:br/>
              <w:t>球机应具备本地存储功能，支持SD卡热插拔，最大支持128GB</w:t>
            </w:r>
            <w:r w:rsidRPr="00902E4D">
              <w:rPr>
                <w:rFonts w:ascii="宋体" w:eastAsia="宋体" w:hAnsi="宋体" w:cs="宋体" w:hint="eastAsia"/>
                <w:color w:val="000000"/>
                <w:kern w:val="0"/>
                <w:sz w:val="20"/>
              </w:rPr>
              <w:br/>
              <w:t>支持采用H.264、H.265、MJPEG视频编码标准，H.264编码支持Baseline/Main/High Profile，音频编码支持G.711ulaw/G.711alaw/G.726/PCM/MP2L2/AAC</w:t>
            </w:r>
            <w:r w:rsidRPr="00902E4D">
              <w:rPr>
                <w:rFonts w:ascii="宋体" w:eastAsia="宋体" w:hAnsi="宋体" w:cs="宋体" w:hint="eastAsia"/>
                <w:color w:val="000000"/>
                <w:kern w:val="0"/>
                <w:sz w:val="20"/>
              </w:rPr>
              <w:br/>
              <w:t>支持三码流同时输出，主码流、第三码流同时支持1920×1080@60fps，1280×720@60fps</w:t>
            </w:r>
            <w:r w:rsidRPr="00902E4D">
              <w:rPr>
                <w:rFonts w:ascii="宋体" w:eastAsia="宋体" w:hAnsi="宋体" w:cs="宋体" w:hint="eastAsia"/>
                <w:color w:val="000000"/>
                <w:kern w:val="0"/>
                <w:sz w:val="20"/>
              </w:rPr>
              <w:br/>
              <w:t>支持GB28181协议，支持标准</w:t>
            </w:r>
            <w:proofErr w:type="spellStart"/>
            <w:r w:rsidRPr="00902E4D">
              <w:rPr>
                <w:rFonts w:ascii="宋体" w:eastAsia="宋体" w:hAnsi="宋体" w:cs="宋体" w:hint="eastAsia"/>
                <w:color w:val="000000"/>
                <w:kern w:val="0"/>
                <w:sz w:val="20"/>
              </w:rPr>
              <w:t>Onvif</w:t>
            </w:r>
            <w:proofErr w:type="spellEnd"/>
            <w:r w:rsidRPr="00902E4D">
              <w:rPr>
                <w:rFonts w:ascii="宋体" w:eastAsia="宋体" w:hAnsi="宋体" w:cs="宋体" w:hint="eastAsia"/>
                <w:color w:val="000000"/>
                <w:kern w:val="0"/>
                <w:sz w:val="20"/>
              </w:rPr>
              <w:t>协议</w:t>
            </w:r>
            <w:r w:rsidRPr="00902E4D">
              <w:rPr>
                <w:rFonts w:ascii="宋体" w:eastAsia="宋体" w:hAnsi="宋体" w:cs="宋体" w:hint="eastAsia"/>
                <w:color w:val="000000"/>
                <w:kern w:val="0"/>
                <w:sz w:val="20"/>
              </w:rPr>
              <w:br/>
              <w:t>支持噪声过滤功能</w:t>
            </w:r>
            <w:r w:rsidRPr="00902E4D">
              <w:rPr>
                <w:rFonts w:ascii="宋体" w:eastAsia="宋体" w:hAnsi="宋体" w:cs="宋体" w:hint="eastAsia"/>
                <w:color w:val="000000"/>
                <w:kern w:val="0"/>
                <w:sz w:val="20"/>
              </w:rPr>
              <w:br/>
              <w:t>支持区域入侵、越界入侵、徘徊、物品遗留、物品移除、</w:t>
            </w:r>
            <w:r w:rsidRPr="00902E4D">
              <w:rPr>
                <w:rFonts w:ascii="宋体" w:eastAsia="宋体" w:hAnsi="宋体" w:cs="宋体" w:hint="eastAsia"/>
                <w:color w:val="000000"/>
                <w:kern w:val="0"/>
                <w:sz w:val="20"/>
              </w:rPr>
              <w:lastRenderedPageBreak/>
              <w:t>音频异常、人脸检测、人员聚集、快速移动、进入区域、离开区域，并联动报警。</w:t>
            </w:r>
            <w:r w:rsidRPr="00902E4D">
              <w:rPr>
                <w:rFonts w:ascii="宋体" w:eastAsia="宋体" w:hAnsi="宋体" w:cs="宋体" w:hint="eastAsia"/>
                <w:color w:val="000000"/>
                <w:kern w:val="0"/>
                <w:sz w:val="20"/>
              </w:rPr>
              <w:br/>
              <w:t>车辆捕获率不小于99%，支持车牌识别，同时可在抓拍图片上叠加检测点编号、抓拍时间、车牌号码、违法行为等信息</w:t>
            </w:r>
            <w:r w:rsidRPr="00902E4D">
              <w:rPr>
                <w:rFonts w:ascii="宋体" w:eastAsia="宋体" w:hAnsi="宋体" w:cs="宋体" w:hint="eastAsia"/>
                <w:color w:val="000000"/>
                <w:kern w:val="0"/>
                <w:sz w:val="20"/>
              </w:rPr>
              <w:br/>
              <w:t>★支持机动车检测，在白天可最多同时检测出监视画面中40辆机动车辆 （以公安部型式检验报告为准）</w:t>
            </w:r>
            <w:r w:rsidRPr="00902E4D">
              <w:rPr>
                <w:rFonts w:ascii="宋体" w:eastAsia="宋体" w:hAnsi="宋体" w:cs="宋体" w:hint="eastAsia"/>
                <w:color w:val="000000"/>
                <w:kern w:val="0"/>
                <w:sz w:val="20"/>
              </w:rPr>
              <w:br/>
              <w:t>★支持道路信息设置，道路信息可随球机转动变化显示（以公安部型式检验报告为准）</w:t>
            </w:r>
            <w:r w:rsidRPr="00902E4D">
              <w:rPr>
                <w:rFonts w:ascii="宋体" w:eastAsia="宋体" w:hAnsi="宋体" w:cs="宋体" w:hint="eastAsia"/>
                <w:color w:val="000000"/>
                <w:kern w:val="0"/>
                <w:sz w:val="20"/>
              </w:rPr>
              <w:br/>
              <w:t>★支持集中布控功能，设备能够响应平台下发的集中布控命令，调整方向至目标位置（以公安部型式检验报告为准）</w:t>
            </w:r>
            <w:r w:rsidRPr="00902E4D">
              <w:rPr>
                <w:rFonts w:ascii="宋体" w:eastAsia="宋体" w:hAnsi="宋体" w:cs="宋体" w:hint="eastAsia"/>
                <w:color w:val="000000"/>
                <w:kern w:val="0"/>
                <w:sz w:val="20"/>
              </w:rPr>
              <w:br/>
              <w:t>室外球机应具备较好防护性能，支持IP67，TVS 8000V防浪涌</w:t>
            </w:r>
            <w:r w:rsidRPr="00902E4D">
              <w:rPr>
                <w:rFonts w:ascii="宋体" w:eastAsia="宋体" w:hAnsi="宋体" w:cs="宋体" w:hint="eastAsia"/>
                <w:color w:val="000000"/>
                <w:kern w:val="0"/>
                <w:sz w:val="20"/>
              </w:rPr>
              <w:br/>
              <w:t>★具备较好的环境适应性，电压在AC24V±47%范围内变化时，设备可正常工作（以公安部型式检验报告为准）</w:t>
            </w:r>
            <w:r w:rsidRPr="00902E4D">
              <w:rPr>
                <w:rFonts w:ascii="宋体" w:eastAsia="宋体" w:hAnsi="宋体" w:cs="宋体" w:hint="eastAsia"/>
                <w:color w:val="000000"/>
                <w:kern w:val="0"/>
                <w:sz w:val="20"/>
              </w:rPr>
              <w:br/>
              <w:t>具备较好的环境适应性，工作温度范围可达-45℃-70℃</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2</w:t>
            </w:r>
          </w:p>
        </w:tc>
      </w:tr>
      <w:tr w:rsidR="00927035" w:rsidRPr="00902E4D" w:rsidTr="00927035">
        <w:trPr>
          <w:trHeight w:val="6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球机支架</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海康/大华/霍尼韦尔</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2</w:t>
            </w:r>
          </w:p>
        </w:tc>
      </w:tr>
      <w:tr w:rsidR="00927035" w:rsidRPr="00902E4D" w:rsidTr="00927035">
        <w:trPr>
          <w:trHeight w:val="49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立杆</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定制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4M</w:t>
            </w:r>
          </w:p>
        </w:tc>
        <w:tc>
          <w:tcPr>
            <w:tcW w:w="4961" w:type="dxa"/>
            <w:tcBorders>
              <w:top w:val="nil"/>
              <w:left w:val="nil"/>
              <w:bottom w:val="single" w:sz="4" w:space="0" w:color="auto"/>
              <w:right w:val="single" w:sz="4" w:space="0" w:color="auto"/>
            </w:tcBorders>
            <w:shd w:val="clear" w:color="auto" w:fill="auto"/>
            <w:hideMark/>
          </w:tcPr>
          <w:p w:rsidR="00927035" w:rsidRPr="00902E4D" w:rsidRDefault="00927035" w:rsidP="00076321">
            <w:pPr>
              <w:widowControl/>
              <w:jc w:val="left"/>
              <w:rPr>
                <w:rFonts w:ascii="宋体" w:eastAsia="宋体" w:hAnsi="宋体" w:cs="宋体"/>
                <w:kern w:val="0"/>
                <w:sz w:val="20"/>
              </w:rPr>
            </w:pPr>
            <w:r w:rsidRPr="00902E4D">
              <w:rPr>
                <w:rFonts w:ascii="宋体" w:eastAsia="宋体" w:hAnsi="宋体" w:cs="宋体" w:hint="eastAsia"/>
                <w:kern w:val="0"/>
                <w:sz w:val="20"/>
              </w:rPr>
              <w:t>4米高热镀锌喷塑杆件，壁厚4mm，顶部设计一个避雷针，挑臂0.5m，壁挂设备箱，壁挂设备箱与杆件之间采用法兰盘连接，杆件内设置接地螺杆，在杆件50cm高度设置一个检修门（带锁），带地笼，白色。</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套</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2</w:t>
            </w:r>
          </w:p>
        </w:tc>
      </w:tr>
      <w:tr w:rsidR="00927035" w:rsidRPr="00902E4D" w:rsidTr="00927035">
        <w:trPr>
          <w:trHeight w:val="51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网线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耐克森/康普/安普</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CAT5E UTP</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CAT5E UTP</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150</w:t>
            </w:r>
          </w:p>
        </w:tc>
      </w:tr>
      <w:tr w:rsidR="00927035" w:rsidRPr="00902E4D" w:rsidTr="00927035">
        <w:trPr>
          <w:trHeight w:val="3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5</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电源线</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泰山/渝丰/鸽牌</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4961"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RVV 2x1.5</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米</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150</w:t>
            </w:r>
          </w:p>
        </w:tc>
      </w:tr>
      <w:tr w:rsidR="00927035" w:rsidRPr="00902E4D" w:rsidTr="00927035">
        <w:trPr>
          <w:trHeight w:val="34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6</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辅材</w:t>
            </w:r>
          </w:p>
        </w:tc>
        <w:tc>
          <w:tcPr>
            <w:tcW w:w="134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 xml:space="preserve">　</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18"/>
                <w:szCs w:val="18"/>
              </w:rPr>
            </w:pPr>
            <w:r w:rsidRPr="00902E4D">
              <w:rPr>
                <w:rFonts w:ascii="宋体" w:eastAsia="宋体" w:hAnsi="宋体" w:cs="宋体" w:hint="eastAsia"/>
                <w:color w:val="000000"/>
                <w:kern w:val="0"/>
                <w:sz w:val="18"/>
                <w:szCs w:val="18"/>
              </w:rPr>
              <w:t>接头、跳线,弯头、水晶头、胶布、扎带、插板、水泥、河沙、开挖、切割、</w:t>
            </w:r>
            <w:proofErr w:type="spellStart"/>
            <w:r w:rsidRPr="00902E4D">
              <w:rPr>
                <w:rFonts w:ascii="宋体" w:eastAsia="宋体" w:hAnsi="宋体" w:cs="宋体" w:hint="eastAsia"/>
                <w:color w:val="000000"/>
                <w:kern w:val="0"/>
                <w:sz w:val="18"/>
                <w:szCs w:val="18"/>
              </w:rPr>
              <w:t>pvc</w:t>
            </w:r>
            <w:proofErr w:type="spellEnd"/>
            <w:r w:rsidRPr="00902E4D">
              <w:rPr>
                <w:rFonts w:ascii="宋体" w:eastAsia="宋体" w:hAnsi="宋体" w:cs="宋体" w:hint="eastAsia"/>
                <w:color w:val="000000"/>
                <w:kern w:val="0"/>
                <w:sz w:val="18"/>
                <w:szCs w:val="18"/>
              </w:rPr>
              <w:t>等</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批</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762A87">
        <w:trPr>
          <w:trHeight w:val="45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27035" w:rsidRPr="00902E4D" w:rsidRDefault="00927035" w:rsidP="00762A87">
            <w:pPr>
              <w:widowControl/>
              <w:jc w:val="center"/>
              <w:rPr>
                <w:rFonts w:ascii="宋体" w:eastAsia="宋体" w:hAnsi="宋体" w:cs="宋体"/>
                <w:b/>
                <w:bCs/>
                <w:color w:val="FF0000"/>
                <w:kern w:val="0"/>
                <w:szCs w:val="32"/>
              </w:rPr>
            </w:pPr>
            <w:r w:rsidRPr="00AA23A4">
              <w:rPr>
                <w:rFonts w:ascii="宋体" w:eastAsia="宋体" w:hAnsi="宋体" w:cs="宋体" w:hint="eastAsia"/>
                <w:b/>
                <w:bCs/>
                <w:kern w:val="0"/>
                <w:szCs w:val="32"/>
              </w:rPr>
              <w:lastRenderedPageBreak/>
              <w:t>监控总机房</w:t>
            </w:r>
            <w:r w:rsidR="00762A87">
              <w:rPr>
                <w:rFonts w:ascii="宋体" w:eastAsia="宋体" w:hAnsi="宋体" w:cs="宋体" w:hint="eastAsia"/>
                <w:b/>
                <w:bCs/>
                <w:color w:val="FF0000"/>
                <w:kern w:val="0"/>
                <w:szCs w:val="32"/>
              </w:rPr>
              <w:t>`</w:t>
            </w:r>
          </w:p>
        </w:tc>
      </w:tr>
      <w:tr w:rsidR="00927035" w:rsidRPr="00902E4D" w:rsidTr="00927035">
        <w:trPr>
          <w:trHeight w:val="73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磁盘阵列</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海康威视</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NAS</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left"/>
              <w:rPr>
                <w:rFonts w:ascii="宋体" w:eastAsia="宋体" w:hAnsi="宋体" w:cs="宋体"/>
                <w:color w:val="000000"/>
                <w:kern w:val="0"/>
                <w:sz w:val="20"/>
              </w:rPr>
            </w:pPr>
            <w:r w:rsidRPr="00902E4D">
              <w:rPr>
                <w:rFonts w:ascii="宋体" w:eastAsia="宋体" w:hAnsi="宋体" w:cs="宋体" w:hint="eastAsia"/>
                <w:color w:val="000000"/>
                <w:kern w:val="0"/>
                <w:sz w:val="20"/>
              </w:rPr>
              <w:t>完全自主产品，采用</w:t>
            </w:r>
            <w:proofErr w:type="spellStart"/>
            <w:r w:rsidRPr="00902E4D">
              <w:rPr>
                <w:rFonts w:ascii="宋体" w:eastAsia="宋体" w:hAnsi="宋体" w:cs="宋体" w:hint="eastAsia"/>
                <w:color w:val="000000"/>
                <w:kern w:val="0"/>
                <w:sz w:val="20"/>
              </w:rPr>
              <w:t>linux</w:t>
            </w:r>
            <w:proofErr w:type="spellEnd"/>
            <w:r w:rsidRPr="00902E4D">
              <w:rPr>
                <w:rFonts w:ascii="宋体" w:eastAsia="宋体" w:hAnsi="宋体" w:cs="宋体" w:hint="eastAsia"/>
                <w:color w:val="000000"/>
                <w:kern w:val="0"/>
                <w:sz w:val="20"/>
              </w:rPr>
              <w:t>存储专用操作系统，不接受OEM或联合品牌产品；</w:t>
            </w:r>
            <w:r w:rsidRPr="00902E4D">
              <w:rPr>
                <w:rFonts w:ascii="宋体" w:eastAsia="宋体" w:hAnsi="宋体" w:cs="宋体" w:hint="eastAsia"/>
                <w:color w:val="000000"/>
                <w:kern w:val="0"/>
                <w:sz w:val="20"/>
              </w:rPr>
              <w:br/>
              <w:t>★单设备应配置≥64位多核处理器，≥4GB内存，内存支持扩展到≥32GB，需配置冗余金牌电源，支持双系统（以公安部检测报告为准，其中电源仅以照片证明即可）</w:t>
            </w:r>
            <w:r w:rsidRPr="00902E4D">
              <w:rPr>
                <w:rFonts w:ascii="宋体" w:eastAsia="宋体" w:hAnsi="宋体" w:cs="宋体" w:hint="eastAsia"/>
                <w:color w:val="000000"/>
                <w:kern w:val="0"/>
                <w:sz w:val="20"/>
              </w:rPr>
              <w:br/>
              <w:t>★单设备应标配≥2个千兆网口，可增扩≥4个万兆口或≥8个光纤接口；（以公安部检测报告为准）</w:t>
            </w:r>
            <w:r w:rsidRPr="00902E4D">
              <w:rPr>
                <w:rFonts w:ascii="宋体" w:eastAsia="宋体" w:hAnsi="宋体" w:cs="宋体" w:hint="eastAsia"/>
                <w:color w:val="000000"/>
                <w:kern w:val="0"/>
                <w:sz w:val="20"/>
              </w:rPr>
              <w:br/>
              <w:t>★应支持FCSAN、IPSAN、NAS存储功能（以公安部检测报告为准）</w:t>
            </w:r>
            <w:r w:rsidRPr="00902E4D">
              <w:rPr>
                <w:rFonts w:ascii="宋体" w:eastAsia="宋体" w:hAnsi="宋体" w:cs="宋体" w:hint="eastAsia"/>
                <w:color w:val="000000"/>
                <w:kern w:val="0"/>
                <w:sz w:val="20"/>
              </w:rPr>
              <w:br/>
              <w:t>可接入2T/3T/4T/6T/8T SATA磁盘，支持磁盘交错启动和漫游，并支持在线热插拔；</w:t>
            </w:r>
            <w:r w:rsidRPr="00902E4D">
              <w:rPr>
                <w:rFonts w:ascii="宋体" w:eastAsia="宋体" w:hAnsi="宋体" w:cs="宋体" w:hint="eastAsia"/>
                <w:color w:val="000000"/>
                <w:kern w:val="0"/>
                <w:sz w:val="20"/>
              </w:rPr>
              <w:br/>
              <w:t>★可接入硬盘≥24块，支持SATA和SAS混插，并支持≥11级扩展柜级联扩展；（以公安部检测报告为准）</w:t>
            </w:r>
            <w:r w:rsidRPr="00902E4D">
              <w:rPr>
                <w:rFonts w:ascii="宋体" w:eastAsia="宋体" w:hAnsi="宋体" w:cs="宋体" w:hint="eastAsia"/>
                <w:color w:val="000000"/>
                <w:kern w:val="0"/>
                <w:sz w:val="20"/>
              </w:rPr>
              <w:br/>
              <w:t>应能提供RAID 0、1、3、5、6、10、50，60、JBOD模式，支持全局、局部等多种热备选择，支持坏盘自动重构；</w:t>
            </w:r>
            <w:r w:rsidRPr="00902E4D">
              <w:rPr>
                <w:rFonts w:ascii="宋体" w:eastAsia="宋体" w:hAnsi="宋体" w:cs="宋体" w:hint="eastAsia"/>
                <w:color w:val="000000"/>
                <w:kern w:val="0"/>
                <w:sz w:val="20"/>
              </w:rPr>
              <w:br/>
              <w:t>★应能对视音频、图片、智能分析录像的混合直存，无需存储服务器和图片服务器参与；（以公安部检测报告为准）</w:t>
            </w:r>
            <w:r w:rsidRPr="00902E4D">
              <w:rPr>
                <w:rFonts w:ascii="宋体" w:eastAsia="宋体" w:hAnsi="宋体" w:cs="宋体" w:hint="eastAsia"/>
                <w:color w:val="000000"/>
                <w:kern w:val="0"/>
                <w:sz w:val="20"/>
              </w:rPr>
              <w:br/>
              <w:t>应能接入并存储1024Mbps视频图像，同时转发1024Mbps的视频图像；同时回放256Mbps的视频图像；</w:t>
            </w:r>
            <w:r w:rsidRPr="00902E4D">
              <w:rPr>
                <w:rFonts w:ascii="宋体" w:eastAsia="宋体" w:hAnsi="宋体" w:cs="宋体" w:hint="eastAsia"/>
                <w:color w:val="000000"/>
                <w:kern w:val="0"/>
                <w:sz w:val="20"/>
              </w:rPr>
              <w:br/>
              <w:t>★应能支持不低于200MBps的图片并发输入，同时不低于200MBps图片并发输出（以公安部检测报告为准）</w:t>
            </w:r>
            <w:r w:rsidRPr="00902E4D">
              <w:rPr>
                <w:rFonts w:ascii="宋体" w:eastAsia="宋体" w:hAnsi="宋体" w:cs="宋体" w:hint="eastAsia"/>
                <w:color w:val="000000"/>
                <w:kern w:val="0"/>
                <w:sz w:val="20"/>
              </w:rPr>
              <w:br/>
              <w:t>★应能支持RAID误操作恢复，当RAID组中某块硬盘被误拔掉之后，35秒钟内再插回，该硬盘能恢复到原RAID组中，并进行增量数据恢复（以公安部检测报告为准）；</w:t>
            </w:r>
            <w:r w:rsidRPr="00902E4D">
              <w:rPr>
                <w:rFonts w:ascii="宋体" w:eastAsia="宋体" w:hAnsi="宋体" w:cs="宋体" w:hint="eastAsia"/>
                <w:color w:val="000000"/>
                <w:kern w:val="0"/>
                <w:sz w:val="20"/>
              </w:rPr>
              <w:br/>
              <w:t>★应能在RAID内丢失2块（含）以上硬盘时，无需等待丢失盘恢复，保留盘数据可正常读取，新数据可正常写入 （以公安部检测报告为准）</w:t>
            </w:r>
            <w:r w:rsidRPr="00902E4D">
              <w:rPr>
                <w:rFonts w:ascii="宋体" w:eastAsia="宋体" w:hAnsi="宋体" w:cs="宋体" w:hint="eastAsia"/>
                <w:color w:val="000000"/>
                <w:kern w:val="0"/>
                <w:sz w:val="20"/>
              </w:rPr>
              <w:br/>
              <w:t>★应支持双活功能，单机故障时不影响数据读写，保障数据安全（以公安部检测报告为准）</w:t>
            </w:r>
            <w:r w:rsidRPr="00902E4D">
              <w:rPr>
                <w:rFonts w:ascii="宋体" w:eastAsia="宋体" w:hAnsi="宋体" w:cs="宋体" w:hint="eastAsia"/>
                <w:color w:val="000000"/>
                <w:kern w:val="0"/>
                <w:sz w:val="20"/>
              </w:rPr>
              <w:br/>
            </w:r>
            <w:r w:rsidRPr="00902E4D">
              <w:rPr>
                <w:rFonts w:ascii="宋体" w:eastAsia="宋体" w:hAnsi="宋体" w:cs="宋体" w:hint="eastAsia"/>
                <w:color w:val="000000"/>
                <w:kern w:val="0"/>
                <w:sz w:val="20"/>
              </w:rPr>
              <w:lastRenderedPageBreak/>
              <w:t>★可支持对单前端设备10路多流冗余存储（以公安部检测报告为准）</w:t>
            </w:r>
            <w:r w:rsidRPr="00902E4D">
              <w:rPr>
                <w:rFonts w:ascii="宋体" w:eastAsia="宋体" w:hAnsi="宋体" w:cs="宋体" w:hint="eastAsia"/>
                <w:color w:val="000000"/>
                <w:kern w:val="0"/>
                <w:sz w:val="20"/>
              </w:rPr>
              <w:br/>
              <w:t>★可根据数据对象的重要性、访问频率等属性对数据进行自动分层存储；（以公安部检测报告为准）</w:t>
            </w:r>
            <w:r w:rsidRPr="00902E4D">
              <w:rPr>
                <w:rFonts w:ascii="宋体" w:eastAsia="宋体" w:hAnsi="宋体" w:cs="宋体" w:hint="eastAsia"/>
                <w:color w:val="000000"/>
                <w:kern w:val="0"/>
                <w:sz w:val="20"/>
              </w:rPr>
              <w:br/>
              <w:t>★在不增加任何外围服务器硬件的情况下可由存储设备直接进行虚拟化系统部署（以公安部检测报告为准）</w:t>
            </w:r>
            <w:r w:rsidRPr="00902E4D">
              <w:rPr>
                <w:rFonts w:ascii="宋体" w:eastAsia="宋体" w:hAnsi="宋体" w:cs="宋体" w:hint="eastAsia"/>
                <w:color w:val="000000"/>
                <w:kern w:val="0"/>
                <w:sz w:val="20"/>
              </w:rPr>
              <w:br/>
              <w:t>★应能支持报警预录功能，可预录报警触发前10分钟视频（以公安部检测报告为准）</w:t>
            </w:r>
            <w:r w:rsidRPr="00902E4D">
              <w:rPr>
                <w:rFonts w:ascii="宋体" w:eastAsia="宋体" w:hAnsi="宋体" w:cs="宋体" w:hint="eastAsia"/>
                <w:color w:val="000000"/>
                <w:kern w:val="0"/>
                <w:sz w:val="20"/>
              </w:rPr>
              <w:br/>
              <w:t>★应能支持MPEG4、H.264、H.265、SVAC、4K编码格式的前端设备接入并存储录像（以公安部检测报告为准）</w:t>
            </w:r>
            <w:r w:rsidRPr="00902E4D">
              <w:rPr>
                <w:rFonts w:ascii="宋体" w:eastAsia="宋体" w:hAnsi="宋体" w:cs="宋体" w:hint="eastAsia"/>
                <w:color w:val="000000"/>
                <w:kern w:val="0"/>
                <w:sz w:val="20"/>
              </w:rPr>
              <w:br/>
              <w:t>★支持将主流厂商SDK封装格式的视频流转成标准（MPEG4、H.264、H.265、SVAC、4K等编码格式）PS流输出。（以公安部检测报告为准）</w:t>
            </w:r>
            <w:r w:rsidRPr="00902E4D">
              <w:rPr>
                <w:rFonts w:ascii="宋体" w:eastAsia="宋体" w:hAnsi="宋体" w:cs="宋体" w:hint="eastAsia"/>
                <w:color w:val="000000"/>
                <w:kern w:val="0"/>
                <w:sz w:val="20"/>
              </w:rPr>
              <w:br/>
              <w:t xml:space="preserve">★可接入鱼眼、双目等摄像机的图像以多画面分割方式显示。 （以公安部检测报告为准）   </w:t>
            </w:r>
            <w:r w:rsidRPr="00902E4D">
              <w:rPr>
                <w:rFonts w:ascii="宋体" w:eastAsia="宋体" w:hAnsi="宋体" w:cs="宋体" w:hint="eastAsia"/>
                <w:color w:val="000000"/>
                <w:kern w:val="0"/>
                <w:sz w:val="20"/>
              </w:rPr>
              <w:br/>
              <w:t>★可在视频画面上绘制区域或界线，检索指定范围内的报警录像；输入车牌号码可检索出相关图片和视频；可按照报警事件进行检索。（以公安部检测报告为准）</w:t>
            </w:r>
            <w:r w:rsidRPr="00902E4D">
              <w:rPr>
                <w:rFonts w:ascii="宋体" w:eastAsia="宋体" w:hAnsi="宋体" w:cs="宋体" w:hint="eastAsia"/>
                <w:color w:val="000000"/>
                <w:kern w:val="0"/>
                <w:sz w:val="20"/>
              </w:rPr>
              <w:br/>
              <w:t>★断网情况下，前端编码设备存储视频，待网络恢复后，前端编码设备将存储视频直接回传至磁盘阵列，支持手动和自动回传两种（以公安部检测报告为准）；</w:t>
            </w:r>
            <w:r w:rsidRPr="00902E4D">
              <w:rPr>
                <w:rFonts w:ascii="宋体" w:eastAsia="宋体" w:hAnsi="宋体" w:cs="宋体" w:hint="eastAsia"/>
                <w:color w:val="000000"/>
                <w:kern w:val="0"/>
                <w:sz w:val="20"/>
              </w:rPr>
              <w:br/>
              <w:t>★应能进行实时流检测，丢帧15秒以上则报警；（以公安部检测报告为准）</w:t>
            </w:r>
            <w:r w:rsidRPr="00902E4D">
              <w:rPr>
                <w:rFonts w:ascii="宋体" w:eastAsia="宋体" w:hAnsi="宋体" w:cs="宋体" w:hint="eastAsia"/>
                <w:color w:val="000000"/>
                <w:kern w:val="0"/>
                <w:sz w:val="20"/>
              </w:rPr>
              <w:br/>
              <w:t>兼容GB/T28181国家标准，支持RTSP/ONVIF/PSIA/SDK等视频流传输协议，支持</w:t>
            </w:r>
            <w:proofErr w:type="spellStart"/>
            <w:r w:rsidRPr="00902E4D">
              <w:rPr>
                <w:rFonts w:ascii="宋体" w:eastAsia="宋体" w:hAnsi="宋体" w:cs="宋体" w:hint="eastAsia"/>
                <w:color w:val="000000"/>
                <w:kern w:val="0"/>
                <w:sz w:val="20"/>
              </w:rPr>
              <w:t>iSCSI</w:t>
            </w:r>
            <w:proofErr w:type="spellEnd"/>
            <w:r w:rsidRPr="00902E4D">
              <w:rPr>
                <w:rFonts w:ascii="宋体" w:eastAsia="宋体" w:hAnsi="宋体" w:cs="宋体" w:hint="eastAsia"/>
                <w:color w:val="000000"/>
                <w:kern w:val="0"/>
                <w:sz w:val="20"/>
              </w:rPr>
              <w:t>、CIFS、NFS、FTP、HTTP、AFP、RSYNC等存储协议，支持TCP/IP、UDP、RTP、RTCP等网络传输协议；</w:t>
            </w:r>
            <w:r w:rsidRPr="00902E4D">
              <w:rPr>
                <w:rFonts w:ascii="宋体" w:eastAsia="宋体" w:hAnsi="宋体" w:cs="宋体" w:hint="eastAsia"/>
                <w:color w:val="000000"/>
                <w:kern w:val="0"/>
                <w:sz w:val="20"/>
              </w:rPr>
              <w:br/>
              <w:t>★3C、公安部GB/T28181检测报告、公安部型式检测报告；</w:t>
            </w:r>
            <w:r w:rsidRPr="00902E4D">
              <w:rPr>
                <w:rFonts w:ascii="宋体" w:eastAsia="宋体" w:hAnsi="宋体" w:cs="宋体" w:hint="eastAsia"/>
                <w:color w:val="000000"/>
                <w:kern w:val="0"/>
                <w:sz w:val="20"/>
              </w:rPr>
              <w:br/>
              <w:t>要求提供5个（含）以上2PB（2000TB）容量或50台以上网络存储设备案例合同复印件；提供单项目20PB以上存储容量案例合同复印件的可加分；提供５个以上用户使用反馈证明文件复印件。</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1</w:t>
            </w:r>
          </w:p>
        </w:tc>
      </w:tr>
      <w:tr w:rsidR="00927035" w:rsidRPr="00902E4D" w:rsidTr="00927035">
        <w:trPr>
          <w:trHeight w:val="39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lastRenderedPageBreak/>
              <w:t>2</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平台软件扩容</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海康威视</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iVMS-8700</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78677C">
            <w:pPr>
              <w:widowControl/>
              <w:rPr>
                <w:rFonts w:ascii="宋体" w:eastAsia="宋体" w:hAnsi="宋体" w:cs="宋体"/>
                <w:kern w:val="0"/>
                <w:sz w:val="20"/>
              </w:rPr>
            </w:pPr>
            <w:r w:rsidRPr="00902E4D">
              <w:rPr>
                <w:rFonts w:ascii="宋体" w:eastAsia="宋体" w:hAnsi="宋体" w:cs="宋体" w:hint="eastAsia"/>
                <w:kern w:val="0"/>
                <w:sz w:val="20"/>
              </w:rPr>
              <w:t>在原有平台上增加100路授权</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套</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1</w:t>
            </w:r>
          </w:p>
        </w:tc>
      </w:tr>
      <w:tr w:rsidR="00927035" w:rsidRPr="00902E4D" w:rsidTr="00927035">
        <w:trPr>
          <w:trHeight w:val="4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3</w:t>
            </w:r>
          </w:p>
        </w:tc>
        <w:tc>
          <w:tcPr>
            <w:tcW w:w="518"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color w:val="000000"/>
                <w:kern w:val="0"/>
                <w:sz w:val="20"/>
              </w:rPr>
            </w:pPr>
            <w:r w:rsidRPr="00902E4D">
              <w:rPr>
                <w:rFonts w:ascii="宋体" w:eastAsia="宋体" w:hAnsi="宋体" w:cs="宋体" w:hint="eastAsia"/>
                <w:color w:val="000000"/>
                <w:kern w:val="0"/>
                <w:sz w:val="20"/>
              </w:rPr>
              <w:t>4T企业级硬盘</w:t>
            </w:r>
          </w:p>
        </w:tc>
        <w:tc>
          <w:tcPr>
            <w:tcW w:w="1348" w:type="dxa"/>
            <w:tcBorders>
              <w:top w:val="nil"/>
              <w:left w:val="nil"/>
              <w:bottom w:val="single" w:sz="4" w:space="0" w:color="auto"/>
              <w:right w:val="single" w:sz="4" w:space="0" w:color="auto"/>
            </w:tcBorders>
            <w:shd w:val="clear" w:color="auto" w:fill="auto"/>
            <w:noWrap/>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希捷/西数</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4TB</w:t>
            </w:r>
          </w:p>
        </w:tc>
        <w:tc>
          <w:tcPr>
            <w:tcW w:w="4961"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78677C">
            <w:pPr>
              <w:widowControl/>
              <w:rPr>
                <w:rFonts w:ascii="宋体" w:eastAsia="宋体" w:hAnsi="宋体" w:cs="宋体"/>
                <w:kern w:val="0"/>
                <w:sz w:val="20"/>
              </w:rPr>
            </w:pPr>
            <w:r w:rsidRPr="00902E4D">
              <w:rPr>
                <w:rFonts w:ascii="宋体" w:eastAsia="宋体" w:hAnsi="宋体" w:cs="宋体" w:hint="eastAsia"/>
                <w:kern w:val="0"/>
                <w:sz w:val="20"/>
              </w:rPr>
              <w:t>4TB/128MB(6Gb/秒 NCQ)/7200RPM/SATA3</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个</w:t>
            </w:r>
          </w:p>
        </w:tc>
        <w:tc>
          <w:tcPr>
            <w:tcW w:w="709" w:type="dxa"/>
            <w:tcBorders>
              <w:top w:val="nil"/>
              <w:left w:val="nil"/>
              <w:bottom w:val="single" w:sz="4" w:space="0" w:color="auto"/>
              <w:right w:val="single" w:sz="4" w:space="0" w:color="auto"/>
            </w:tcBorders>
            <w:shd w:val="clear" w:color="auto" w:fill="auto"/>
            <w:vAlign w:val="center"/>
            <w:hideMark/>
          </w:tcPr>
          <w:p w:rsidR="00927035" w:rsidRPr="00902E4D" w:rsidRDefault="00927035" w:rsidP="00076321">
            <w:pPr>
              <w:widowControl/>
              <w:jc w:val="center"/>
              <w:rPr>
                <w:rFonts w:ascii="宋体" w:eastAsia="宋体" w:hAnsi="宋体" w:cs="宋体"/>
                <w:kern w:val="0"/>
                <w:sz w:val="20"/>
              </w:rPr>
            </w:pPr>
            <w:r w:rsidRPr="00902E4D">
              <w:rPr>
                <w:rFonts w:ascii="宋体" w:eastAsia="宋体" w:hAnsi="宋体" w:cs="宋体" w:hint="eastAsia"/>
                <w:kern w:val="0"/>
                <w:sz w:val="20"/>
              </w:rPr>
              <w:t>24</w:t>
            </w:r>
          </w:p>
        </w:tc>
      </w:tr>
    </w:tbl>
    <w:p w:rsidR="00927035" w:rsidRPr="00927035" w:rsidRDefault="00927035" w:rsidP="00927035">
      <w:pPr>
        <w:pStyle w:val="a1"/>
      </w:pPr>
    </w:p>
    <w:p w:rsidR="0000622C" w:rsidRPr="007532C8" w:rsidRDefault="007532C8" w:rsidP="00076321">
      <w:pPr>
        <w:pStyle w:val="2"/>
        <w:numPr>
          <w:ilvl w:val="0"/>
          <w:numId w:val="100"/>
        </w:numPr>
        <w:ind w:leftChars="200" w:left="1060"/>
        <w:rPr>
          <w:rFonts w:asciiTheme="minorEastAsia" w:eastAsiaTheme="minorEastAsia" w:hAnsiTheme="minorEastAsia"/>
        </w:rPr>
      </w:pPr>
      <w:bookmarkStart w:id="46" w:name="_Toc487697284"/>
      <w:r>
        <w:rPr>
          <w:rFonts w:asciiTheme="minorEastAsia" w:eastAsiaTheme="minorEastAsia" w:hAnsiTheme="minorEastAsia" w:hint="eastAsia"/>
        </w:rPr>
        <w:t>特别说明</w:t>
      </w:r>
      <w:bookmarkEnd w:id="46"/>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本项目凡与施工有关而又未说明之处需与业主协商解决。</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本项目所选设备、材料，必须具有国家级检测中心的检测合格证书；满足相关国家标准，供电产品、消防产品应具有入网许可证。监控系统主要设备制造厂家须提供摄像机的公安部授权机构出具的型式检验报告复印件并加盖原厂家鲜章。</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为了保证系统的可靠性、稳定性、兼容性、保密性，避免网络协议冲突，摄像机必须为同一品牌。投标供应商自行勘察安装现场。</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本项目建成后，必须与三工厂原系统无缝接入。</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监控产品制造商属于国家安全生产监督管理总局认定的安全生产标准化二级企业（提供相关证明材料加盖制造商鲜章）</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监控系统主要设备制造厂家须提供系统级产品及平台软件能力成熟度模型集成等级证书，提供CMMI5证书复印件并加盖原厂家鲜章；</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监控产品制造商须提供国家工商总局颁发的“国家守合同重信用企业公示证书（提供相关证书复印件加盖制造商鲜章）；</w:t>
      </w:r>
    </w:p>
    <w:p w:rsidR="0078677C" w:rsidRPr="005A7C94" w:rsidRDefault="0078677C" w:rsidP="005A7C94">
      <w:pPr>
        <w:pStyle w:val="ad"/>
        <w:widowControl/>
        <w:numPr>
          <w:ilvl w:val="0"/>
          <w:numId w:val="102"/>
        </w:numPr>
        <w:shd w:val="clear" w:color="auto" w:fill="FFFFFF"/>
        <w:wordWrap w:val="0"/>
        <w:ind w:firstLineChars="0"/>
        <w:jc w:val="left"/>
        <w:rPr>
          <w:rFonts w:ascii="宋体" w:eastAsia="宋体" w:hAnsi="宋体" w:cs="宋体"/>
          <w:kern w:val="0"/>
          <w:sz w:val="24"/>
          <w:szCs w:val="24"/>
        </w:rPr>
      </w:pPr>
      <w:r w:rsidRPr="005A7C94">
        <w:rPr>
          <w:rFonts w:ascii="宋体" w:eastAsia="宋体" w:hAnsi="宋体" w:cs="宋体"/>
          <w:kern w:val="0"/>
          <w:sz w:val="24"/>
          <w:szCs w:val="24"/>
        </w:rPr>
        <w:t>本次项目要求产品的质量保证至少两年，并提供原厂家的产品正品授权和售后服务承诺函，正品授权和售后服务承诺函须加盖原厂家鲜章；</w:t>
      </w:r>
    </w:p>
    <w:p w:rsidR="00671EA8" w:rsidRPr="0078677C" w:rsidRDefault="0078677C" w:rsidP="005A7C94">
      <w:pPr>
        <w:pStyle w:val="ad"/>
        <w:widowControl/>
        <w:numPr>
          <w:ilvl w:val="0"/>
          <w:numId w:val="102"/>
        </w:numPr>
        <w:shd w:val="clear" w:color="auto" w:fill="FFFFFF"/>
        <w:wordWrap w:val="0"/>
        <w:ind w:firstLineChars="0"/>
        <w:jc w:val="left"/>
        <w:rPr>
          <w:rFonts w:ascii="宋体" w:eastAsia="宋体" w:hAnsi="宋体" w:cs="宋体"/>
          <w:color w:val="111111"/>
          <w:kern w:val="0"/>
          <w:sz w:val="24"/>
          <w:szCs w:val="24"/>
        </w:rPr>
      </w:pPr>
      <w:r w:rsidRPr="005A7C94">
        <w:rPr>
          <w:rFonts w:ascii="宋体" w:eastAsia="宋体" w:hAnsi="宋体" w:cs="宋体"/>
          <w:kern w:val="0"/>
          <w:sz w:val="24"/>
          <w:szCs w:val="24"/>
        </w:rPr>
        <w:t>本项目所有产品必须为原厂原装正品，中标单位如供货时提供假冒伪劣产品，甲方将扣除全部合同保证金并有权解除合同。</w:t>
      </w:r>
    </w:p>
    <w:p w:rsidR="0083314E" w:rsidRPr="0083314E" w:rsidRDefault="0083314E" w:rsidP="0083314E">
      <w:pPr>
        <w:pStyle w:val="1"/>
        <w:spacing w:line="240" w:lineRule="auto"/>
        <w:ind w:right="-6"/>
        <w:rPr>
          <w:rFonts w:asciiTheme="minorEastAsia" w:eastAsiaTheme="minorEastAsia" w:hAnsiTheme="minorEastAsia" w:cs="微软雅黑"/>
          <w:bCs w:val="0"/>
          <w:sz w:val="32"/>
          <w:szCs w:val="32"/>
        </w:rPr>
      </w:pPr>
      <w:bookmarkStart w:id="47" w:name="_Toc483209664"/>
      <w:bookmarkStart w:id="48" w:name="_Toc483230592"/>
      <w:bookmarkStart w:id="49" w:name="_Toc487697285"/>
      <w:bookmarkStart w:id="50" w:name="_Toc3558"/>
      <w:bookmarkStart w:id="51" w:name="_Toc9384"/>
      <w:bookmarkStart w:id="52" w:name="_Toc5034"/>
      <w:r w:rsidRPr="0083314E">
        <w:rPr>
          <w:rFonts w:asciiTheme="minorEastAsia" w:eastAsiaTheme="minorEastAsia" w:hAnsiTheme="minorEastAsia" w:cs="微软雅黑" w:hint="eastAsia"/>
          <w:bCs w:val="0"/>
          <w:sz w:val="32"/>
          <w:szCs w:val="32"/>
        </w:rPr>
        <w:lastRenderedPageBreak/>
        <w:t>第四部分 合同主要条款</w:t>
      </w:r>
      <w:bookmarkEnd w:id="47"/>
      <w:bookmarkEnd w:id="48"/>
      <w:bookmarkEnd w:id="49"/>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53" w:name="_Toc483209665"/>
      <w:bookmarkStart w:id="54" w:name="_Toc483230593"/>
      <w:bookmarkStart w:id="55" w:name="_Toc487697286"/>
      <w:r w:rsidRPr="006C35FF">
        <w:rPr>
          <w:rFonts w:asciiTheme="minorEastAsia" w:eastAsiaTheme="minorEastAsia" w:hAnsiTheme="minorEastAsia" w:hint="eastAsia"/>
        </w:rPr>
        <w:t>质量保证条款</w:t>
      </w:r>
      <w:bookmarkEnd w:id="53"/>
      <w:bookmarkEnd w:id="54"/>
      <w:bookmarkEnd w:id="55"/>
    </w:p>
    <w:p w:rsidR="0083314E" w:rsidRPr="00A67568" w:rsidRDefault="0083314E" w:rsidP="0078677C">
      <w:pPr>
        <w:pStyle w:val="ad"/>
        <w:numPr>
          <w:ilvl w:val="0"/>
          <w:numId w:val="62"/>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乙方必须严格按照技术协议的要求进行建设，如果双方未对质量要求和技术标准做出约定或约定不明确的，应按照国家标准或行业有关标准履行；没有国家标准或行业标准的，必须确保甲方能正常使用。</w:t>
      </w:r>
    </w:p>
    <w:p w:rsidR="0083314E" w:rsidRPr="00A67568" w:rsidRDefault="0083314E" w:rsidP="0078677C">
      <w:pPr>
        <w:pStyle w:val="ad"/>
        <w:numPr>
          <w:ilvl w:val="0"/>
          <w:numId w:val="63"/>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bCs/>
          <w:color w:val="000000"/>
          <w:sz w:val="24"/>
          <w:szCs w:val="24"/>
        </w:rPr>
        <w:t>工程质量应当达到</w:t>
      </w:r>
      <w:r w:rsidRPr="00A67568">
        <w:rPr>
          <w:rFonts w:asciiTheme="minorEastAsia" w:eastAsiaTheme="minorEastAsia" w:hAnsiTheme="minorEastAsia" w:cs="微软雅黑" w:hint="eastAsia"/>
          <w:bCs/>
          <w:color w:val="000000"/>
          <w:sz w:val="24"/>
          <w:szCs w:val="24"/>
        </w:rPr>
        <w:t>“第三部份技术条款”</w:t>
      </w:r>
      <w:r w:rsidRPr="00A67568">
        <w:rPr>
          <w:rFonts w:asciiTheme="minorEastAsia" w:eastAsiaTheme="minorEastAsia" w:hAnsiTheme="minorEastAsia" w:cs="微软雅黑"/>
          <w:bCs/>
          <w:color w:val="000000"/>
          <w:sz w:val="24"/>
          <w:szCs w:val="24"/>
        </w:rPr>
        <w:t>约定的质量标准，质量标准的评定以国家或行业的质量检验评定标准为依据。因</w:t>
      </w: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原因工程质量达不到约定的质量标准，</w:t>
      </w: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承担违约责任</w:t>
      </w:r>
      <w:r w:rsidRPr="00A67568">
        <w:rPr>
          <w:rFonts w:asciiTheme="minorEastAsia" w:eastAsiaTheme="minorEastAsia" w:hAnsiTheme="minorEastAsia" w:cs="微软雅黑" w:hint="eastAsia"/>
          <w:bCs/>
          <w:color w:val="000000"/>
          <w:sz w:val="24"/>
          <w:szCs w:val="24"/>
        </w:rPr>
        <w:t>，</w:t>
      </w:r>
      <w:r w:rsidRPr="00A67568">
        <w:rPr>
          <w:rFonts w:asciiTheme="minorEastAsia" w:eastAsiaTheme="minorEastAsia" w:hAnsiTheme="minorEastAsia" w:cs="微软雅黑"/>
          <w:bCs/>
          <w:color w:val="000000"/>
          <w:sz w:val="24"/>
          <w:szCs w:val="24"/>
        </w:rPr>
        <w:t>给甲方造成损失的</w:t>
      </w:r>
      <w:r w:rsidRPr="00A67568">
        <w:rPr>
          <w:rFonts w:asciiTheme="minorEastAsia" w:eastAsiaTheme="minorEastAsia" w:hAnsiTheme="minorEastAsia" w:cs="微软雅黑" w:hint="eastAsia"/>
          <w:bCs/>
          <w:color w:val="000000"/>
          <w:sz w:val="24"/>
          <w:szCs w:val="24"/>
        </w:rPr>
        <w:t>，</w:t>
      </w:r>
      <w:r w:rsidRPr="00A67568">
        <w:rPr>
          <w:rFonts w:asciiTheme="minorEastAsia" w:eastAsiaTheme="minorEastAsia" w:hAnsiTheme="minorEastAsia" w:cs="微软雅黑"/>
          <w:bCs/>
          <w:color w:val="000000"/>
          <w:sz w:val="24"/>
          <w:szCs w:val="24"/>
        </w:rPr>
        <w:t>乙方承担赔偿责任。</w:t>
      </w:r>
    </w:p>
    <w:p w:rsidR="0083314E" w:rsidRPr="00A67568" w:rsidRDefault="0083314E" w:rsidP="0078677C">
      <w:pPr>
        <w:pStyle w:val="ad"/>
        <w:numPr>
          <w:ilvl w:val="0"/>
          <w:numId w:val="64"/>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bCs/>
          <w:color w:val="000000"/>
          <w:sz w:val="24"/>
          <w:szCs w:val="24"/>
        </w:rPr>
        <w:t>双方对工程质量有争议，由双方同意的工程质量检测机构鉴定，所需费用及因此造成的损失，由责任方承担。</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56" w:name="_Toc483209666"/>
      <w:bookmarkStart w:id="57" w:name="_Toc483230594"/>
      <w:bookmarkStart w:id="58" w:name="_Toc487697287"/>
      <w:r w:rsidRPr="006C35FF">
        <w:rPr>
          <w:rFonts w:asciiTheme="minorEastAsia" w:eastAsiaTheme="minorEastAsia" w:hAnsiTheme="minorEastAsia" w:hint="eastAsia"/>
        </w:rPr>
        <w:t>质量</w:t>
      </w:r>
      <w:r w:rsidRPr="006C35FF">
        <w:rPr>
          <w:rFonts w:asciiTheme="minorEastAsia" w:eastAsiaTheme="minorEastAsia" w:hAnsiTheme="minorEastAsia"/>
        </w:rPr>
        <w:t>检查和返工</w:t>
      </w:r>
      <w:bookmarkEnd w:id="56"/>
      <w:bookmarkEnd w:id="57"/>
      <w:bookmarkEnd w:id="58"/>
    </w:p>
    <w:p w:rsidR="0083314E" w:rsidRPr="00A67568" w:rsidRDefault="0083314E" w:rsidP="0078677C">
      <w:pPr>
        <w:pStyle w:val="ad"/>
        <w:numPr>
          <w:ilvl w:val="0"/>
          <w:numId w:val="62"/>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应认真按照标准、规范和设计图纸要求以及</w:t>
      </w:r>
      <w:r w:rsidRPr="00A67568">
        <w:rPr>
          <w:rFonts w:asciiTheme="minorEastAsia" w:eastAsiaTheme="minorEastAsia" w:hAnsiTheme="minorEastAsia" w:cs="微软雅黑" w:hint="eastAsia"/>
          <w:bCs/>
          <w:color w:val="000000"/>
          <w:sz w:val="24"/>
          <w:szCs w:val="24"/>
        </w:rPr>
        <w:t>甲方</w:t>
      </w:r>
      <w:r w:rsidRPr="00A67568">
        <w:rPr>
          <w:rFonts w:asciiTheme="minorEastAsia" w:eastAsiaTheme="minorEastAsia" w:hAnsiTheme="minorEastAsia" w:cs="微软雅黑"/>
          <w:bCs/>
          <w:color w:val="000000"/>
          <w:sz w:val="24"/>
          <w:szCs w:val="24"/>
        </w:rPr>
        <w:t>合同</w:t>
      </w:r>
      <w:r w:rsidRPr="00A67568">
        <w:rPr>
          <w:rFonts w:asciiTheme="minorEastAsia" w:eastAsiaTheme="minorEastAsia" w:hAnsiTheme="minorEastAsia" w:cs="微软雅黑" w:hint="eastAsia"/>
          <w:bCs/>
          <w:color w:val="000000"/>
          <w:sz w:val="24"/>
          <w:szCs w:val="24"/>
        </w:rPr>
        <w:t>规定</w:t>
      </w:r>
      <w:r w:rsidRPr="00A67568">
        <w:rPr>
          <w:rFonts w:asciiTheme="minorEastAsia" w:eastAsiaTheme="minorEastAsia" w:hAnsiTheme="minorEastAsia" w:cs="微软雅黑"/>
          <w:bCs/>
          <w:color w:val="000000"/>
          <w:sz w:val="24"/>
          <w:szCs w:val="24"/>
        </w:rPr>
        <w:t>的</w:t>
      </w:r>
      <w:r w:rsidRPr="00A67568">
        <w:rPr>
          <w:rFonts w:asciiTheme="minorEastAsia" w:eastAsiaTheme="minorEastAsia" w:hAnsiTheme="minorEastAsia" w:cs="微软雅黑" w:hint="eastAsia"/>
          <w:bCs/>
          <w:color w:val="000000"/>
          <w:sz w:val="24"/>
          <w:szCs w:val="24"/>
        </w:rPr>
        <w:t>要求</w:t>
      </w:r>
      <w:r w:rsidRPr="00A67568">
        <w:rPr>
          <w:rFonts w:asciiTheme="minorEastAsia" w:eastAsiaTheme="minorEastAsia" w:hAnsiTheme="minorEastAsia" w:cs="微软雅黑"/>
          <w:bCs/>
          <w:color w:val="000000"/>
          <w:sz w:val="24"/>
          <w:szCs w:val="24"/>
        </w:rPr>
        <w:t>施工，随时接受</w:t>
      </w:r>
      <w:r w:rsidRPr="00A67568">
        <w:rPr>
          <w:rFonts w:asciiTheme="minorEastAsia" w:eastAsiaTheme="minorEastAsia" w:hAnsiTheme="minorEastAsia" w:cs="微软雅黑" w:hint="eastAsia"/>
          <w:bCs/>
          <w:color w:val="000000"/>
          <w:sz w:val="24"/>
          <w:szCs w:val="24"/>
        </w:rPr>
        <w:t>甲方</w:t>
      </w:r>
      <w:r w:rsidRPr="00A67568">
        <w:rPr>
          <w:rFonts w:asciiTheme="minorEastAsia" w:eastAsiaTheme="minorEastAsia" w:hAnsiTheme="minorEastAsia" w:cs="微软雅黑"/>
          <w:bCs/>
          <w:color w:val="000000"/>
          <w:sz w:val="24"/>
          <w:szCs w:val="24"/>
        </w:rPr>
        <w:t>的检查检验，为检查检验提供便利条件。</w:t>
      </w:r>
    </w:p>
    <w:p w:rsidR="0083314E" w:rsidRPr="00A67568" w:rsidRDefault="0083314E" w:rsidP="0078677C">
      <w:pPr>
        <w:pStyle w:val="ad"/>
        <w:numPr>
          <w:ilvl w:val="0"/>
          <w:numId w:val="65"/>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bCs/>
          <w:color w:val="000000"/>
          <w:sz w:val="24"/>
          <w:szCs w:val="24"/>
        </w:rPr>
        <w:t>工程质量达不到约定标准的部分，</w:t>
      </w:r>
      <w:r w:rsidRPr="00A67568">
        <w:rPr>
          <w:rFonts w:asciiTheme="minorEastAsia" w:eastAsiaTheme="minorEastAsia" w:hAnsiTheme="minorEastAsia" w:cs="微软雅黑" w:hint="eastAsia"/>
          <w:bCs/>
          <w:color w:val="000000"/>
          <w:sz w:val="24"/>
          <w:szCs w:val="24"/>
        </w:rPr>
        <w:t>甲方</w:t>
      </w:r>
      <w:r w:rsidRPr="00A67568">
        <w:rPr>
          <w:rFonts w:asciiTheme="minorEastAsia" w:eastAsiaTheme="minorEastAsia" w:hAnsiTheme="minorEastAsia" w:cs="微软雅黑"/>
          <w:bCs/>
          <w:color w:val="000000"/>
          <w:sz w:val="24"/>
          <w:szCs w:val="24"/>
        </w:rPr>
        <w:t>一经发现，应要求</w:t>
      </w:r>
      <w:r w:rsidRPr="00A67568">
        <w:rPr>
          <w:rFonts w:asciiTheme="minorEastAsia" w:eastAsiaTheme="minorEastAsia" w:hAnsiTheme="minorEastAsia" w:cs="微软雅黑" w:hint="eastAsia"/>
          <w:bCs/>
          <w:color w:val="000000"/>
          <w:sz w:val="24"/>
          <w:szCs w:val="24"/>
        </w:rPr>
        <w:t>乙方无条件</w:t>
      </w:r>
      <w:r w:rsidRPr="00A67568">
        <w:rPr>
          <w:rFonts w:asciiTheme="minorEastAsia" w:eastAsiaTheme="minorEastAsia" w:hAnsiTheme="minorEastAsia" w:cs="微软雅黑"/>
          <w:bCs/>
          <w:color w:val="000000"/>
          <w:sz w:val="24"/>
          <w:szCs w:val="24"/>
        </w:rPr>
        <w:t>拆除和重新施工，</w:t>
      </w: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应按</w:t>
      </w:r>
      <w:r w:rsidRPr="00A67568">
        <w:rPr>
          <w:rFonts w:asciiTheme="minorEastAsia" w:eastAsiaTheme="minorEastAsia" w:hAnsiTheme="minorEastAsia" w:cs="微软雅黑" w:hint="eastAsia"/>
          <w:bCs/>
          <w:color w:val="000000"/>
          <w:sz w:val="24"/>
          <w:szCs w:val="24"/>
        </w:rPr>
        <w:t>甲方</w:t>
      </w:r>
      <w:r w:rsidRPr="00A67568">
        <w:rPr>
          <w:rFonts w:asciiTheme="minorEastAsia" w:eastAsiaTheme="minorEastAsia" w:hAnsiTheme="minorEastAsia" w:cs="微软雅黑"/>
          <w:bCs/>
          <w:color w:val="000000"/>
          <w:sz w:val="24"/>
          <w:szCs w:val="24"/>
        </w:rPr>
        <w:t>的要求拆除和重新施工，直到符合约定标准</w:t>
      </w:r>
      <w:r w:rsidRPr="00A67568">
        <w:rPr>
          <w:rFonts w:asciiTheme="minorEastAsia" w:eastAsiaTheme="minorEastAsia" w:hAnsiTheme="minorEastAsia" w:cs="微软雅黑" w:hint="eastAsia"/>
          <w:bCs/>
          <w:color w:val="000000"/>
          <w:sz w:val="24"/>
          <w:szCs w:val="24"/>
        </w:rPr>
        <w:t>，并</w:t>
      </w:r>
      <w:r w:rsidRPr="00A67568">
        <w:rPr>
          <w:rFonts w:asciiTheme="minorEastAsia" w:eastAsiaTheme="minorEastAsia" w:hAnsiTheme="minorEastAsia" w:cs="微软雅黑"/>
          <w:bCs/>
          <w:color w:val="000000"/>
          <w:sz w:val="24"/>
          <w:szCs w:val="24"/>
        </w:rPr>
        <w:t>由</w:t>
      </w: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承担拆除和重新施工的费用，工期不予顺延</w:t>
      </w:r>
      <w:r w:rsidRPr="00A67568">
        <w:rPr>
          <w:rFonts w:asciiTheme="minorEastAsia" w:eastAsiaTheme="minorEastAsia" w:hAnsiTheme="minorEastAsia" w:cs="微软雅黑" w:hint="eastAsia"/>
          <w:bCs/>
          <w:color w:val="000000"/>
          <w:sz w:val="24"/>
          <w:szCs w:val="24"/>
        </w:rPr>
        <w:t>，乙方每逾期一天</w:t>
      </w:r>
      <w:r w:rsidRPr="00A67568">
        <w:rPr>
          <w:rFonts w:asciiTheme="minorEastAsia" w:eastAsiaTheme="minorEastAsia" w:hAnsiTheme="minorEastAsia" w:cs="微软雅黑"/>
          <w:bCs/>
          <w:color w:val="000000"/>
          <w:sz w:val="24"/>
          <w:szCs w:val="24"/>
        </w:rPr>
        <w:t>按合同总金额的5</w:t>
      </w:r>
      <w:r w:rsidRPr="00A67568">
        <w:rPr>
          <w:rFonts w:asciiTheme="minorEastAsia" w:eastAsiaTheme="minorEastAsia" w:hAnsiTheme="minorEastAsia" w:cs="微软雅黑" w:hint="eastAsia"/>
          <w:bCs/>
          <w:color w:val="000000"/>
          <w:sz w:val="24"/>
          <w:szCs w:val="24"/>
        </w:rPr>
        <w:t>‰向甲方支付违约金，</w:t>
      </w:r>
      <w:r w:rsidRPr="00A67568">
        <w:rPr>
          <w:rFonts w:asciiTheme="minorEastAsia" w:eastAsiaTheme="minorEastAsia" w:hAnsiTheme="minorEastAsia" w:cs="微软雅黑"/>
          <w:bCs/>
          <w:color w:val="000000"/>
          <w:sz w:val="24"/>
          <w:szCs w:val="24"/>
        </w:rPr>
        <w:t>给甲方造成的损失由乙方承担赔偿责任</w:t>
      </w:r>
      <w:r w:rsidRPr="00A67568">
        <w:rPr>
          <w:rFonts w:asciiTheme="minorEastAsia" w:eastAsiaTheme="minorEastAsia" w:hAnsiTheme="minorEastAsia" w:cs="微软雅黑" w:hint="eastAsia"/>
          <w:bCs/>
          <w:color w:val="000000"/>
          <w:sz w:val="24"/>
          <w:szCs w:val="24"/>
        </w:rPr>
        <w:t>；</w:t>
      </w:r>
      <w:r w:rsidRPr="00A67568">
        <w:rPr>
          <w:rFonts w:asciiTheme="minorEastAsia" w:eastAsiaTheme="minorEastAsia" w:hAnsiTheme="minorEastAsia" w:cs="微软雅黑"/>
          <w:bCs/>
          <w:color w:val="000000"/>
          <w:sz w:val="24"/>
          <w:szCs w:val="24"/>
        </w:rPr>
        <w:t>乙方延误工期</w:t>
      </w:r>
      <w:r w:rsidRPr="00A67568">
        <w:rPr>
          <w:rFonts w:asciiTheme="minorEastAsia" w:eastAsiaTheme="minorEastAsia" w:hAnsiTheme="minorEastAsia" w:cs="微软雅黑" w:hint="eastAsia"/>
          <w:bCs/>
          <w:color w:val="000000"/>
          <w:sz w:val="24"/>
          <w:szCs w:val="24"/>
        </w:rPr>
        <w:t>10天或经甲方验收3次以上（含3次）仍然不能通过验收的，乙方应将甲方已支付但尚未发生的费用退还甲方，且乙方应按本合同总金额的10%向甲方支付违约金，此外，甲方有权单方解除本合同不承担任何违约责任，相应损失均由乙方自行承担</w:t>
      </w:r>
      <w:r w:rsidRPr="00A67568">
        <w:rPr>
          <w:rFonts w:asciiTheme="minorEastAsia" w:eastAsiaTheme="minorEastAsia" w:hAnsiTheme="minorEastAsia" w:cs="微软雅黑"/>
          <w:bCs/>
          <w:color w:val="000000"/>
          <w:sz w:val="24"/>
          <w:szCs w:val="24"/>
        </w:rPr>
        <w:t>。</w:t>
      </w:r>
    </w:p>
    <w:p w:rsidR="0083314E" w:rsidRPr="00A67568" w:rsidRDefault="0083314E" w:rsidP="0078677C">
      <w:pPr>
        <w:pStyle w:val="ad"/>
        <w:numPr>
          <w:ilvl w:val="0"/>
          <w:numId w:val="66"/>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甲方</w:t>
      </w:r>
      <w:r w:rsidRPr="00A67568">
        <w:rPr>
          <w:rFonts w:asciiTheme="minorEastAsia" w:eastAsiaTheme="minorEastAsia" w:hAnsiTheme="minorEastAsia" w:cs="微软雅黑"/>
          <w:bCs/>
          <w:color w:val="000000"/>
          <w:sz w:val="24"/>
          <w:szCs w:val="24"/>
        </w:rPr>
        <w:t>的检查检验应在</w:t>
      </w:r>
      <w:r w:rsidRPr="00A67568">
        <w:rPr>
          <w:rFonts w:asciiTheme="minorEastAsia" w:eastAsiaTheme="minorEastAsia" w:hAnsiTheme="minorEastAsia" w:cs="微软雅黑" w:hint="eastAsia"/>
          <w:bCs/>
          <w:color w:val="000000"/>
          <w:sz w:val="24"/>
          <w:szCs w:val="24"/>
        </w:rPr>
        <w:t>10天</w:t>
      </w:r>
      <w:r w:rsidRPr="00A67568">
        <w:rPr>
          <w:rFonts w:asciiTheme="minorEastAsia" w:eastAsiaTheme="minorEastAsia" w:hAnsiTheme="minorEastAsia" w:cs="微软雅黑"/>
          <w:bCs/>
          <w:color w:val="000000"/>
          <w:sz w:val="24"/>
          <w:szCs w:val="24"/>
        </w:rPr>
        <w:t>内进行</w:t>
      </w:r>
      <w:r w:rsidRPr="00A67568">
        <w:rPr>
          <w:rFonts w:asciiTheme="minorEastAsia" w:eastAsiaTheme="minorEastAsia" w:hAnsiTheme="minorEastAsia" w:cs="微软雅黑" w:hint="eastAsia"/>
          <w:bCs/>
          <w:color w:val="000000"/>
          <w:sz w:val="24"/>
          <w:szCs w:val="24"/>
        </w:rPr>
        <w:t>，</w:t>
      </w:r>
      <w:r w:rsidRPr="00A67568">
        <w:rPr>
          <w:rFonts w:asciiTheme="minorEastAsia" w:eastAsiaTheme="minorEastAsia" w:hAnsiTheme="minorEastAsia" w:cs="微软雅黑"/>
          <w:bCs/>
          <w:color w:val="000000"/>
          <w:sz w:val="24"/>
          <w:szCs w:val="24"/>
        </w:rPr>
        <w:t>不应影响施工正常进行。如影响施工正常进行，检查检验不合格时，影响正常施工的费用由</w:t>
      </w:r>
      <w:r w:rsidRPr="00A67568">
        <w:rPr>
          <w:rFonts w:asciiTheme="minorEastAsia" w:eastAsiaTheme="minorEastAsia" w:hAnsiTheme="minorEastAsia" w:cs="微软雅黑" w:hint="eastAsia"/>
          <w:bCs/>
          <w:color w:val="000000"/>
          <w:sz w:val="24"/>
          <w:szCs w:val="24"/>
        </w:rPr>
        <w:t>乙方</w:t>
      </w:r>
      <w:r w:rsidRPr="00A67568">
        <w:rPr>
          <w:rFonts w:asciiTheme="minorEastAsia" w:eastAsiaTheme="minorEastAsia" w:hAnsiTheme="minorEastAsia" w:cs="微软雅黑"/>
          <w:bCs/>
          <w:color w:val="000000"/>
          <w:sz w:val="24"/>
          <w:szCs w:val="24"/>
        </w:rPr>
        <w:t>承担</w:t>
      </w:r>
      <w:r w:rsidRPr="00A67568">
        <w:rPr>
          <w:rFonts w:asciiTheme="minorEastAsia" w:eastAsiaTheme="minorEastAsia" w:hAnsiTheme="minorEastAsia" w:cs="微软雅黑" w:hint="eastAsia"/>
          <w:bCs/>
          <w:color w:val="000000"/>
          <w:sz w:val="24"/>
          <w:szCs w:val="24"/>
        </w:rPr>
        <w:t>，</w:t>
      </w:r>
      <w:r w:rsidRPr="00A67568">
        <w:rPr>
          <w:rFonts w:asciiTheme="minorEastAsia" w:eastAsiaTheme="minorEastAsia" w:hAnsiTheme="minorEastAsia" w:cs="微软雅黑"/>
          <w:bCs/>
          <w:color w:val="000000"/>
          <w:sz w:val="24"/>
          <w:szCs w:val="24"/>
        </w:rPr>
        <w:t>甲方同意由于甲方原因导致的</w:t>
      </w:r>
      <w:r w:rsidRPr="00A67568">
        <w:rPr>
          <w:rFonts w:asciiTheme="minorEastAsia" w:eastAsiaTheme="minorEastAsia" w:hAnsiTheme="minorEastAsia" w:cs="微软雅黑" w:hint="eastAsia"/>
          <w:bCs/>
          <w:color w:val="000000"/>
          <w:sz w:val="24"/>
          <w:szCs w:val="24"/>
        </w:rPr>
        <w:t>延误工期</w:t>
      </w:r>
      <w:r w:rsidRPr="00A67568">
        <w:rPr>
          <w:rFonts w:asciiTheme="minorEastAsia" w:eastAsiaTheme="minorEastAsia" w:hAnsiTheme="minorEastAsia" w:cs="微软雅黑"/>
          <w:bCs/>
          <w:color w:val="000000"/>
          <w:sz w:val="24"/>
          <w:szCs w:val="24"/>
        </w:rPr>
        <w:t>相应顺延。</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59" w:name="_Toc483209667"/>
      <w:bookmarkStart w:id="60" w:name="_Toc483230595"/>
      <w:bookmarkStart w:id="61" w:name="_Toc487697288"/>
      <w:r w:rsidRPr="006C35FF">
        <w:rPr>
          <w:rFonts w:asciiTheme="minorEastAsia" w:eastAsiaTheme="minorEastAsia" w:hAnsiTheme="minorEastAsia" w:hint="eastAsia"/>
        </w:rPr>
        <w:t>交付时间及地点</w:t>
      </w:r>
      <w:bookmarkEnd w:id="59"/>
      <w:bookmarkEnd w:id="60"/>
      <w:bookmarkEnd w:id="61"/>
    </w:p>
    <w:p w:rsidR="00F36F5A" w:rsidRPr="00F36F5A" w:rsidRDefault="0083314E" w:rsidP="00F36F5A">
      <w:pPr>
        <w:pStyle w:val="ad"/>
        <w:numPr>
          <w:ilvl w:val="0"/>
          <w:numId w:val="67"/>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工</w:t>
      </w:r>
      <w:r w:rsidR="0062352B">
        <w:rPr>
          <w:rFonts w:asciiTheme="minorEastAsia" w:eastAsiaTheme="minorEastAsia" w:hAnsiTheme="minorEastAsia" w:cs="微软雅黑" w:hint="eastAsia"/>
          <w:bCs/>
          <w:color w:val="000000"/>
          <w:sz w:val="24"/>
          <w:szCs w:val="24"/>
        </w:rPr>
        <w:t xml:space="preserve">    </w:t>
      </w:r>
      <w:r w:rsidRPr="00A67568">
        <w:rPr>
          <w:rFonts w:asciiTheme="minorEastAsia" w:eastAsiaTheme="minorEastAsia" w:hAnsiTheme="minorEastAsia" w:cs="微软雅黑" w:hint="eastAsia"/>
          <w:bCs/>
          <w:color w:val="000000"/>
          <w:sz w:val="24"/>
          <w:szCs w:val="24"/>
        </w:rPr>
        <w:t>期：合同签订后</w:t>
      </w:r>
      <w:r w:rsidR="005A7C94">
        <w:rPr>
          <w:rFonts w:asciiTheme="minorEastAsia" w:eastAsiaTheme="minorEastAsia" w:hAnsiTheme="minorEastAsia" w:cs="微软雅黑" w:hint="eastAsia"/>
          <w:bCs/>
          <w:color w:val="000000"/>
          <w:sz w:val="24"/>
          <w:szCs w:val="24"/>
        </w:rPr>
        <w:t>25</w:t>
      </w:r>
      <w:r w:rsidRPr="00A67568">
        <w:rPr>
          <w:rFonts w:asciiTheme="minorEastAsia" w:eastAsiaTheme="minorEastAsia" w:hAnsiTheme="minorEastAsia" w:cs="微软雅黑" w:hint="eastAsia"/>
          <w:bCs/>
          <w:color w:val="000000"/>
          <w:sz w:val="24"/>
          <w:szCs w:val="24"/>
        </w:rPr>
        <w:t>天（含到货、施工完成）。</w:t>
      </w:r>
    </w:p>
    <w:p w:rsidR="0083314E" w:rsidRPr="00A67568" w:rsidRDefault="00F36F5A" w:rsidP="0078677C">
      <w:pPr>
        <w:pStyle w:val="ad"/>
        <w:numPr>
          <w:ilvl w:val="0"/>
          <w:numId w:val="68"/>
        </w:numPr>
        <w:ind w:firstLineChars="0"/>
        <w:rPr>
          <w:rFonts w:asciiTheme="minorEastAsia" w:eastAsiaTheme="minorEastAsia" w:hAnsiTheme="minorEastAsia" w:cs="微软雅黑"/>
          <w:bCs/>
          <w:color w:val="000000"/>
          <w:sz w:val="24"/>
          <w:szCs w:val="24"/>
        </w:rPr>
      </w:pPr>
      <w:r>
        <w:rPr>
          <w:rFonts w:asciiTheme="minorEastAsia" w:eastAsiaTheme="minorEastAsia" w:hAnsiTheme="minorEastAsia" w:cs="微软雅黑" w:hint="eastAsia"/>
          <w:bCs/>
          <w:color w:val="000000"/>
          <w:sz w:val="24"/>
          <w:szCs w:val="24"/>
        </w:rPr>
        <w:t>交付地点：</w:t>
      </w:r>
      <w:r w:rsidRPr="00F36F5A">
        <w:rPr>
          <w:rFonts w:asciiTheme="minorEastAsia" w:eastAsiaTheme="minorEastAsia" w:hAnsiTheme="minorEastAsia" w:cs="微软雅黑"/>
          <w:bCs/>
          <w:color w:val="000000"/>
          <w:sz w:val="24"/>
          <w:szCs w:val="24"/>
        </w:rPr>
        <w:t>重庆市北碚区蔡家岗镇同源路16号</w:t>
      </w:r>
      <w:r w:rsidR="0083314E" w:rsidRPr="00A67568">
        <w:rPr>
          <w:rFonts w:asciiTheme="minorEastAsia" w:eastAsiaTheme="minorEastAsia" w:hAnsiTheme="minorEastAsia" w:cs="微软雅黑" w:hint="eastAsia"/>
          <w:bCs/>
          <w:color w:val="000000"/>
          <w:sz w:val="24"/>
          <w:szCs w:val="24"/>
        </w:rPr>
        <w:t>。</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62" w:name="_Toc483209668"/>
      <w:bookmarkStart w:id="63" w:name="_Toc483230596"/>
      <w:bookmarkStart w:id="64" w:name="_Toc487697289"/>
      <w:r w:rsidRPr="006C35FF">
        <w:rPr>
          <w:rFonts w:asciiTheme="minorEastAsia" w:eastAsiaTheme="minorEastAsia" w:hAnsiTheme="minorEastAsia" w:hint="eastAsia"/>
        </w:rPr>
        <w:t>合同价格、项目验收、付款方式及质保</w:t>
      </w:r>
      <w:bookmarkEnd w:id="62"/>
      <w:bookmarkEnd w:id="63"/>
      <w:bookmarkEnd w:id="64"/>
    </w:p>
    <w:p w:rsidR="0083314E" w:rsidRPr="00A67568" w:rsidRDefault="0083314E" w:rsidP="0078677C">
      <w:pPr>
        <w:pStyle w:val="ad"/>
        <w:numPr>
          <w:ilvl w:val="0"/>
          <w:numId w:val="67"/>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本项目为交钥匙工程，合同总金额为人民币（大写）：        元整，合同价格包括但不限于合同标的物各部件设备在甲方工厂的安装调试费用、以及税金、利润等一切费用。</w:t>
      </w:r>
    </w:p>
    <w:p w:rsidR="0083314E" w:rsidRPr="00A67568" w:rsidRDefault="0083314E" w:rsidP="0078677C">
      <w:pPr>
        <w:pStyle w:val="ad"/>
        <w:numPr>
          <w:ilvl w:val="0"/>
          <w:numId w:val="69"/>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项目验收：乙方按合同技术要求完成项目实施后，经甲方项目人员及业务部门</w:t>
      </w:r>
      <w:r w:rsidRPr="00A67568">
        <w:rPr>
          <w:rFonts w:asciiTheme="minorEastAsia" w:eastAsiaTheme="minorEastAsia" w:hAnsiTheme="minorEastAsia" w:cs="微软雅黑" w:hint="eastAsia"/>
          <w:bCs/>
          <w:color w:val="000000"/>
          <w:sz w:val="24"/>
          <w:szCs w:val="24"/>
        </w:rPr>
        <w:lastRenderedPageBreak/>
        <w:t>代表确认后，乙方可向甲方提出书面验收申请。</w:t>
      </w:r>
    </w:p>
    <w:p w:rsidR="0083314E" w:rsidRPr="00A67568" w:rsidRDefault="0083314E" w:rsidP="0078677C">
      <w:pPr>
        <w:pStyle w:val="ad"/>
        <w:numPr>
          <w:ilvl w:val="0"/>
          <w:numId w:val="70"/>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项目验收合格文件须经甲乙双方项目代表及甲方使用单位代表签字后视为验收合格，验收文件生效日期以甲方项目代表签字日期为据（注：项目验收时，甲乙双方项目人员达成的附加条款作为验收文件的一部份）。</w:t>
      </w:r>
    </w:p>
    <w:p w:rsidR="0083314E" w:rsidRPr="00A67568" w:rsidRDefault="0083314E" w:rsidP="0078677C">
      <w:pPr>
        <w:pStyle w:val="ad"/>
        <w:numPr>
          <w:ilvl w:val="0"/>
          <w:numId w:val="71"/>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付款方式：</w:t>
      </w:r>
    </w:p>
    <w:p w:rsidR="0083314E" w:rsidRPr="00A67568" w:rsidRDefault="0083314E" w:rsidP="0078677C">
      <w:pPr>
        <w:pStyle w:val="ad"/>
        <w:numPr>
          <w:ilvl w:val="0"/>
          <w:numId w:val="72"/>
        </w:numPr>
        <w:ind w:firstLineChars="0"/>
        <w:rPr>
          <w:rFonts w:asciiTheme="minorEastAsia" w:eastAsiaTheme="minorEastAsia" w:hAnsiTheme="minorEastAsia" w:cs="微软雅黑"/>
          <w:bCs/>
          <w:sz w:val="24"/>
          <w:szCs w:val="24"/>
        </w:rPr>
      </w:pPr>
      <w:r w:rsidRPr="00A67568">
        <w:rPr>
          <w:rFonts w:asciiTheme="minorEastAsia" w:eastAsiaTheme="minorEastAsia" w:hAnsiTheme="minorEastAsia" w:cs="微软雅黑" w:hint="eastAsia"/>
          <w:bCs/>
          <w:sz w:val="24"/>
          <w:szCs w:val="24"/>
        </w:rPr>
        <w:t>本项目设备安装调试完毕设备正常运行终验收合格后1个月内，在甲方收到乙方开具的全额增值税（17%</w:t>
      </w:r>
      <w:r w:rsidR="005A7C94">
        <w:rPr>
          <w:rFonts w:asciiTheme="minorEastAsia" w:eastAsiaTheme="minorEastAsia" w:hAnsiTheme="minorEastAsia" w:cs="微软雅黑" w:hint="eastAsia"/>
          <w:bCs/>
          <w:sz w:val="24"/>
          <w:szCs w:val="24"/>
        </w:rPr>
        <w:t>）专用发票后，甲方向乙方</w:t>
      </w:r>
      <w:r w:rsidRPr="00A67568">
        <w:rPr>
          <w:rFonts w:asciiTheme="minorEastAsia" w:eastAsiaTheme="minorEastAsia" w:hAnsiTheme="minorEastAsia" w:cs="微软雅黑" w:hint="eastAsia"/>
          <w:bCs/>
          <w:sz w:val="24"/>
          <w:szCs w:val="24"/>
        </w:rPr>
        <w:t>支付合同总额的90%，剩余10%的尾款作为本合同质保金于本项目终验合格通过次日起1年后，在乙方无任何违约行为的前提下于1个月内无息支付。</w:t>
      </w:r>
    </w:p>
    <w:p w:rsidR="0083314E" w:rsidRPr="00A67568" w:rsidRDefault="0083314E" w:rsidP="0078677C">
      <w:pPr>
        <w:pStyle w:val="ad"/>
        <w:numPr>
          <w:ilvl w:val="0"/>
          <w:numId w:val="73"/>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项目质保：</w:t>
      </w:r>
    </w:p>
    <w:p w:rsidR="0083314E" w:rsidRPr="00A67568" w:rsidRDefault="0083314E" w:rsidP="0078677C">
      <w:pPr>
        <w:pStyle w:val="ad"/>
        <w:numPr>
          <w:ilvl w:val="0"/>
          <w:numId w:val="74"/>
        </w:numPr>
        <w:ind w:firstLineChars="0"/>
        <w:rPr>
          <w:rFonts w:asciiTheme="minorEastAsia" w:eastAsiaTheme="minorEastAsia" w:hAnsiTheme="minorEastAsia" w:cs="微软雅黑"/>
          <w:bCs/>
          <w:sz w:val="24"/>
          <w:szCs w:val="24"/>
        </w:rPr>
      </w:pPr>
      <w:r w:rsidRPr="00A67568">
        <w:rPr>
          <w:rFonts w:asciiTheme="minorEastAsia" w:eastAsiaTheme="minorEastAsia" w:hAnsiTheme="minorEastAsia" w:cs="微软雅黑" w:hint="eastAsia"/>
          <w:bCs/>
          <w:sz w:val="24"/>
          <w:szCs w:val="24"/>
        </w:rPr>
        <w:t>本项目整体免费质保期为1年，主要设备随原厂质保，本项目设备原厂质保期超过1年的按原厂最长免费质保期执行，原厂质保期不足1年的，按1年执行。质保期内本合同项目设备出现故障，乙方应在4小时内进行免费维修，超过48 小时没有进行维修的，甲方有权聘请第三方进行修理，相应费用由乙方承担，给甲方造成损失的乙方承担赔偿责任；超过质保期本合同项目设备出现故障，</w:t>
      </w:r>
      <w:r w:rsidRPr="00A67568">
        <w:rPr>
          <w:rFonts w:asciiTheme="minorEastAsia" w:eastAsiaTheme="minorEastAsia" w:hAnsiTheme="minorEastAsia" w:cs="微软雅黑"/>
          <w:bCs/>
          <w:sz w:val="24"/>
          <w:szCs w:val="24"/>
        </w:rPr>
        <w:t>关于设备维修费用乙方给予甲方低于市场价格</w:t>
      </w:r>
      <w:r w:rsidRPr="00A67568">
        <w:rPr>
          <w:rFonts w:asciiTheme="minorEastAsia" w:eastAsiaTheme="minorEastAsia" w:hAnsiTheme="minorEastAsia" w:cs="微软雅黑" w:hint="eastAsia"/>
          <w:bCs/>
          <w:sz w:val="24"/>
          <w:szCs w:val="24"/>
        </w:rPr>
        <w:t>5</w:t>
      </w:r>
      <w:r w:rsidRPr="00A67568">
        <w:rPr>
          <w:rFonts w:asciiTheme="minorEastAsia" w:eastAsiaTheme="minorEastAsia" w:hAnsiTheme="minorEastAsia" w:cs="微软雅黑"/>
          <w:bCs/>
          <w:sz w:val="24"/>
          <w:szCs w:val="24"/>
        </w:rPr>
        <w:t>%的优惠</w:t>
      </w:r>
      <w:r w:rsidRPr="00A67568">
        <w:rPr>
          <w:rFonts w:asciiTheme="minorEastAsia" w:eastAsiaTheme="minorEastAsia" w:hAnsiTheme="minorEastAsia" w:cs="微软雅黑" w:hint="eastAsia"/>
          <w:bCs/>
          <w:sz w:val="24"/>
          <w:szCs w:val="24"/>
        </w:rPr>
        <w:t>。</w:t>
      </w:r>
    </w:p>
    <w:p w:rsidR="0083314E" w:rsidRPr="00A67568" w:rsidRDefault="0083314E" w:rsidP="0078677C">
      <w:pPr>
        <w:pStyle w:val="ad"/>
        <w:numPr>
          <w:ilvl w:val="0"/>
          <w:numId w:val="92"/>
        </w:numPr>
        <w:ind w:firstLineChars="0"/>
        <w:rPr>
          <w:rFonts w:asciiTheme="minorEastAsia" w:eastAsiaTheme="minorEastAsia" w:hAnsiTheme="minorEastAsia" w:cs="微软雅黑"/>
          <w:bCs/>
          <w:sz w:val="24"/>
          <w:szCs w:val="24"/>
        </w:rPr>
      </w:pPr>
      <w:r w:rsidRPr="00A67568">
        <w:rPr>
          <w:rFonts w:asciiTheme="minorEastAsia" w:eastAsiaTheme="minorEastAsia" w:hAnsiTheme="minorEastAsia" w:cs="微软雅黑" w:hint="eastAsia"/>
          <w:bCs/>
          <w:sz w:val="24"/>
          <w:szCs w:val="24"/>
        </w:rPr>
        <w:t>本项目主要设备投标方必须提供原厂质保，质保期以原厂最长时间为准，但不能低于</w:t>
      </w:r>
      <w:r w:rsidRPr="00A67568">
        <w:rPr>
          <w:rFonts w:asciiTheme="minorEastAsia" w:eastAsiaTheme="minorEastAsia" w:hAnsiTheme="minorEastAsia" w:cs="微软雅黑"/>
          <w:bCs/>
          <w:sz w:val="24"/>
          <w:szCs w:val="24"/>
        </w:rPr>
        <w:t>1</w:t>
      </w:r>
      <w:r w:rsidRPr="00A67568">
        <w:rPr>
          <w:rFonts w:asciiTheme="minorEastAsia" w:eastAsiaTheme="minorEastAsia" w:hAnsiTheme="minorEastAsia" w:cs="微软雅黑" w:hint="eastAsia"/>
          <w:bCs/>
          <w:sz w:val="24"/>
          <w:szCs w:val="24"/>
        </w:rPr>
        <w:t>年质保，质保期以项目整体验收签字合格日的次日起计算。</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65" w:name="_Toc483209669"/>
      <w:bookmarkStart w:id="66" w:name="_Toc483230597"/>
      <w:bookmarkStart w:id="67" w:name="_Toc487697290"/>
      <w:r w:rsidRPr="006C35FF">
        <w:rPr>
          <w:rFonts w:asciiTheme="minorEastAsia" w:eastAsiaTheme="minorEastAsia" w:hAnsiTheme="minorEastAsia" w:hint="eastAsia"/>
        </w:rPr>
        <w:t>施工及安全责任</w:t>
      </w:r>
      <w:bookmarkEnd w:id="65"/>
      <w:bookmarkEnd w:id="66"/>
      <w:bookmarkEnd w:id="67"/>
    </w:p>
    <w:p w:rsidR="0083314E" w:rsidRPr="00A67568" w:rsidRDefault="0083314E" w:rsidP="0078677C">
      <w:pPr>
        <w:pStyle w:val="ad"/>
        <w:numPr>
          <w:ilvl w:val="0"/>
          <w:numId w:val="75"/>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施工进度</w:t>
      </w:r>
    </w:p>
    <w:p w:rsidR="0083314E" w:rsidRPr="00A67568" w:rsidRDefault="0083314E" w:rsidP="0078677C">
      <w:pPr>
        <w:pStyle w:val="ad"/>
        <w:numPr>
          <w:ilvl w:val="0"/>
          <w:numId w:val="91"/>
        </w:numPr>
        <w:ind w:firstLineChars="0"/>
        <w:rPr>
          <w:rFonts w:asciiTheme="minorEastAsia" w:eastAsiaTheme="minorEastAsia" w:hAnsiTheme="minorEastAsia" w:cs="微软雅黑"/>
          <w:bCs/>
          <w:sz w:val="24"/>
          <w:szCs w:val="24"/>
        </w:rPr>
      </w:pPr>
      <w:r w:rsidRPr="00A67568">
        <w:rPr>
          <w:rFonts w:asciiTheme="minorEastAsia" w:eastAsiaTheme="minorEastAsia" w:hAnsiTheme="minorEastAsia" w:cs="微软雅黑" w:hint="eastAsia"/>
          <w:bCs/>
          <w:sz w:val="24"/>
          <w:szCs w:val="24"/>
        </w:rPr>
        <w:t>乙方</w:t>
      </w:r>
      <w:r w:rsidRPr="00A67568">
        <w:rPr>
          <w:rFonts w:asciiTheme="minorEastAsia" w:eastAsiaTheme="minorEastAsia" w:hAnsiTheme="minorEastAsia" w:cs="微软雅黑"/>
          <w:bCs/>
          <w:sz w:val="24"/>
          <w:szCs w:val="24"/>
        </w:rPr>
        <w:t>必须按双方确认的进度计划组织施工，接受</w:t>
      </w:r>
      <w:r w:rsidRPr="00A67568">
        <w:rPr>
          <w:rFonts w:asciiTheme="minorEastAsia" w:eastAsiaTheme="minorEastAsia" w:hAnsiTheme="minorEastAsia" w:cs="微软雅黑" w:hint="eastAsia"/>
          <w:bCs/>
          <w:sz w:val="24"/>
          <w:szCs w:val="24"/>
        </w:rPr>
        <w:t>甲方</w:t>
      </w:r>
      <w:r w:rsidRPr="00A67568">
        <w:rPr>
          <w:rFonts w:asciiTheme="minorEastAsia" w:eastAsiaTheme="minorEastAsia" w:hAnsiTheme="minorEastAsia" w:cs="微软雅黑"/>
          <w:bCs/>
          <w:sz w:val="24"/>
          <w:szCs w:val="24"/>
        </w:rPr>
        <w:t>对进度的检查、监督。工程实际进度与确认的进度计划不符时，</w:t>
      </w:r>
      <w:r w:rsidRPr="00A67568">
        <w:rPr>
          <w:rFonts w:asciiTheme="minorEastAsia" w:eastAsiaTheme="minorEastAsia" w:hAnsiTheme="minorEastAsia" w:cs="微软雅黑" w:hint="eastAsia"/>
          <w:bCs/>
          <w:sz w:val="24"/>
          <w:szCs w:val="24"/>
        </w:rPr>
        <w:t>乙方</w:t>
      </w:r>
      <w:r w:rsidRPr="00A67568">
        <w:rPr>
          <w:rFonts w:asciiTheme="minorEastAsia" w:eastAsiaTheme="minorEastAsia" w:hAnsiTheme="minorEastAsia" w:cs="微软雅黑"/>
          <w:bCs/>
          <w:sz w:val="24"/>
          <w:szCs w:val="24"/>
        </w:rPr>
        <w:t>应按</w:t>
      </w:r>
      <w:r w:rsidRPr="00A67568">
        <w:rPr>
          <w:rFonts w:asciiTheme="minorEastAsia" w:eastAsiaTheme="minorEastAsia" w:hAnsiTheme="minorEastAsia" w:cs="微软雅黑" w:hint="eastAsia"/>
          <w:bCs/>
          <w:sz w:val="24"/>
          <w:szCs w:val="24"/>
        </w:rPr>
        <w:t>甲方</w:t>
      </w:r>
      <w:r w:rsidRPr="00A67568">
        <w:rPr>
          <w:rFonts w:asciiTheme="minorEastAsia" w:eastAsiaTheme="minorEastAsia" w:hAnsiTheme="minorEastAsia" w:cs="微软雅黑"/>
          <w:bCs/>
          <w:sz w:val="24"/>
          <w:szCs w:val="24"/>
        </w:rPr>
        <w:t>的要求提出改进措施，经</w:t>
      </w:r>
      <w:r w:rsidRPr="00A67568">
        <w:rPr>
          <w:rFonts w:asciiTheme="minorEastAsia" w:eastAsiaTheme="minorEastAsia" w:hAnsiTheme="minorEastAsia" w:cs="微软雅黑" w:hint="eastAsia"/>
          <w:bCs/>
          <w:sz w:val="24"/>
          <w:szCs w:val="24"/>
        </w:rPr>
        <w:t>甲方</w:t>
      </w:r>
      <w:r w:rsidRPr="00A67568">
        <w:rPr>
          <w:rFonts w:asciiTheme="minorEastAsia" w:eastAsiaTheme="minorEastAsia" w:hAnsiTheme="minorEastAsia" w:cs="微软雅黑"/>
          <w:bCs/>
          <w:sz w:val="24"/>
          <w:szCs w:val="24"/>
        </w:rPr>
        <w:t>确认后执行。因</w:t>
      </w:r>
      <w:r w:rsidRPr="00A67568">
        <w:rPr>
          <w:rFonts w:asciiTheme="minorEastAsia" w:eastAsiaTheme="minorEastAsia" w:hAnsiTheme="minorEastAsia" w:cs="微软雅黑" w:hint="eastAsia"/>
          <w:bCs/>
          <w:sz w:val="24"/>
          <w:szCs w:val="24"/>
        </w:rPr>
        <w:t>乙方</w:t>
      </w:r>
      <w:r w:rsidRPr="00A67568">
        <w:rPr>
          <w:rFonts w:asciiTheme="minorEastAsia" w:eastAsiaTheme="minorEastAsia" w:hAnsiTheme="minorEastAsia" w:cs="微软雅黑"/>
          <w:bCs/>
          <w:sz w:val="24"/>
          <w:szCs w:val="24"/>
        </w:rPr>
        <w:t>的原因导致实际进度与进度计划不符，</w:t>
      </w:r>
      <w:r w:rsidRPr="00A67568">
        <w:rPr>
          <w:rFonts w:asciiTheme="minorEastAsia" w:eastAsiaTheme="minorEastAsia" w:hAnsiTheme="minorEastAsia" w:cs="微软雅黑" w:hint="eastAsia"/>
          <w:bCs/>
          <w:sz w:val="24"/>
          <w:szCs w:val="24"/>
        </w:rPr>
        <w:t>乙方承担相应违约责任。</w:t>
      </w:r>
    </w:p>
    <w:p w:rsidR="0083314E" w:rsidRPr="00A67568" w:rsidRDefault="0083314E" w:rsidP="0078677C">
      <w:pPr>
        <w:pStyle w:val="ad"/>
        <w:numPr>
          <w:ilvl w:val="0"/>
          <w:numId w:val="90"/>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项目终验合格前，所发生的一切费用、安全事故、风险一律由乙方承担。</w:t>
      </w:r>
    </w:p>
    <w:p w:rsidR="0083314E" w:rsidRPr="00A67568" w:rsidRDefault="0083314E" w:rsidP="0078677C">
      <w:pPr>
        <w:pStyle w:val="ad"/>
        <w:numPr>
          <w:ilvl w:val="0"/>
          <w:numId w:val="76"/>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乙方在甲方现场工作期间，应遵守甲方工厂内的各种规章制度，遵守安全操作规程和采取有关安全措施，做到安全生产。严格遵守国家的法律法规，遵守劳动法,安全生产法。</w:t>
      </w:r>
    </w:p>
    <w:p w:rsidR="0083314E" w:rsidRPr="00A67568" w:rsidRDefault="0083314E" w:rsidP="0078677C">
      <w:pPr>
        <w:pStyle w:val="ad"/>
        <w:numPr>
          <w:ilvl w:val="0"/>
          <w:numId w:val="77"/>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乙方人员在施工期间发生的一切事故与甲方无关，如有任何事故，一切责任由乙方负责，如果给甲方造成损失，一切费用由乙方承担。乙方自带安全保护带等高空作业防护工具及一切所需工具。</w:t>
      </w:r>
    </w:p>
    <w:p w:rsidR="0083314E" w:rsidRPr="00A67568" w:rsidRDefault="0083314E" w:rsidP="0078677C">
      <w:pPr>
        <w:pStyle w:val="ad"/>
        <w:numPr>
          <w:ilvl w:val="0"/>
          <w:numId w:val="78"/>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乙方在甲方现场作业期间要做到文明施工。施工完成后，要做到工完料净，保持施工现场的清洁卫生。</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68" w:name="_Toc483209670"/>
      <w:bookmarkStart w:id="69" w:name="_Toc483230598"/>
      <w:bookmarkStart w:id="70" w:name="_Toc487697291"/>
      <w:r w:rsidRPr="006C35FF">
        <w:rPr>
          <w:rFonts w:asciiTheme="minorEastAsia" w:eastAsiaTheme="minorEastAsia" w:hAnsiTheme="minorEastAsia" w:hint="eastAsia"/>
        </w:rPr>
        <w:lastRenderedPageBreak/>
        <w:t>违约责任</w:t>
      </w:r>
      <w:bookmarkEnd w:id="68"/>
      <w:bookmarkEnd w:id="69"/>
      <w:bookmarkEnd w:id="70"/>
    </w:p>
    <w:p w:rsidR="0083314E" w:rsidRPr="00A67568" w:rsidRDefault="0083314E" w:rsidP="0078677C">
      <w:pPr>
        <w:pStyle w:val="ad"/>
        <w:numPr>
          <w:ilvl w:val="0"/>
          <w:numId w:val="79"/>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乙方应按合同约定的时间节点到货及施工，如未按工期完工，每延期一天，按合同总额的</w:t>
      </w:r>
      <w:r w:rsidRPr="00A67568">
        <w:rPr>
          <w:rFonts w:asciiTheme="minorEastAsia" w:eastAsiaTheme="minorEastAsia" w:hAnsiTheme="minorEastAsia" w:cs="微软雅黑"/>
          <w:bCs/>
          <w:color w:val="000000"/>
          <w:sz w:val="24"/>
          <w:szCs w:val="24"/>
        </w:rPr>
        <w:t>5</w:t>
      </w:r>
      <w:r w:rsidRPr="00A67568">
        <w:rPr>
          <w:rFonts w:asciiTheme="minorEastAsia" w:eastAsiaTheme="minorEastAsia" w:hAnsiTheme="minorEastAsia" w:cs="微软雅黑" w:hint="eastAsia"/>
          <w:bCs/>
          <w:color w:val="000000"/>
          <w:sz w:val="24"/>
          <w:szCs w:val="24"/>
        </w:rPr>
        <w:t>‰进行违约罚款。若超过合同规定施工期限</w:t>
      </w:r>
      <w:r w:rsidRPr="00A67568">
        <w:rPr>
          <w:rFonts w:asciiTheme="minorEastAsia" w:eastAsiaTheme="minorEastAsia" w:hAnsiTheme="minorEastAsia" w:cs="微软雅黑"/>
          <w:bCs/>
          <w:color w:val="000000"/>
          <w:sz w:val="24"/>
          <w:szCs w:val="24"/>
        </w:rPr>
        <w:t>10</w:t>
      </w:r>
      <w:r w:rsidRPr="00A67568">
        <w:rPr>
          <w:rFonts w:asciiTheme="minorEastAsia" w:eastAsiaTheme="minorEastAsia" w:hAnsiTheme="minorEastAsia" w:cs="微软雅黑" w:hint="eastAsia"/>
          <w:bCs/>
          <w:color w:val="000000"/>
          <w:sz w:val="24"/>
          <w:szCs w:val="24"/>
        </w:rPr>
        <w:t>天，施工作业仍未完成，由甲乙双方协商解决，并形成协议文档为证；</w:t>
      </w:r>
    </w:p>
    <w:p w:rsidR="0083314E" w:rsidRPr="00A67568" w:rsidRDefault="0083314E" w:rsidP="0078677C">
      <w:pPr>
        <w:pStyle w:val="ad"/>
        <w:numPr>
          <w:ilvl w:val="0"/>
          <w:numId w:val="93"/>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合同签订后，乙方不得转包或分包第三方施工；同时，乙方承担施工过程中因乙方原因造成的所有风险和责任，并向甲方赔偿由此而产生的经济损失。</w:t>
      </w:r>
    </w:p>
    <w:p w:rsidR="0083314E" w:rsidRPr="00A67568" w:rsidRDefault="0083314E" w:rsidP="0078677C">
      <w:pPr>
        <w:pStyle w:val="ad"/>
        <w:numPr>
          <w:ilvl w:val="0"/>
          <w:numId w:val="80"/>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乙方交付、安装、调试的设备，因质量问题影响甲方正常使用，经检验机构进行鉴定，问题属乙方施工导致的安装质量问题，则视为乙方违约，乙方应向甲方支付违约金，违约金额按合同总额的7%计算，且乙方必须在48小时内就施工质量问题进行整改，直至验收合格，超过10天内没有解决问题的，应向甲方支付合同总金额10%的违约金，甲方有权聘请第三方解决，相应费用乙方承担，此外给甲方造成损失的乙方承担赔偿责任。</w:t>
      </w:r>
    </w:p>
    <w:p w:rsidR="0083314E" w:rsidRPr="00A67568" w:rsidRDefault="0083314E" w:rsidP="0078677C">
      <w:pPr>
        <w:pStyle w:val="ad"/>
        <w:numPr>
          <w:ilvl w:val="0"/>
          <w:numId w:val="81"/>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中标方交付的产品不应存在瑕疵或缺陷。对短期检验难以发现的隐蔽瑕疵，招标方享有自终验收合格之日起12个月内向中标方提出质量异议的权利，中标方必须负责免费修复或退换；设备调试后能正常使用但不能达到设计要求的，招标方同意接收的，中标方应酌情减价；招标方不同意接收的，应当由中标方负责免费修复或重做。</w:t>
      </w:r>
    </w:p>
    <w:p w:rsidR="0083314E" w:rsidRPr="00A67568" w:rsidRDefault="0083314E" w:rsidP="0078677C">
      <w:pPr>
        <w:pStyle w:val="ad"/>
        <w:numPr>
          <w:ilvl w:val="0"/>
          <w:numId w:val="82"/>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在设备质保期内乙方不履行本合同第5条规定的义务的，乙方承担由此造成的全部损失。</w:t>
      </w:r>
    </w:p>
    <w:p w:rsidR="0083314E" w:rsidRPr="00A67568" w:rsidRDefault="0083314E" w:rsidP="0078677C">
      <w:pPr>
        <w:pStyle w:val="ad"/>
        <w:numPr>
          <w:ilvl w:val="0"/>
          <w:numId w:val="83"/>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对甲乙双方互相提供的任何资料，双方应严格保守秘密。</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71" w:name="_Toc483209671"/>
      <w:bookmarkStart w:id="72" w:name="_Toc483230599"/>
      <w:bookmarkStart w:id="73" w:name="_Toc487697292"/>
      <w:r w:rsidRPr="006C35FF">
        <w:rPr>
          <w:rFonts w:asciiTheme="minorEastAsia" w:eastAsiaTheme="minorEastAsia" w:hAnsiTheme="minorEastAsia" w:hint="eastAsia"/>
        </w:rPr>
        <w:t>知识转移约定</w:t>
      </w:r>
      <w:bookmarkEnd w:id="71"/>
      <w:bookmarkEnd w:id="72"/>
      <w:bookmarkEnd w:id="73"/>
    </w:p>
    <w:p w:rsidR="0083314E" w:rsidRPr="006C35FF" w:rsidRDefault="0083314E" w:rsidP="00A67568">
      <w:pPr>
        <w:pStyle w:val="ad"/>
        <w:ind w:firstLine="480"/>
        <w:rPr>
          <w:rFonts w:asciiTheme="minorEastAsia" w:eastAsiaTheme="minorEastAsia" w:hAnsiTheme="minorEastAsia" w:cs="微软雅黑"/>
          <w:bCs/>
          <w:sz w:val="24"/>
          <w:szCs w:val="24"/>
        </w:rPr>
      </w:pPr>
      <w:r w:rsidRPr="00A67568">
        <w:rPr>
          <w:rFonts w:ascii="宋体" w:eastAsia="宋体" w:hAnsi="宋体" w:cs="Tahoma" w:hint="eastAsia"/>
          <w:color w:val="010101"/>
          <w:kern w:val="0"/>
          <w:sz w:val="24"/>
          <w:szCs w:val="24"/>
        </w:rPr>
        <w:t>项目实施完成待乙方提出验收申请前，乙方须向甲方移交本项目规范完整实施过程文档，乙方免费对甲方关键技术人员进行培训（注：文档内容由甲乙双方项目组约定，移交清单以双方项目经理签字生效，培训记录以乙方培训教材和甲方培训人员签字为据），移交清单和培训教材作为本项目验收依据的一部份。</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74" w:name="_Toc483209672"/>
      <w:bookmarkStart w:id="75" w:name="_Toc483230600"/>
      <w:bookmarkStart w:id="76" w:name="_Toc487697293"/>
      <w:r w:rsidRPr="006C35FF">
        <w:rPr>
          <w:rFonts w:asciiTheme="minorEastAsia" w:eastAsiaTheme="minorEastAsia" w:hAnsiTheme="minorEastAsia" w:hint="eastAsia"/>
        </w:rPr>
        <w:t>知识产权约定</w:t>
      </w:r>
      <w:bookmarkEnd w:id="74"/>
      <w:bookmarkEnd w:id="75"/>
      <w:bookmarkEnd w:id="76"/>
    </w:p>
    <w:p w:rsidR="0083314E" w:rsidRPr="00A67568" w:rsidRDefault="0083314E" w:rsidP="00A67568">
      <w:pPr>
        <w:pStyle w:val="ad"/>
        <w:ind w:firstLine="480"/>
        <w:rPr>
          <w:rFonts w:ascii="宋体" w:eastAsia="宋体" w:hAnsi="宋体" w:cs="Tahoma"/>
          <w:color w:val="010101"/>
          <w:kern w:val="0"/>
          <w:sz w:val="24"/>
          <w:szCs w:val="24"/>
        </w:rPr>
      </w:pPr>
      <w:r w:rsidRPr="00A67568">
        <w:rPr>
          <w:rFonts w:ascii="宋体" w:eastAsia="宋体" w:hAnsi="宋体" w:cs="Tahoma" w:hint="eastAsia"/>
          <w:color w:val="010101"/>
          <w:kern w:val="0"/>
          <w:sz w:val="24"/>
          <w:szCs w:val="24"/>
        </w:rPr>
        <w:t>乙方保证其交付的设备不侵犯任何第三方的合法权益，如乙方在设计、开发、制造过程中造成对第三方侵权行为，与甲方无关，由乙方承担全部责任。如发生第三方指控乙方技术侵权的，甲方不承担任何责任，由此给甲方造成的损失由乙方承担。</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77" w:name="_Toc483209673"/>
      <w:bookmarkStart w:id="78" w:name="_Toc483230601"/>
      <w:bookmarkStart w:id="79" w:name="_Toc487697294"/>
      <w:r w:rsidRPr="006C35FF">
        <w:rPr>
          <w:rFonts w:asciiTheme="minorEastAsia" w:eastAsiaTheme="minorEastAsia" w:hAnsiTheme="minorEastAsia" w:hint="eastAsia"/>
        </w:rPr>
        <w:t>解决合同纠纷的方法</w:t>
      </w:r>
      <w:bookmarkEnd w:id="77"/>
      <w:bookmarkEnd w:id="78"/>
      <w:bookmarkEnd w:id="79"/>
    </w:p>
    <w:p w:rsidR="0083314E" w:rsidRPr="00A67568" w:rsidRDefault="0083314E" w:rsidP="0078677C">
      <w:pPr>
        <w:pStyle w:val="ad"/>
        <w:numPr>
          <w:ilvl w:val="0"/>
          <w:numId w:val="84"/>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因执行本合同所发生的或与本合同条款有关的争议，双方当事人应通过协商解决，协商不成，由招标人所在地人民法院管辖。</w:t>
      </w:r>
    </w:p>
    <w:p w:rsidR="0083314E" w:rsidRPr="00A67568" w:rsidRDefault="0083314E" w:rsidP="0078677C">
      <w:pPr>
        <w:pStyle w:val="ad"/>
        <w:numPr>
          <w:ilvl w:val="0"/>
          <w:numId w:val="88"/>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lastRenderedPageBreak/>
        <w:t>双方单位负责人的变动或机构的调整均不影响本合同的执行和法律效力。</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80" w:name="_Toc483209674"/>
      <w:bookmarkStart w:id="81" w:name="_Toc483230602"/>
      <w:bookmarkStart w:id="82" w:name="_Toc487697295"/>
      <w:r w:rsidRPr="006C35FF">
        <w:rPr>
          <w:rFonts w:asciiTheme="minorEastAsia" w:eastAsiaTheme="minorEastAsia" w:hAnsiTheme="minorEastAsia" w:hint="eastAsia"/>
        </w:rPr>
        <w:t>附则</w:t>
      </w:r>
      <w:bookmarkEnd w:id="80"/>
      <w:bookmarkEnd w:id="81"/>
      <w:bookmarkEnd w:id="82"/>
    </w:p>
    <w:p w:rsidR="0083314E" w:rsidRPr="00A67568" w:rsidRDefault="0083314E" w:rsidP="0078677C">
      <w:pPr>
        <w:pStyle w:val="ad"/>
        <w:numPr>
          <w:ilvl w:val="0"/>
          <w:numId w:val="85"/>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本合同所有附件均为合同不可分割的组成部分，与合同具有同等法律效力，乙方同意当附件条款与合同条款有冲突时以最优于甲方的条款优先使用为准。</w:t>
      </w:r>
    </w:p>
    <w:p w:rsidR="0083314E" w:rsidRPr="00A67568" w:rsidRDefault="0083314E" w:rsidP="0078677C">
      <w:pPr>
        <w:pStyle w:val="ad"/>
        <w:numPr>
          <w:ilvl w:val="0"/>
          <w:numId w:val="89"/>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对本合同条款的任何变更、修改或增减，需经双方协商同意后授权代表签署书面文件并盖章，作为本合同条款的组成部分并具有同等法律效力。</w:t>
      </w:r>
    </w:p>
    <w:p w:rsidR="0083314E" w:rsidRPr="00A67568" w:rsidRDefault="0083314E" w:rsidP="0078677C">
      <w:pPr>
        <w:pStyle w:val="ad"/>
        <w:numPr>
          <w:ilvl w:val="0"/>
          <w:numId w:val="86"/>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其它本合同未尽事宜，由双方协商，作补充协议，补充协议与技术协议经签字盖章后与本合同具有同等的法律效力，与本合同规定有冲突时，乙方同意以最优于甲方的合同条款优先适用为准。</w:t>
      </w:r>
    </w:p>
    <w:p w:rsidR="0083314E" w:rsidRPr="00A67568" w:rsidRDefault="0083314E" w:rsidP="0078677C">
      <w:pPr>
        <w:pStyle w:val="ad"/>
        <w:numPr>
          <w:ilvl w:val="0"/>
          <w:numId w:val="87"/>
        </w:numPr>
        <w:ind w:firstLineChars="0"/>
        <w:rPr>
          <w:rFonts w:asciiTheme="minorEastAsia" w:eastAsiaTheme="minorEastAsia" w:hAnsiTheme="minorEastAsia" w:cs="微软雅黑"/>
          <w:bCs/>
          <w:color w:val="000000"/>
          <w:sz w:val="24"/>
          <w:szCs w:val="24"/>
        </w:rPr>
      </w:pPr>
      <w:r w:rsidRPr="00A67568">
        <w:rPr>
          <w:rFonts w:asciiTheme="minorEastAsia" w:eastAsiaTheme="minorEastAsia" w:hAnsiTheme="minorEastAsia" w:cs="微软雅黑" w:hint="eastAsia"/>
          <w:bCs/>
          <w:color w:val="000000"/>
          <w:sz w:val="24"/>
          <w:szCs w:val="24"/>
        </w:rPr>
        <w:t>合同一式陆份，甲乙双方各执三份。双方签字盖章后生效。</w:t>
      </w:r>
    </w:p>
    <w:p w:rsidR="0083314E" w:rsidRPr="006C35FF" w:rsidRDefault="0083314E" w:rsidP="00076321">
      <w:pPr>
        <w:pStyle w:val="2"/>
        <w:numPr>
          <w:ilvl w:val="0"/>
          <w:numId w:val="61"/>
        </w:numPr>
        <w:ind w:leftChars="200" w:left="1060"/>
        <w:rPr>
          <w:rFonts w:asciiTheme="minorEastAsia" w:eastAsiaTheme="minorEastAsia" w:hAnsiTheme="minorEastAsia"/>
        </w:rPr>
      </w:pPr>
      <w:bookmarkStart w:id="83" w:name="_Toc483209675"/>
      <w:bookmarkStart w:id="84" w:name="_Toc483230603"/>
      <w:bookmarkStart w:id="85" w:name="_Toc487697296"/>
      <w:r w:rsidRPr="006C35FF">
        <w:rPr>
          <w:rFonts w:asciiTheme="minorEastAsia" w:eastAsiaTheme="minorEastAsia" w:hAnsiTheme="minorEastAsia" w:hint="eastAsia"/>
        </w:rPr>
        <w:t>合同的附件</w:t>
      </w:r>
      <w:bookmarkEnd w:id="83"/>
      <w:bookmarkEnd w:id="84"/>
      <w:bookmarkEnd w:id="85"/>
    </w:p>
    <w:p w:rsidR="0083314E" w:rsidRPr="00A67568" w:rsidRDefault="0083314E" w:rsidP="00A67568">
      <w:pPr>
        <w:pStyle w:val="ad"/>
        <w:ind w:firstLine="480"/>
        <w:rPr>
          <w:rFonts w:ascii="宋体" w:eastAsia="宋体" w:hAnsi="宋体" w:cs="Tahoma"/>
          <w:color w:val="010101"/>
          <w:kern w:val="0"/>
          <w:sz w:val="24"/>
          <w:szCs w:val="24"/>
        </w:rPr>
      </w:pPr>
      <w:r w:rsidRPr="00A67568">
        <w:rPr>
          <w:rFonts w:ascii="宋体" w:eastAsia="宋体" w:hAnsi="宋体" w:cs="Tahoma" w:hint="eastAsia"/>
          <w:color w:val="010101"/>
          <w:kern w:val="0"/>
          <w:sz w:val="24"/>
          <w:szCs w:val="24"/>
        </w:rPr>
        <w:t>双方签订的技术协议、本项目的招标文件、投标文件以及投标承诺文件均为合同的附件，与合同有冲突时，以合同为准。</w:t>
      </w:r>
    </w:p>
    <w:bookmarkEnd w:id="40"/>
    <w:bookmarkEnd w:id="50"/>
    <w:bookmarkEnd w:id="51"/>
    <w:bookmarkEnd w:id="52"/>
    <w:p w:rsidR="005200EC" w:rsidRDefault="005200EC" w:rsidP="005200EC">
      <w:pPr>
        <w:ind w:left="1" w:firstLineChars="200" w:firstLine="480"/>
        <w:rPr>
          <w:rFonts w:asciiTheme="minorEastAsia" w:eastAsiaTheme="minorEastAsia" w:hAnsiTheme="minorEastAsia" w:cs="微软雅黑"/>
          <w:bCs/>
          <w:sz w:val="24"/>
          <w:szCs w:val="24"/>
        </w:rPr>
      </w:pPr>
    </w:p>
    <w:p w:rsidR="00184F8D" w:rsidRPr="005200EC" w:rsidRDefault="00184F8D" w:rsidP="008818E9">
      <w:pPr>
        <w:rPr>
          <w:rFonts w:asciiTheme="minorEastAsia" w:eastAsiaTheme="minorEastAsia" w:hAnsiTheme="minorEastAsia" w:cs="微软雅黑"/>
          <w:bCs/>
          <w:sz w:val="24"/>
          <w:szCs w:val="24"/>
        </w:rPr>
      </w:pPr>
    </w:p>
    <w:p w:rsidR="00983590" w:rsidRPr="000D4485" w:rsidRDefault="00646F63">
      <w:pPr>
        <w:pStyle w:val="1"/>
        <w:rPr>
          <w:rFonts w:asciiTheme="minorEastAsia" w:eastAsiaTheme="minorEastAsia" w:hAnsiTheme="minorEastAsia" w:cs="微软雅黑"/>
          <w:b w:val="0"/>
          <w:sz w:val="21"/>
          <w:szCs w:val="21"/>
        </w:rPr>
      </w:pPr>
      <w:bookmarkStart w:id="86" w:name="_Toc26519"/>
      <w:bookmarkStart w:id="87" w:name="_Toc14476"/>
      <w:bookmarkStart w:id="88" w:name="_Toc90"/>
      <w:bookmarkStart w:id="89" w:name="_Toc29734"/>
      <w:bookmarkStart w:id="90" w:name="_Toc487697297"/>
      <w:r w:rsidRPr="000D4485">
        <w:rPr>
          <w:rFonts w:asciiTheme="minorEastAsia" w:eastAsiaTheme="minorEastAsia" w:hAnsiTheme="minorEastAsia" w:cs="微软雅黑" w:hint="eastAsia"/>
          <w:bCs w:val="0"/>
          <w:sz w:val="32"/>
          <w:szCs w:val="32"/>
        </w:rPr>
        <w:t>第五部分  投标文件格式</w:t>
      </w:r>
      <w:bookmarkEnd w:id="86"/>
      <w:bookmarkEnd w:id="87"/>
      <w:bookmarkEnd w:id="88"/>
      <w:bookmarkEnd w:id="89"/>
      <w:bookmarkEnd w:id="90"/>
    </w:p>
    <w:p w:rsidR="00983590" w:rsidRPr="000D4485" w:rsidRDefault="00646F63">
      <w:pPr>
        <w:pStyle w:val="2"/>
        <w:rPr>
          <w:rFonts w:asciiTheme="minorEastAsia" w:eastAsiaTheme="minorEastAsia" w:hAnsiTheme="minorEastAsia"/>
        </w:rPr>
      </w:pPr>
      <w:bookmarkStart w:id="91" w:name="_Toc6222"/>
      <w:bookmarkStart w:id="92" w:name="_Toc31986"/>
      <w:bookmarkStart w:id="93" w:name="_Toc14679"/>
      <w:bookmarkStart w:id="94" w:name="_Toc1378"/>
      <w:bookmarkStart w:id="95" w:name="_Toc487697298"/>
      <w:r w:rsidRPr="000D4485">
        <w:rPr>
          <w:rFonts w:asciiTheme="minorEastAsia" w:eastAsiaTheme="minorEastAsia" w:hAnsiTheme="minorEastAsia" w:hint="eastAsia"/>
        </w:rPr>
        <w:t>附件一：投标函</w:t>
      </w:r>
      <w:bookmarkEnd w:id="91"/>
      <w:bookmarkEnd w:id="92"/>
      <w:bookmarkEnd w:id="93"/>
      <w:bookmarkEnd w:id="94"/>
      <w:bookmarkEnd w:id="95"/>
    </w:p>
    <w:p w:rsidR="00983590" w:rsidRPr="00AE182F" w:rsidRDefault="00646F63">
      <w:pPr>
        <w:ind w:left="2599" w:hanging="2596"/>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_______________________：</w:t>
      </w:r>
    </w:p>
    <w:p w:rsidR="00983590" w:rsidRPr="00AE182F" w:rsidRDefault="00646F63">
      <w:pPr>
        <w:ind w:left="1"/>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   _________________________(投标单位全称)授权________________（全权代表姓名)__________________(职务、职称)为全权代表,参加贵方组织的______________________________(招标编号、招标项目名称)招标的有关活动,并对_______________________项目进行投标。为此：</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提供投标须知规定的全部投标文件</w:t>
      </w:r>
      <w:r w:rsidR="00063F9C" w:rsidRPr="00BD525B">
        <w:rPr>
          <w:rFonts w:asciiTheme="minorEastAsia" w:eastAsiaTheme="minorEastAsia" w:hAnsiTheme="minorEastAsia" w:cs="微软雅黑" w:hint="eastAsia"/>
          <w:bCs/>
          <w:sz w:val="24"/>
          <w:szCs w:val="24"/>
        </w:rPr>
        <w:t>。</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投标设备的总投标价为(大写)元人民币。</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保证遵守招标文件中的有关规定和收费标准。</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保证忠实地执行买卖双方所签的经济合同,并承担合同规定的责任义务。</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愿意向贵方提供任何与该项投标有关的数据、情况和技术资料。</w:t>
      </w:r>
    </w:p>
    <w:p w:rsidR="00983590" w:rsidRPr="00BD525B" w:rsidRDefault="00646F63" w:rsidP="00BD525B">
      <w:pPr>
        <w:pStyle w:val="ad"/>
        <w:numPr>
          <w:ilvl w:val="0"/>
          <w:numId w:val="113"/>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本投标自开标日起______个日历日内有效。</w:t>
      </w:r>
    </w:p>
    <w:p w:rsidR="00983590" w:rsidRPr="00AE182F" w:rsidRDefault="00646F63">
      <w:pPr>
        <w:ind w:firstLine="709"/>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与本投标有关的一切往来通讯请寄：</w:t>
      </w:r>
    </w:p>
    <w:p w:rsidR="00983590" w:rsidRPr="00AE182F" w:rsidRDefault="00646F63">
      <w:pPr>
        <w:ind w:left="1" w:firstLine="697"/>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地址：</w:t>
      </w:r>
    </w:p>
    <w:p w:rsidR="00983590" w:rsidRPr="00AE182F" w:rsidRDefault="00646F63">
      <w:pPr>
        <w:ind w:left="1" w:firstLine="697"/>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邮编：　　　　　　　　      　　　传真：</w:t>
      </w:r>
    </w:p>
    <w:p w:rsidR="00983590" w:rsidRPr="00AE182F" w:rsidRDefault="00646F63">
      <w:pPr>
        <w:ind w:left="1" w:firstLine="697"/>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电话：</w:t>
      </w:r>
    </w:p>
    <w:p w:rsidR="00983590" w:rsidRPr="00AE182F" w:rsidRDefault="00646F63">
      <w:pPr>
        <w:ind w:left="1"/>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lastRenderedPageBreak/>
        <w:t xml:space="preserve">                          投标单位（盖章）：</w:t>
      </w:r>
    </w:p>
    <w:p w:rsidR="00983590" w:rsidRPr="00AE182F" w:rsidRDefault="00646F63">
      <w:pPr>
        <w:ind w:left="1"/>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                             全权代表（签字）：</w:t>
      </w: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                                            年    月    日  </w:t>
      </w:r>
    </w:p>
    <w:p w:rsidR="00983590" w:rsidRPr="00625744" w:rsidRDefault="00646F63" w:rsidP="00625744">
      <w:pPr>
        <w:pStyle w:val="2"/>
        <w:rPr>
          <w:rFonts w:asciiTheme="minorEastAsia" w:eastAsiaTheme="minorEastAsia" w:hAnsiTheme="minorEastAsia"/>
        </w:rPr>
      </w:pPr>
      <w:bookmarkStart w:id="96" w:name="_Toc19124"/>
      <w:bookmarkStart w:id="97" w:name="_Toc29154"/>
      <w:bookmarkStart w:id="98" w:name="_Toc24051"/>
      <w:bookmarkStart w:id="99" w:name="_Toc29288"/>
      <w:bookmarkStart w:id="100" w:name="_Toc487697299"/>
      <w:r w:rsidRPr="000D4485">
        <w:rPr>
          <w:rFonts w:asciiTheme="minorEastAsia" w:eastAsiaTheme="minorEastAsia" w:hAnsiTheme="minorEastAsia" w:hint="eastAsia"/>
        </w:rPr>
        <w:t>附件二：资格证明文件</w:t>
      </w:r>
      <w:bookmarkEnd w:id="96"/>
      <w:bookmarkEnd w:id="97"/>
      <w:bookmarkEnd w:id="98"/>
      <w:bookmarkEnd w:id="99"/>
      <w:bookmarkEnd w:id="100"/>
    </w:p>
    <w:p w:rsidR="00983590" w:rsidRPr="00884F46" w:rsidRDefault="00646F63" w:rsidP="00884F46">
      <w:pPr>
        <w:pStyle w:val="3"/>
        <w:rPr>
          <w:rFonts w:asciiTheme="minorEastAsia" w:eastAsiaTheme="minorEastAsia" w:hAnsiTheme="minorEastAsia"/>
          <w:szCs w:val="24"/>
        </w:rPr>
      </w:pPr>
      <w:bookmarkStart w:id="101" w:name="_Toc2254"/>
      <w:bookmarkStart w:id="102" w:name="_Toc282"/>
      <w:bookmarkStart w:id="103" w:name="_Toc786"/>
      <w:bookmarkStart w:id="104" w:name="_Toc3922"/>
      <w:bookmarkStart w:id="105" w:name="_Toc487697300"/>
      <w:r w:rsidRPr="00AE182F">
        <w:rPr>
          <w:rFonts w:asciiTheme="minorEastAsia" w:eastAsiaTheme="minorEastAsia" w:hAnsiTheme="minorEastAsia" w:hint="eastAsia"/>
          <w:szCs w:val="24"/>
        </w:rPr>
        <w:t>（一） 有效的企业法人营业执照（复印件）</w:t>
      </w:r>
      <w:bookmarkEnd w:id="101"/>
      <w:bookmarkEnd w:id="102"/>
      <w:bookmarkEnd w:id="103"/>
      <w:bookmarkEnd w:id="104"/>
      <w:bookmarkEnd w:id="105"/>
    </w:p>
    <w:p w:rsidR="00983590" w:rsidRPr="00AE182F" w:rsidRDefault="00646F63">
      <w:pPr>
        <w:pStyle w:val="3"/>
        <w:rPr>
          <w:rFonts w:asciiTheme="minorEastAsia" w:eastAsiaTheme="minorEastAsia" w:hAnsiTheme="minorEastAsia"/>
          <w:szCs w:val="24"/>
        </w:rPr>
      </w:pPr>
      <w:bookmarkStart w:id="106" w:name="_Toc9675"/>
      <w:bookmarkStart w:id="107" w:name="_Toc11271"/>
      <w:bookmarkStart w:id="108" w:name="_Toc5584"/>
      <w:bookmarkStart w:id="109" w:name="_Toc31247"/>
      <w:bookmarkStart w:id="110" w:name="_Toc487697301"/>
      <w:r w:rsidRPr="00AE182F">
        <w:rPr>
          <w:rFonts w:asciiTheme="minorEastAsia" w:eastAsiaTheme="minorEastAsia" w:hAnsiTheme="minorEastAsia" w:hint="eastAsia"/>
          <w:szCs w:val="24"/>
        </w:rPr>
        <w:t>（二） 法定代表人授权书</w:t>
      </w:r>
      <w:bookmarkEnd w:id="106"/>
      <w:bookmarkEnd w:id="107"/>
      <w:bookmarkEnd w:id="108"/>
      <w:bookmarkEnd w:id="109"/>
      <w:bookmarkEnd w:id="110"/>
    </w:p>
    <w:p w:rsidR="00884F46" w:rsidRPr="0030521C" w:rsidRDefault="00884F46" w:rsidP="00884F46">
      <w:pPr>
        <w:jc w:val="center"/>
        <w:rPr>
          <w:rFonts w:asciiTheme="minorEastAsia" w:eastAsiaTheme="minorEastAsia" w:hAnsiTheme="minorEastAsia" w:cs="微软雅黑"/>
          <w:bCs/>
          <w:sz w:val="24"/>
          <w:szCs w:val="24"/>
        </w:rPr>
      </w:pPr>
      <w:r w:rsidRPr="0030521C">
        <w:rPr>
          <w:rFonts w:asciiTheme="minorEastAsia" w:eastAsiaTheme="minorEastAsia" w:hAnsiTheme="minorEastAsia" w:cs="微软雅黑" w:hint="eastAsia"/>
          <w:bCs/>
          <w:sz w:val="24"/>
          <w:szCs w:val="24"/>
        </w:rPr>
        <w:t>（投标单位全称）法定代表人授权委托书</w:t>
      </w:r>
    </w:p>
    <w:p w:rsidR="00884F46" w:rsidRPr="00AE182F" w:rsidRDefault="00884F46" w:rsidP="00884F46">
      <w:pPr>
        <w:rPr>
          <w:rFonts w:asciiTheme="minorEastAsia" w:eastAsiaTheme="minorEastAsia" w:hAnsiTheme="minorEastAsia" w:cs="微软雅黑"/>
          <w:bCs/>
          <w:sz w:val="24"/>
          <w:szCs w:val="24"/>
        </w:rPr>
      </w:pPr>
    </w:p>
    <w:p w:rsidR="00884F46" w:rsidRPr="00AE182F" w:rsidRDefault="00884F46" w:rsidP="00884F46">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（全权代表姓名）为全权代表，全权处理贵公司组织的项目（招标编号、招标项目名称）招标活动中的一切事宜。</w:t>
      </w:r>
    </w:p>
    <w:p w:rsidR="00884F46" w:rsidRPr="00AE182F" w:rsidRDefault="00884F46" w:rsidP="00884F46">
      <w:pPr>
        <w:rPr>
          <w:rFonts w:asciiTheme="minorEastAsia" w:eastAsiaTheme="minorEastAsia" w:hAnsiTheme="minorEastAsia" w:cs="微软雅黑"/>
          <w:bCs/>
          <w:sz w:val="24"/>
          <w:szCs w:val="24"/>
        </w:rPr>
      </w:pPr>
    </w:p>
    <w:p w:rsidR="00884F46" w:rsidRPr="00AE182F" w:rsidRDefault="00884F46" w:rsidP="00884F46">
      <w:pPr>
        <w:ind w:firstLineChars="1350" w:firstLine="3240"/>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法定代表人签字：</w:t>
      </w:r>
    </w:p>
    <w:p w:rsidR="00884F46" w:rsidRPr="00AE182F" w:rsidRDefault="00884F46" w:rsidP="00884F46">
      <w:pPr>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 xml:space="preserve">                           投标单位全称（公章）</w:t>
      </w:r>
      <w:r>
        <w:rPr>
          <w:rFonts w:asciiTheme="minorEastAsia" w:eastAsiaTheme="minorEastAsia" w:hAnsiTheme="minorEastAsia" w:cs="微软雅黑" w:hint="eastAsia"/>
          <w:bCs/>
          <w:sz w:val="24"/>
          <w:szCs w:val="24"/>
        </w:rPr>
        <w:t>：</w:t>
      </w:r>
    </w:p>
    <w:p w:rsidR="00884F46" w:rsidRPr="00AE182F" w:rsidRDefault="00884F46" w:rsidP="00884F46">
      <w:pPr>
        <w:ind w:firstLine="3640"/>
        <w:jc w:val="right"/>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年    月    日</w:t>
      </w:r>
    </w:p>
    <w:p w:rsidR="00884F46" w:rsidRPr="00AE182F" w:rsidRDefault="00884F46" w:rsidP="00884F46">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附：</w:t>
      </w:r>
    </w:p>
    <w:p w:rsidR="00884F46" w:rsidRPr="00AE182F" w:rsidRDefault="00884F46" w:rsidP="00884F46">
      <w:pPr>
        <w:ind w:firstLine="555"/>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全权代表姓名：   年 龄：  性 别：</w:t>
      </w:r>
    </w:p>
    <w:p w:rsidR="00884F46" w:rsidRPr="00AE182F" w:rsidRDefault="00884F46" w:rsidP="00884F46">
      <w:pPr>
        <w:ind w:firstLine="555"/>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身 份 证 号：</w:t>
      </w:r>
    </w:p>
    <w:p w:rsidR="00884F46" w:rsidRPr="00AE182F" w:rsidRDefault="00884F46" w:rsidP="00884F46">
      <w:pPr>
        <w:ind w:firstLine="555"/>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职       务：</w:t>
      </w:r>
    </w:p>
    <w:p w:rsidR="00884F46" w:rsidRPr="00AE182F" w:rsidRDefault="00884F46" w:rsidP="00884F46">
      <w:pPr>
        <w:ind w:firstLine="555"/>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邮 政 编 码：</w:t>
      </w:r>
    </w:p>
    <w:p w:rsidR="00884F46" w:rsidRPr="00AE182F" w:rsidRDefault="00884F46" w:rsidP="00884F46">
      <w:pPr>
        <w:ind w:firstLine="555"/>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详细通信地址：</w:t>
      </w:r>
    </w:p>
    <w:p w:rsidR="00884F46" w:rsidRPr="00AE182F" w:rsidRDefault="00884F46" w:rsidP="00884F46">
      <w:pPr>
        <w:ind w:firstLine="555"/>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传       真：</w:t>
      </w:r>
    </w:p>
    <w:p w:rsidR="00884F46" w:rsidRPr="00AE182F" w:rsidRDefault="00884F46" w:rsidP="00884F46">
      <w:pPr>
        <w:ind w:firstLine="555"/>
        <w:rPr>
          <w:rFonts w:asciiTheme="minorEastAsia" w:eastAsiaTheme="minorEastAsia" w:hAnsiTheme="minorEastAsia" w:cs="微软雅黑"/>
          <w:bCs/>
          <w:sz w:val="24"/>
          <w:szCs w:val="24"/>
          <w:u w:val="single"/>
        </w:rPr>
      </w:pPr>
      <w:r w:rsidRPr="00AE182F">
        <w:rPr>
          <w:rFonts w:asciiTheme="minorEastAsia" w:eastAsiaTheme="minorEastAsia" w:hAnsiTheme="minorEastAsia" w:cs="微软雅黑" w:hint="eastAsia"/>
          <w:bCs/>
          <w:sz w:val="24"/>
          <w:szCs w:val="24"/>
        </w:rPr>
        <w:t>电       话：</w:t>
      </w:r>
    </w:p>
    <w:p w:rsidR="00884F46" w:rsidRPr="00AE182F" w:rsidRDefault="00884F46" w:rsidP="00884F46">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本授权书有效期：年月日至年月日</w:t>
      </w:r>
    </w:p>
    <w:p w:rsidR="00983590" w:rsidRPr="00AE182F" w:rsidRDefault="00646F63">
      <w:pPr>
        <w:pStyle w:val="3"/>
        <w:rPr>
          <w:rFonts w:asciiTheme="minorEastAsia" w:eastAsiaTheme="minorEastAsia" w:hAnsiTheme="minorEastAsia"/>
          <w:szCs w:val="24"/>
        </w:rPr>
      </w:pPr>
      <w:bookmarkStart w:id="111" w:name="_Toc865"/>
      <w:bookmarkStart w:id="112" w:name="_Toc31090"/>
      <w:bookmarkStart w:id="113" w:name="_Toc26232"/>
      <w:bookmarkStart w:id="114" w:name="_Toc27931"/>
      <w:bookmarkStart w:id="115" w:name="_Toc487697302"/>
      <w:r w:rsidRPr="00AE182F">
        <w:rPr>
          <w:rFonts w:asciiTheme="minorEastAsia" w:eastAsiaTheme="minorEastAsia" w:hAnsiTheme="minorEastAsia" w:hint="eastAsia"/>
          <w:szCs w:val="24"/>
        </w:rPr>
        <w:t>（三）相关资质证明（复印件）</w:t>
      </w:r>
      <w:bookmarkEnd w:id="111"/>
      <w:bookmarkEnd w:id="112"/>
      <w:bookmarkEnd w:id="113"/>
      <w:bookmarkEnd w:id="114"/>
      <w:bookmarkEnd w:id="115"/>
    </w:p>
    <w:p w:rsidR="00983590" w:rsidRPr="00AE182F" w:rsidRDefault="00646F63" w:rsidP="00AE182F">
      <w:pPr>
        <w:pStyle w:val="a1"/>
        <w:ind w:firstLine="480"/>
        <w:rPr>
          <w:rFonts w:asciiTheme="minorEastAsia" w:eastAsiaTheme="minorEastAsia" w:hAnsiTheme="minorEastAsia" w:cs="微软雅黑"/>
          <w:bCs/>
          <w:sz w:val="24"/>
        </w:rPr>
      </w:pPr>
      <w:r w:rsidRPr="00AE182F">
        <w:rPr>
          <w:rFonts w:asciiTheme="minorEastAsia" w:eastAsiaTheme="minorEastAsia" w:hAnsiTheme="minorEastAsia" w:cs="微软雅黑" w:hint="eastAsia"/>
          <w:bCs/>
          <w:sz w:val="24"/>
        </w:rPr>
        <w:br w:type="page"/>
      </w:r>
    </w:p>
    <w:p w:rsidR="00983590" w:rsidRPr="000D4485" w:rsidRDefault="00646F63">
      <w:pPr>
        <w:pStyle w:val="2"/>
        <w:rPr>
          <w:rFonts w:asciiTheme="minorEastAsia" w:eastAsiaTheme="minorEastAsia" w:hAnsiTheme="minorEastAsia"/>
        </w:rPr>
      </w:pPr>
      <w:bookmarkStart w:id="116" w:name="_Toc312276999"/>
      <w:bookmarkStart w:id="117" w:name="_Toc23979"/>
      <w:bookmarkStart w:id="118" w:name="_Toc24271"/>
      <w:bookmarkStart w:id="119" w:name="_Toc27721"/>
      <w:bookmarkStart w:id="120" w:name="_Toc21283"/>
      <w:bookmarkStart w:id="121" w:name="_Toc487697303"/>
      <w:bookmarkStart w:id="122" w:name="_Toc185047539"/>
      <w:bookmarkStart w:id="123" w:name="_Toc312276990"/>
      <w:r w:rsidRPr="000D4485">
        <w:rPr>
          <w:rFonts w:asciiTheme="minorEastAsia" w:eastAsiaTheme="minorEastAsia" w:hAnsiTheme="minorEastAsia" w:hint="eastAsia"/>
        </w:rPr>
        <w:lastRenderedPageBreak/>
        <w:t>附件三：售后服务</w:t>
      </w:r>
      <w:bookmarkEnd w:id="116"/>
      <w:bookmarkEnd w:id="117"/>
      <w:bookmarkEnd w:id="118"/>
      <w:bookmarkEnd w:id="119"/>
      <w:bookmarkEnd w:id="120"/>
      <w:bookmarkEnd w:id="121"/>
    </w:p>
    <w:p w:rsidR="00983590" w:rsidRPr="00AE182F" w:rsidRDefault="00646F63">
      <w:pPr>
        <w:pStyle w:val="3"/>
        <w:rPr>
          <w:rFonts w:asciiTheme="minorEastAsia" w:eastAsiaTheme="minorEastAsia" w:hAnsiTheme="minorEastAsia"/>
          <w:szCs w:val="24"/>
        </w:rPr>
      </w:pPr>
      <w:bookmarkStart w:id="124" w:name="_Toc31785"/>
      <w:bookmarkStart w:id="125" w:name="_Toc312277000"/>
      <w:bookmarkStart w:id="126" w:name="_Toc924"/>
      <w:bookmarkStart w:id="127" w:name="_Toc6328"/>
      <w:bookmarkStart w:id="128" w:name="_Toc23882"/>
      <w:bookmarkStart w:id="129" w:name="_Toc487697304"/>
      <w:r w:rsidRPr="00AE182F">
        <w:rPr>
          <w:rFonts w:asciiTheme="minorEastAsia" w:eastAsiaTheme="minorEastAsia" w:hAnsiTheme="minorEastAsia" w:hint="eastAsia"/>
          <w:szCs w:val="24"/>
        </w:rPr>
        <w:t>（一）售后服务承诺书</w:t>
      </w:r>
      <w:bookmarkEnd w:id="124"/>
      <w:bookmarkEnd w:id="125"/>
      <w:bookmarkEnd w:id="126"/>
      <w:bookmarkEnd w:id="127"/>
      <w:bookmarkEnd w:id="128"/>
      <w:bookmarkEnd w:id="129"/>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致：                              </w:t>
      </w: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    在               项目公开招标中，我方作为投标方对我方提供的设备提供以下售后服务承诺：</w:t>
      </w:r>
    </w:p>
    <w:p w:rsidR="00983590" w:rsidRPr="00BD525B" w:rsidRDefault="00646F63" w:rsidP="00BD525B">
      <w:pPr>
        <w:pStyle w:val="ad"/>
        <w:numPr>
          <w:ilvl w:val="0"/>
          <w:numId w:val="112"/>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我方承诺：设备交付验收合格后，我方所在项目范围内的一切材料、设备等的产品质量全面负责，所发生的费用已包含的合同总价中。</w:t>
      </w:r>
    </w:p>
    <w:p w:rsidR="00983590" w:rsidRPr="00BD525B" w:rsidRDefault="00646F63" w:rsidP="00BD525B">
      <w:pPr>
        <w:pStyle w:val="ad"/>
        <w:numPr>
          <w:ilvl w:val="0"/>
          <w:numId w:val="112"/>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因产品的质量问题发生的争议，由法定质量检验机构进行质量鉴定，符合质量标准的鉴定费由贵方承担；产品不符合质量标准的，鉴定费由我方承担；</w:t>
      </w:r>
    </w:p>
    <w:p w:rsidR="00983590" w:rsidRPr="00BD525B" w:rsidRDefault="00646F63" w:rsidP="00BD525B">
      <w:pPr>
        <w:pStyle w:val="ad"/>
        <w:numPr>
          <w:ilvl w:val="0"/>
          <w:numId w:val="112"/>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我方承诺设备在使用过程中，发生质量问题，在接到贵方通知后</w:t>
      </w:r>
      <w:r w:rsidR="00063F9C" w:rsidRPr="00BD525B">
        <w:rPr>
          <w:rFonts w:asciiTheme="minorEastAsia" w:eastAsiaTheme="minorEastAsia" w:hAnsiTheme="minorEastAsia" w:cs="微软雅黑" w:hint="eastAsia"/>
          <w:bCs/>
          <w:sz w:val="24"/>
          <w:szCs w:val="24"/>
        </w:rPr>
        <w:t>4</w:t>
      </w:r>
      <w:r w:rsidRPr="00BD525B">
        <w:rPr>
          <w:rFonts w:asciiTheme="minorEastAsia" w:eastAsiaTheme="minorEastAsia" w:hAnsiTheme="minorEastAsia" w:cs="微软雅黑" w:hint="eastAsia"/>
          <w:bCs/>
          <w:sz w:val="24"/>
          <w:szCs w:val="24"/>
        </w:rPr>
        <w:t>小时赶到现场处理。</w:t>
      </w:r>
    </w:p>
    <w:p w:rsidR="00983590" w:rsidRPr="00BD525B" w:rsidRDefault="00646F63" w:rsidP="00BD525B">
      <w:pPr>
        <w:pStyle w:val="ad"/>
        <w:numPr>
          <w:ilvl w:val="0"/>
          <w:numId w:val="112"/>
        </w:numPr>
        <w:ind w:firstLineChars="0"/>
        <w:rPr>
          <w:rFonts w:asciiTheme="minorEastAsia" w:eastAsiaTheme="minorEastAsia" w:hAnsiTheme="minorEastAsia" w:cs="微软雅黑"/>
          <w:bCs/>
          <w:sz w:val="24"/>
          <w:szCs w:val="24"/>
        </w:rPr>
      </w:pPr>
      <w:r w:rsidRPr="00BD525B">
        <w:rPr>
          <w:rFonts w:asciiTheme="minorEastAsia" w:eastAsiaTheme="minorEastAsia" w:hAnsiTheme="minorEastAsia" w:cs="微软雅黑" w:hint="eastAsia"/>
          <w:bCs/>
          <w:sz w:val="24"/>
          <w:szCs w:val="24"/>
        </w:rPr>
        <w:t>其他售后服务承诺：</w:t>
      </w:r>
    </w:p>
    <w:p w:rsidR="00983590" w:rsidRPr="00AE182F" w:rsidRDefault="00983590">
      <w:pPr>
        <w:rPr>
          <w:rFonts w:asciiTheme="minorEastAsia" w:eastAsiaTheme="minorEastAsia" w:hAnsiTheme="minorEastAsia" w:cs="微软雅黑"/>
          <w:bCs/>
          <w:sz w:val="24"/>
          <w:szCs w:val="24"/>
        </w:rPr>
      </w:pP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附：设备生产商提供的设备质保书</w:t>
      </w:r>
    </w:p>
    <w:p w:rsidR="00983590" w:rsidRPr="00AE182F" w:rsidRDefault="00983590">
      <w:pPr>
        <w:rPr>
          <w:rFonts w:asciiTheme="minorEastAsia" w:eastAsiaTheme="minorEastAsia" w:hAnsiTheme="minorEastAsia" w:cs="微软雅黑"/>
          <w:bCs/>
          <w:sz w:val="24"/>
          <w:szCs w:val="24"/>
        </w:rPr>
      </w:pPr>
    </w:p>
    <w:p w:rsidR="00983590" w:rsidRPr="00AE182F" w:rsidRDefault="00983590">
      <w:pPr>
        <w:rPr>
          <w:rFonts w:asciiTheme="minorEastAsia" w:eastAsiaTheme="minorEastAsia" w:hAnsiTheme="minorEastAsia" w:cs="微软雅黑"/>
          <w:bCs/>
          <w:sz w:val="24"/>
          <w:szCs w:val="24"/>
        </w:rPr>
      </w:pP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投标人：                          (盖单位章)</w:t>
      </w: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法定代表人：                      (签字)</w:t>
      </w:r>
    </w:p>
    <w:p w:rsidR="00983590" w:rsidRPr="00AE182F" w:rsidRDefault="00983590">
      <w:pPr>
        <w:rPr>
          <w:rFonts w:asciiTheme="minorEastAsia" w:eastAsiaTheme="minorEastAsia" w:hAnsiTheme="minorEastAsia" w:cs="微软雅黑"/>
          <w:bCs/>
          <w:sz w:val="24"/>
          <w:szCs w:val="24"/>
        </w:rPr>
      </w:pPr>
    </w:p>
    <w:p w:rsidR="00983590" w:rsidRPr="00AE182F" w:rsidRDefault="00983590">
      <w:pPr>
        <w:rPr>
          <w:rFonts w:asciiTheme="minorEastAsia" w:eastAsiaTheme="minorEastAsia" w:hAnsiTheme="minorEastAsia" w:cs="微软雅黑"/>
          <w:bCs/>
          <w:sz w:val="24"/>
          <w:szCs w:val="24"/>
        </w:rPr>
      </w:pP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委托代理人：                      (签字)</w:t>
      </w: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联系电话：           (固定电话)        (移动电话)</w:t>
      </w:r>
    </w:p>
    <w:p w:rsidR="00983590" w:rsidRPr="00AE182F" w:rsidRDefault="00646F63">
      <w:pPr>
        <w:ind w:left="3360" w:firstLine="420"/>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 xml:space="preserve">   年    月    日</w:t>
      </w:r>
      <w:bookmarkStart w:id="130" w:name="_Toc312277003"/>
    </w:p>
    <w:p w:rsidR="00983590" w:rsidRPr="00AE182F" w:rsidRDefault="00983590">
      <w:pPr>
        <w:rPr>
          <w:rFonts w:asciiTheme="minorEastAsia" w:eastAsiaTheme="minorEastAsia" w:hAnsiTheme="minorEastAsia" w:cs="微软雅黑"/>
          <w:bCs/>
          <w:sz w:val="24"/>
          <w:szCs w:val="24"/>
        </w:rPr>
      </w:pPr>
    </w:p>
    <w:p w:rsidR="00983590" w:rsidRPr="00AE182F" w:rsidRDefault="00646F63">
      <w:pPr>
        <w:pStyle w:val="3"/>
        <w:rPr>
          <w:rFonts w:asciiTheme="minorEastAsia" w:eastAsiaTheme="minorEastAsia" w:hAnsiTheme="minorEastAsia"/>
          <w:szCs w:val="24"/>
        </w:rPr>
      </w:pPr>
      <w:bookmarkStart w:id="131" w:name="_Toc20434"/>
      <w:bookmarkStart w:id="132" w:name="_Toc3719"/>
      <w:bookmarkStart w:id="133" w:name="_Toc351"/>
      <w:bookmarkStart w:id="134" w:name="_Toc2443"/>
      <w:bookmarkStart w:id="135" w:name="_Toc487697305"/>
      <w:r w:rsidRPr="00AE182F">
        <w:rPr>
          <w:rFonts w:asciiTheme="minorEastAsia" w:eastAsiaTheme="minorEastAsia" w:hAnsiTheme="minorEastAsia" w:hint="eastAsia"/>
          <w:szCs w:val="24"/>
        </w:rPr>
        <w:t>（二）投标人对本项目售后服务提供的优惠条件</w:t>
      </w:r>
      <w:bookmarkEnd w:id="130"/>
      <w:bookmarkEnd w:id="131"/>
      <w:bookmarkEnd w:id="132"/>
      <w:bookmarkEnd w:id="133"/>
      <w:bookmarkEnd w:id="134"/>
      <w:bookmarkEnd w:id="135"/>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注：投标人根据需要自制表格。</w:t>
      </w:r>
      <w:bookmarkEnd w:id="122"/>
    </w:p>
    <w:p w:rsidR="00983590" w:rsidRPr="000D4485" w:rsidRDefault="00646F63">
      <w:pPr>
        <w:pStyle w:val="2"/>
        <w:rPr>
          <w:rFonts w:asciiTheme="minorEastAsia" w:eastAsiaTheme="minorEastAsia" w:hAnsiTheme="minorEastAsia" w:cs="微软雅黑"/>
          <w:b w:val="0"/>
          <w:bCs/>
          <w:sz w:val="21"/>
          <w:szCs w:val="21"/>
        </w:rPr>
      </w:pPr>
      <w:r w:rsidRPr="00AE182F">
        <w:rPr>
          <w:rFonts w:asciiTheme="minorEastAsia" w:eastAsiaTheme="minorEastAsia" w:hAnsiTheme="minorEastAsia" w:cs="微软雅黑" w:hint="eastAsia"/>
          <w:b w:val="0"/>
          <w:bCs/>
          <w:sz w:val="24"/>
          <w:szCs w:val="24"/>
        </w:rPr>
        <w:br w:type="page"/>
      </w:r>
      <w:bookmarkStart w:id="136" w:name="_Toc323"/>
      <w:bookmarkStart w:id="137" w:name="_Toc24483"/>
      <w:bookmarkStart w:id="138" w:name="_Toc31202"/>
      <w:bookmarkStart w:id="139" w:name="_Toc3563"/>
      <w:bookmarkStart w:id="140" w:name="_Toc487697306"/>
      <w:r w:rsidRPr="000D4485">
        <w:rPr>
          <w:rFonts w:asciiTheme="minorEastAsia" w:eastAsiaTheme="minorEastAsia" w:hAnsiTheme="minorEastAsia" w:hint="eastAsia"/>
        </w:rPr>
        <w:lastRenderedPageBreak/>
        <w:t>附件四：有关表格</w:t>
      </w:r>
      <w:bookmarkEnd w:id="136"/>
      <w:bookmarkEnd w:id="137"/>
      <w:bookmarkEnd w:id="138"/>
      <w:bookmarkEnd w:id="139"/>
      <w:bookmarkEnd w:id="140"/>
    </w:p>
    <w:p w:rsidR="00983590" w:rsidRPr="00AE182F" w:rsidRDefault="00646F63">
      <w:pPr>
        <w:pStyle w:val="3"/>
        <w:rPr>
          <w:rFonts w:asciiTheme="minorEastAsia" w:eastAsiaTheme="minorEastAsia" w:hAnsiTheme="minorEastAsia"/>
          <w:szCs w:val="24"/>
        </w:rPr>
      </w:pPr>
      <w:bookmarkStart w:id="141" w:name="_Toc312276996"/>
      <w:bookmarkStart w:id="142" w:name="_Toc1521"/>
      <w:bookmarkStart w:id="143" w:name="_Toc6407"/>
      <w:bookmarkStart w:id="144" w:name="_Toc10522"/>
      <w:bookmarkStart w:id="145" w:name="_Toc7395"/>
      <w:bookmarkStart w:id="146" w:name="_Toc487697307"/>
      <w:bookmarkEnd w:id="123"/>
      <w:r w:rsidRPr="00AE182F">
        <w:rPr>
          <w:rFonts w:asciiTheme="minorEastAsia" w:eastAsiaTheme="minorEastAsia" w:hAnsiTheme="minorEastAsia" w:hint="eastAsia"/>
          <w:szCs w:val="24"/>
        </w:rPr>
        <w:t>附表一：主要设备技术指标偏离表</w:t>
      </w:r>
      <w:bookmarkEnd w:id="141"/>
      <w:bookmarkEnd w:id="142"/>
      <w:bookmarkEnd w:id="143"/>
      <w:bookmarkEnd w:id="144"/>
      <w:bookmarkEnd w:id="145"/>
      <w:bookmarkEnd w:id="146"/>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主要设备技术指标偏离表</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
        <w:gridCol w:w="774"/>
        <w:gridCol w:w="4522"/>
        <w:gridCol w:w="1938"/>
        <w:gridCol w:w="1288"/>
      </w:tblGrid>
      <w:tr w:rsidR="00983590" w:rsidRPr="00AE182F" w:rsidTr="002254E6">
        <w:trPr>
          <w:trHeight w:val="483"/>
        </w:trPr>
        <w:tc>
          <w:tcPr>
            <w:tcW w:w="482" w:type="dxa"/>
            <w:vAlign w:val="center"/>
          </w:tcPr>
          <w:p w:rsidR="00983590" w:rsidRPr="00AE182F" w:rsidRDefault="00646F63" w:rsidP="002254E6">
            <w:pPr>
              <w:jc w:val="center"/>
              <w:rPr>
                <w:rFonts w:asciiTheme="minorEastAsia" w:eastAsiaTheme="minorEastAsia" w:hAnsiTheme="minorEastAsia" w:cs="微软雅黑"/>
                <w:bCs/>
                <w:sz w:val="24"/>
                <w:szCs w:val="24"/>
              </w:rPr>
            </w:pPr>
            <w:bookmarkStart w:id="147" w:name="OLE_LINK1"/>
            <w:r w:rsidRPr="00AE182F">
              <w:rPr>
                <w:rFonts w:asciiTheme="minorEastAsia" w:eastAsiaTheme="minorEastAsia" w:hAnsiTheme="minorEastAsia" w:cs="微软雅黑" w:hint="eastAsia"/>
                <w:bCs/>
                <w:sz w:val="24"/>
                <w:szCs w:val="24"/>
              </w:rPr>
              <w:t>序号</w:t>
            </w:r>
          </w:p>
        </w:tc>
        <w:tc>
          <w:tcPr>
            <w:tcW w:w="774" w:type="dxa"/>
            <w:vAlign w:val="center"/>
          </w:tcPr>
          <w:p w:rsidR="00983590" w:rsidRPr="00AE182F" w:rsidRDefault="00646F63" w:rsidP="002254E6">
            <w:pPr>
              <w:jc w:val="cente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主要设备</w:t>
            </w:r>
          </w:p>
        </w:tc>
        <w:tc>
          <w:tcPr>
            <w:tcW w:w="4522" w:type="dxa"/>
            <w:vAlign w:val="center"/>
          </w:tcPr>
          <w:p w:rsidR="00983590" w:rsidRPr="00AE182F" w:rsidRDefault="00646F63" w:rsidP="002254E6">
            <w:pPr>
              <w:jc w:val="cente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技术要求</w:t>
            </w:r>
          </w:p>
        </w:tc>
        <w:tc>
          <w:tcPr>
            <w:tcW w:w="1938" w:type="dxa"/>
            <w:vAlign w:val="center"/>
          </w:tcPr>
          <w:p w:rsidR="00983590" w:rsidRPr="00AE182F" w:rsidRDefault="00646F63" w:rsidP="002254E6">
            <w:pPr>
              <w:jc w:val="cente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投标响应情况</w:t>
            </w:r>
          </w:p>
        </w:tc>
        <w:tc>
          <w:tcPr>
            <w:tcW w:w="1288" w:type="dxa"/>
            <w:vAlign w:val="center"/>
          </w:tcPr>
          <w:p w:rsidR="00983590" w:rsidRPr="00AE182F" w:rsidRDefault="00646F63" w:rsidP="002254E6">
            <w:pPr>
              <w:jc w:val="cente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偏离说明</w:t>
            </w:r>
          </w:p>
        </w:tc>
      </w:tr>
      <w:tr w:rsidR="00983590" w:rsidRPr="00AE182F">
        <w:tc>
          <w:tcPr>
            <w:tcW w:w="482" w:type="dxa"/>
          </w:tcPr>
          <w:p w:rsidR="00983590" w:rsidRPr="00AE182F" w:rsidRDefault="00983590">
            <w:pPr>
              <w:rPr>
                <w:rFonts w:asciiTheme="minorEastAsia" w:eastAsiaTheme="minorEastAsia" w:hAnsiTheme="minorEastAsia" w:cs="微软雅黑"/>
                <w:bCs/>
                <w:sz w:val="24"/>
                <w:szCs w:val="24"/>
              </w:rPr>
            </w:pPr>
          </w:p>
        </w:tc>
        <w:tc>
          <w:tcPr>
            <w:tcW w:w="774" w:type="dxa"/>
          </w:tcPr>
          <w:p w:rsidR="00983590" w:rsidRPr="00AE182F" w:rsidRDefault="00983590">
            <w:pPr>
              <w:rPr>
                <w:rFonts w:asciiTheme="minorEastAsia" w:eastAsiaTheme="minorEastAsia" w:hAnsiTheme="minorEastAsia" w:cs="微软雅黑"/>
                <w:bCs/>
                <w:sz w:val="24"/>
                <w:szCs w:val="24"/>
              </w:rPr>
            </w:pPr>
          </w:p>
        </w:tc>
        <w:tc>
          <w:tcPr>
            <w:tcW w:w="4522" w:type="dxa"/>
          </w:tcPr>
          <w:p w:rsidR="00983590" w:rsidRPr="00AE182F" w:rsidRDefault="00983590">
            <w:pPr>
              <w:rPr>
                <w:rFonts w:asciiTheme="minorEastAsia" w:eastAsiaTheme="minorEastAsia" w:hAnsiTheme="minorEastAsia" w:cs="微软雅黑"/>
                <w:bCs/>
                <w:sz w:val="24"/>
                <w:szCs w:val="24"/>
              </w:rPr>
            </w:pPr>
          </w:p>
        </w:tc>
        <w:tc>
          <w:tcPr>
            <w:tcW w:w="1938" w:type="dxa"/>
          </w:tcPr>
          <w:p w:rsidR="00983590" w:rsidRPr="00AE182F" w:rsidRDefault="00983590">
            <w:pPr>
              <w:rPr>
                <w:rFonts w:asciiTheme="minorEastAsia" w:eastAsiaTheme="minorEastAsia" w:hAnsiTheme="minorEastAsia" w:cs="微软雅黑"/>
                <w:bCs/>
                <w:sz w:val="24"/>
                <w:szCs w:val="24"/>
              </w:rPr>
            </w:pPr>
          </w:p>
        </w:tc>
        <w:tc>
          <w:tcPr>
            <w:tcW w:w="1288" w:type="dxa"/>
          </w:tcPr>
          <w:p w:rsidR="00983590" w:rsidRPr="00AE182F" w:rsidRDefault="00983590">
            <w:pPr>
              <w:rPr>
                <w:rFonts w:asciiTheme="minorEastAsia" w:eastAsiaTheme="minorEastAsia" w:hAnsiTheme="minorEastAsia" w:cs="微软雅黑"/>
                <w:bCs/>
                <w:sz w:val="24"/>
                <w:szCs w:val="24"/>
              </w:rPr>
            </w:pPr>
          </w:p>
        </w:tc>
      </w:tr>
      <w:bookmarkEnd w:id="147"/>
    </w:tbl>
    <w:p w:rsidR="00983590" w:rsidRPr="00AE182F" w:rsidRDefault="00983590">
      <w:pPr>
        <w:rPr>
          <w:rFonts w:asciiTheme="minorEastAsia" w:eastAsiaTheme="minorEastAsia" w:hAnsiTheme="minorEastAsia" w:cs="微软雅黑"/>
          <w:bCs/>
          <w:sz w:val="24"/>
          <w:szCs w:val="24"/>
        </w:rPr>
      </w:pPr>
    </w:p>
    <w:p w:rsidR="00983590" w:rsidRPr="00AE182F" w:rsidRDefault="00646F63">
      <w:pPr>
        <w:pStyle w:val="3"/>
        <w:rPr>
          <w:rFonts w:asciiTheme="minorEastAsia" w:eastAsiaTheme="minorEastAsia" w:hAnsiTheme="minorEastAsia"/>
          <w:szCs w:val="24"/>
        </w:rPr>
      </w:pPr>
      <w:bookmarkStart w:id="148" w:name="_Toc185047535"/>
      <w:bookmarkStart w:id="149" w:name="_Toc30558"/>
      <w:bookmarkStart w:id="150" w:name="_Toc14306"/>
      <w:bookmarkStart w:id="151" w:name="_Toc22018"/>
      <w:bookmarkStart w:id="152" w:name="_Toc25209"/>
      <w:bookmarkStart w:id="153" w:name="_Toc487697308"/>
      <w:r w:rsidRPr="00AE182F">
        <w:rPr>
          <w:rFonts w:asciiTheme="minorEastAsia" w:eastAsiaTheme="minorEastAsia" w:hAnsiTheme="minorEastAsia" w:hint="eastAsia"/>
          <w:szCs w:val="24"/>
        </w:rPr>
        <w:t>附表</w:t>
      </w:r>
      <w:r w:rsidR="00860A83">
        <w:rPr>
          <w:rFonts w:asciiTheme="minorEastAsia" w:eastAsiaTheme="minorEastAsia" w:hAnsiTheme="minorEastAsia" w:hint="eastAsia"/>
          <w:szCs w:val="24"/>
        </w:rPr>
        <w:t>二：近三</w:t>
      </w:r>
      <w:r w:rsidRPr="00AE182F">
        <w:rPr>
          <w:rFonts w:asciiTheme="minorEastAsia" w:eastAsiaTheme="minorEastAsia" w:hAnsiTheme="minorEastAsia" w:hint="eastAsia"/>
          <w:szCs w:val="24"/>
        </w:rPr>
        <w:t>年财务状况表</w:t>
      </w:r>
      <w:bookmarkEnd w:id="148"/>
      <w:bookmarkEnd w:id="149"/>
      <w:bookmarkEnd w:id="150"/>
      <w:bookmarkEnd w:id="151"/>
      <w:bookmarkEnd w:id="152"/>
      <w:bookmarkEnd w:id="153"/>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对财务状况的要求为：</w:t>
      </w:r>
      <w:r w:rsidR="00860A83">
        <w:rPr>
          <w:rFonts w:asciiTheme="minorEastAsia" w:eastAsiaTheme="minorEastAsia" w:hAnsiTheme="minorEastAsia" w:cs="微软雅黑" w:hint="eastAsia"/>
          <w:bCs/>
          <w:sz w:val="24"/>
          <w:szCs w:val="24"/>
        </w:rPr>
        <w:t>2013</w:t>
      </w:r>
      <w:r w:rsidRPr="00AE182F">
        <w:rPr>
          <w:rFonts w:asciiTheme="minorEastAsia" w:eastAsiaTheme="minorEastAsia" w:hAnsiTheme="minorEastAsia" w:cs="微软雅黑" w:hint="eastAsia"/>
          <w:bCs/>
          <w:sz w:val="24"/>
          <w:szCs w:val="24"/>
        </w:rPr>
        <w:t>年—</w:t>
      </w:r>
      <w:r w:rsidR="00860A83">
        <w:rPr>
          <w:rFonts w:asciiTheme="minorEastAsia" w:eastAsiaTheme="minorEastAsia" w:hAnsiTheme="minorEastAsia" w:cs="微软雅黑" w:hint="eastAsia"/>
          <w:bCs/>
          <w:sz w:val="24"/>
          <w:szCs w:val="24"/>
        </w:rPr>
        <w:t>2015</w:t>
      </w:r>
      <w:r w:rsidRPr="00AE182F">
        <w:rPr>
          <w:rFonts w:asciiTheme="minorEastAsia" w:eastAsiaTheme="minorEastAsia" w:hAnsiTheme="minorEastAsia" w:cs="微软雅黑" w:hint="eastAsia"/>
          <w:bCs/>
          <w:sz w:val="24"/>
          <w:szCs w:val="24"/>
        </w:rPr>
        <w:t>均不亏损。</w:t>
      </w:r>
    </w:p>
    <w:p w:rsidR="00983590" w:rsidRPr="00AE182F" w:rsidRDefault="00646F63">
      <w:pPr>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注：(1)投标人应提供近</w:t>
      </w:r>
      <w:r w:rsidR="00860A83">
        <w:rPr>
          <w:rFonts w:asciiTheme="minorEastAsia" w:eastAsiaTheme="minorEastAsia" w:hAnsiTheme="minorEastAsia" w:cs="微软雅黑" w:hint="eastAsia"/>
          <w:bCs/>
          <w:sz w:val="24"/>
          <w:szCs w:val="24"/>
        </w:rPr>
        <w:t>3</w:t>
      </w:r>
      <w:r w:rsidRPr="00AE182F">
        <w:rPr>
          <w:rFonts w:asciiTheme="minorEastAsia" w:eastAsiaTheme="minorEastAsia" w:hAnsiTheme="minorEastAsia" w:cs="微软雅黑" w:hint="eastAsia"/>
          <w:bCs/>
          <w:sz w:val="24"/>
          <w:szCs w:val="24"/>
        </w:rPr>
        <w:t>年的财务状况表。</w:t>
      </w:r>
    </w:p>
    <w:p w:rsidR="00983590" w:rsidRPr="00AE182F" w:rsidRDefault="00646F63" w:rsidP="00AE182F">
      <w:pPr>
        <w:ind w:firstLineChars="200" w:firstLine="480"/>
        <w:rPr>
          <w:rFonts w:asciiTheme="minorEastAsia" w:eastAsiaTheme="minorEastAsia" w:hAnsiTheme="minorEastAsia" w:cs="微软雅黑"/>
          <w:bCs/>
          <w:sz w:val="24"/>
          <w:szCs w:val="24"/>
        </w:rPr>
      </w:pPr>
      <w:r w:rsidRPr="00AE182F">
        <w:rPr>
          <w:rFonts w:asciiTheme="minorEastAsia" w:eastAsiaTheme="minorEastAsia" w:hAnsiTheme="minorEastAsia" w:cs="微软雅黑" w:hint="eastAsia"/>
          <w:bCs/>
          <w:sz w:val="24"/>
          <w:szCs w:val="24"/>
        </w:rPr>
        <w:t>(2)以上所附资料、证明开评标时需携带复印件并加盖企业公章。</w:t>
      </w:r>
      <w:bookmarkStart w:id="154" w:name="_Toc185047536"/>
      <w:bookmarkEnd w:id="154"/>
    </w:p>
    <w:p w:rsidR="00983590" w:rsidRPr="00AE182F" w:rsidRDefault="00983590">
      <w:pPr>
        <w:rPr>
          <w:rFonts w:asciiTheme="minorEastAsia" w:eastAsiaTheme="minorEastAsia" w:hAnsiTheme="minorEastAsia"/>
          <w:sz w:val="24"/>
          <w:szCs w:val="24"/>
        </w:rPr>
      </w:pPr>
    </w:p>
    <w:sectPr w:rsidR="00983590" w:rsidRPr="00AE182F" w:rsidSect="00CB1000">
      <w:footerReference w:type="default" r:id="rId12"/>
      <w:footerReference w:type="first" r:id="rId13"/>
      <w:pgSz w:w="11907" w:h="16840"/>
      <w:pgMar w:top="1134" w:right="1418" w:bottom="1134" w:left="1418" w:header="851" w:footer="851" w:gutter="0"/>
      <w:paperSrc w:first="7" w:other="7"/>
      <w:cols w:space="720"/>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0E4" w:rsidRDefault="005760E4" w:rsidP="00983590">
      <w:r>
        <w:separator/>
      </w:r>
    </w:p>
  </w:endnote>
  <w:endnote w:type="continuationSeparator" w:id="0">
    <w:p w:rsidR="005760E4" w:rsidRDefault="005760E4" w:rsidP="009835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粗圆简体">
    <w:altName w:val="hakuyoxingshu7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67239"/>
      <w:docPartObj>
        <w:docPartGallery w:val="Page Numbers (Bottom of Page)"/>
        <w:docPartUnique/>
      </w:docPartObj>
    </w:sdtPr>
    <w:sdtContent>
      <w:p w:rsidR="005A4582" w:rsidRDefault="005C01EE">
        <w:pPr>
          <w:pStyle w:val="a5"/>
          <w:jc w:val="center"/>
        </w:pPr>
        <w:fldSimple w:instr=" PAGE   \* MERGEFORMAT ">
          <w:r w:rsidR="00DF29F8" w:rsidRPr="00DF29F8">
            <w:rPr>
              <w:noProof/>
              <w:lang w:val="zh-CN"/>
            </w:rPr>
            <w:t>1</w:t>
          </w:r>
        </w:fldSimple>
      </w:p>
    </w:sdtContent>
  </w:sdt>
  <w:p w:rsidR="005A4582" w:rsidRDefault="005A4582">
    <w:pPr>
      <w:pStyle w:val="a5"/>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5556"/>
      <w:docPartObj>
        <w:docPartGallery w:val="Page Numbers (Bottom of Page)"/>
        <w:docPartUnique/>
      </w:docPartObj>
    </w:sdtPr>
    <w:sdtContent>
      <w:sdt>
        <w:sdtPr>
          <w:id w:val="171357217"/>
          <w:docPartObj>
            <w:docPartGallery w:val="Page Numbers (Top of Page)"/>
            <w:docPartUnique/>
          </w:docPartObj>
        </w:sdtPr>
        <w:sdtContent>
          <w:p w:rsidR="005A4582" w:rsidRDefault="005A4582">
            <w:pPr>
              <w:pStyle w:val="a5"/>
              <w:jc w:val="center"/>
            </w:pPr>
            <w:r>
              <w:rPr>
                <w:lang w:val="zh-CN"/>
              </w:rPr>
              <w:t xml:space="preserve"> </w:t>
            </w:r>
            <w:r w:rsidR="005C01EE">
              <w:rPr>
                <w:b/>
                <w:sz w:val="24"/>
                <w:szCs w:val="24"/>
              </w:rPr>
              <w:fldChar w:fldCharType="begin"/>
            </w:r>
            <w:r>
              <w:rPr>
                <w:b/>
              </w:rPr>
              <w:instrText>PAGE</w:instrText>
            </w:r>
            <w:r w:rsidR="005C01EE">
              <w:rPr>
                <w:b/>
                <w:sz w:val="24"/>
                <w:szCs w:val="24"/>
              </w:rPr>
              <w:fldChar w:fldCharType="separate"/>
            </w:r>
            <w:r w:rsidR="00DF29F8">
              <w:rPr>
                <w:b/>
                <w:noProof/>
              </w:rPr>
              <w:t>30</w:t>
            </w:r>
            <w:r w:rsidR="005C01EE">
              <w:rPr>
                <w:b/>
                <w:sz w:val="24"/>
                <w:szCs w:val="24"/>
              </w:rPr>
              <w:fldChar w:fldCharType="end"/>
            </w:r>
            <w:r>
              <w:rPr>
                <w:lang w:val="zh-CN"/>
              </w:rPr>
              <w:t xml:space="preserve"> / </w:t>
            </w:r>
            <w:r w:rsidR="005C01EE">
              <w:rPr>
                <w:b/>
                <w:sz w:val="24"/>
                <w:szCs w:val="24"/>
              </w:rPr>
              <w:fldChar w:fldCharType="begin"/>
            </w:r>
            <w:r>
              <w:rPr>
                <w:b/>
              </w:rPr>
              <w:instrText>NUMPAGES</w:instrText>
            </w:r>
            <w:r w:rsidR="005C01EE">
              <w:rPr>
                <w:b/>
                <w:sz w:val="24"/>
                <w:szCs w:val="24"/>
              </w:rPr>
              <w:fldChar w:fldCharType="separate"/>
            </w:r>
            <w:r w:rsidR="00DF29F8">
              <w:rPr>
                <w:b/>
                <w:noProof/>
              </w:rPr>
              <w:t>31</w:t>
            </w:r>
            <w:r w:rsidR="005C01EE">
              <w:rPr>
                <w:b/>
                <w:sz w:val="24"/>
                <w:szCs w:val="24"/>
              </w:rPr>
              <w:fldChar w:fldCharType="end"/>
            </w:r>
          </w:p>
        </w:sdtContent>
      </w:sdt>
    </w:sdtContent>
  </w:sdt>
  <w:p w:rsidR="005A4582" w:rsidRDefault="005A458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2" w:rsidRDefault="005A45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0E4" w:rsidRDefault="005760E4" w:rsidP="00983590">
      <w:r>
        <w:separator/>
      </w:r>
    </w:p>
  </w:footnote>
  <w:footnote w:type="continuationSeparator" w:id="0">
    <w:p w:rsidR="005760E4" w:rsidRDefault="005760E4" w:rsidP="00983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2" w:rsidRDefault="005A4582">
    <w:pPr>
      <w:pStyle w:val="a6"/>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2" w:rsidRPr="00844F64" w:rsidRDefault="005A4582">
    <w:pPr>
      <w:pStyle w:val="a6"/>
      <w:rPr>
        <w:rFonts w:asciiTheme="minorEastAsia" w:eastAsiaTheme="minorEastAsia" w:hAnsiTheme="minorEastAsia"/>
        <w:sz w:val="21"/>
        <w:szCs w:val="21"/>
      </w:rPr>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1A2"/>
    <w:multiLevelType w:val="hybridMultilevel"/>
    <w:tmpl w:val="6DF2550C"/>
    <w:lvl w:ilvl="0" w:tplc="179867DE">
      <w:start w:val="2"/>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685417"/>
    <w:multiLevelType w:val="hybridMultilevel"/>
    <w:tmpl w:val="120CC9B2"/>
    <w:lvl w:ilvl="0" w:tplc="6346FF8A">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027D53"/>
    <w:multiLevelType w:val="hybridMultilevel"/>
    <w:tmpl w:val="1B2CB482"/>
    <w:lvl w:ilvl="0" w:tplc="86DC2110">
      <w:start w:val="2"/>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D180D"/>
    <w:multiLevelType w:val="hybridMultilevel"/>
    <w:tmpl w:val="F404DEE6"/>
    <w:lvl w:ilvl="0" w:tplc="C2D4E23E">
      <w:start w:val="2"/>
      <w:numFmt w:val="decimal"/>
      <w:lvlText w:val="%1.2"/>
      <w:lvlJc w:val="left"/>
      <w:pPr>
        <w:ind w:left="98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6999"/>
    <w:multiLevelType w:val="hybridMultilevel"/>
    <w:tmpl w:val="F7E484B4"/>
    <w:lvl w:ilvl="0" w:tplc="669863F0">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0A53E9"/>
    <w:multiLevelType w:val="hybridMultilevel"/>
    <w:tmpl w:val="FBA4721E"/>
    <w:lvl w:ilvl="0" w:tplc="7B501534">
      <w:start w:val="9"/>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EC2479"/>
    <w:multiLevelType w:val="hybridMultilevel"/>
    <w:tmpl w:val="B7469C8E"/>
    <w:lvl w:ilvl="0" w:tplc="8370F7BC">
      <w:start w:val="3"/>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D92EB4"/>
    <w:multiLevelType w:val="hybridMultilevel"/>
    <w:tmpl w:val="8EAE13DA"/>
    <w:lvl w:ilvl="0" w:tplc="E382B2F6">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9A277A"/>
    <w:multiLevelType w:val="hybridMultilevel"/>
    <w:tmpl w:val="D7F20072"/>
    <w:lvl w:ilvl="0" w:tplc="7794CBCA">
      <w:start w:val="4"/>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8C31A8"/>
    <w:multiLevelType w:val="hybridMultilevel"/>
    <w:tmpl w:val="EC040622"/>
    <w:lvl w:ilvl="0" w:tplc="A87C46B0">
      <w:start w:val="4"/>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BA1256"/>
    <w:multiLevelType w:val="hybridMultilevel"/>
    <w:tmpl w:val="D682E006"/>
    <w:lvl w:ilvl="0" w:tplc="01F466C4">
      <w:start w:val="2"/>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4425DEE"/>
    <w:multiLevelType w:val="hybridMultilevel"/>
    <w:tmpl w:val="6EE6D102"/>
    <w:lvl w:ilvl="0" w:tplc="8158A8E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158417B4"/>
    <w:multiLevelType w:val="hybridMultilevel"/>
    <w:tmpl w:val="AF26B4E4"/>
    <w:lvl w:ilvl="0" w:tplc="0DB42CA8">
      <w:start w:val="10"/>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852598"/>
    <w:multiLevelType w:val="hybridMultilevel"/>
    <w:tmpl w:val="B41E9182"/>
    <w:lvl w:ilvl="0" w:tplc="9D069668">
      <w:start w:val="6"/>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7734634"/>
    <w:multiLevelType w:val="hybridMultilevel"/>
    <w:tmpl w:val="23CEE2B4"/>
    <w:lvl w:ilvl="0" w:tplc="96ACE052">
      <w:start w:val="4"/>
      <w:numFmt w:val="decimal"/>
      <w:lvlText w:val="%1.5.1"/>
      <w:lvlJc w:val="left"/>
      <w:pPr>
        <w:ind w:left="980" w:hanging="420"/>
      </w:pPr>
      <w:rPr>
        <w:rFonts w:asciiTheme="minorEastAsia" w:eastAsiaTheme="minorEastAsia" w:hAnsiTheme="minorEastAsia"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90B6B16"/>
    <w:multiLevelType w:val="hybridMultilevel"/>
    <w:tmpl w:val="E3FA97A8"/>
    <w:lvl w:ilvl="0" w:tplc="9BAA2E00">
      <w:start w:val="5"/>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9F034E9"/>
    <w:multiLevelType w:val="hybridMultilevel"/>
    <w:tmpl w:val="6DB8B884"/>
    <w:lvl w:ilvl="0" w:tplc="51DCD09E">
      <w:start w:val="1"/>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A7296D"/>
    <w:multiLevelType w:val="hybridMultilevel"/>
    <w:tmpl w:val="12A23C7A"/>
    <w:lvl w:ilvl="0" w:tplc="8F484B16">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B3A2ECD"/>
    <w:multiLevelType w:val="hybridMultilevel"/>
    <w:tmpl w:val="5AA866A4"/>
    <w:lvl w:ilvl="0" w:tplc="F0464248">
      <w:start w:val="6"/>
      <w:numFmt w:val="decimal"/>
      <w:lvlText w:val="%1.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56563C"/>
    <w:multiLevelType w:val="hybridMultilevel"/>
    <w:tmpl w:val="5220F91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1C5944FD"/>
    <w:multiLevelType w:val="hybridMultilevel"/>
    <w:tmpl w:val="AF98022A"/>
    <w:lvl w:ilvl="0" w:tplc="6BD68394">
      <w:start w:val="3"/>
      <w:numFmt w:val="decimal"/>
      <w:lvlText w:val="%1.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C93720F"/>
    <w:multiLevelType w:val="hybridMultilevel"/>
    <w:tmpl w:val="F8EC3D6C"/>
    <w:lvl w:ilvl="0" w:tplc="93E8BCBE">
      <w:start w:val="1"/>
      <w:numFmt w:val="decimal"/>
      <w:lvlText w:val="%1."/>
      <w:lvlJc w:val="left"/>
      <w:pPr>
        <w:ind w:left="13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CB87175"/>
    <w:multiLevelType w:val="hybridMultilevel"/>
    <w:tmpl w:val="8654D022"/>
    <w:lvl w:ilvl="0" w:tplc="4FBAFDFA">
      <w:start w:val="5"/>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C833DD"/>
    <w:multiLevelType w:val="hybridMultilevel"/>
    <w:tmpl w:val="B33ED938"/>
    <w:lvl w:ilvl="0" w:tplc="BC9C5C20">
      <w:start w:val="10"/>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DF741E0"/>
    <w:multiLevelType w:val="hybridMultilevel"/>
    <w:tmpl w:val="F9E6B186"/>
    <w:lvl w:ilvl="0" w:tplc="E3061B06">
      <w:start w:val="5"/>
      <w:numFmt w:val="decimal"/>
      <w:lvlText w:val="%1.1.1"/>
      <w:lvlJc w:val="left"/>
      <w:pPr>
        <w:ind w:left="980" w:hanging="420"/>
      </w:pPr>
      <w:rPr>
        <w:rFonts w:asciiTheme="minorEastAsia" w:eastAsiaTheme="minorEastAsia" w:hAnsiTheme="minorEastAsia"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0714262"/>
    <w:multiLevelType w:val="hybridMultilevel"/>
    <w:tmpl w:val="18EC64C2"/>
    <w:lvl w:ilvl="0" w:tplc="DAF2FB64">
      <w:start w:val="5"/>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0D118D4"/>
    <w:multiLevelType w:val="hybridMultilevel"/>
    <w:tmpl w:val="4EEADA1C"/>
    <w:lvl w:ilvl="0" w:tplc="048A8094">
      <w:start w:val="8"/>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0DD7E60"/>
    <w:multiLevelType w:val="hybridMultilevel"/>
    <w:tmpl w:val="6EE6D102"/>
    <w:lvl w:ilvl="0" w:tplc="8158A8E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23214FEB"/>
    <w:multiLevelType w:val="hybridMultilevel"/>
    <w:tmpl w:val="2564DA72"/>
    <w:lvl w:ilvl="0" w:tplc="00EE0C7E">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3941042"/>
    <w:multiLevelType w:val="hybridMultilevel"/>
    <w:tmpl w:val="AEEADDD2"/>
    <w:lvl w:ilvl="0" w:tplc="43F0D470">
      <w:start w:val="2"/>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4FC102B"/>
    <w:multiLevelType w:val="hybridMultilevel"/>
    <w:tmpl w:val="4878B488"/>
    <w:lvl w:ilvl="0" w:tplc="42DC4D3E">
      <w:start w:val="1"/>
      <w:numFmt w:val="decimal"/>
      <w:lvlText w:val="%1.1.1"/>
      <w:lvlJc w:val="left"/>
      <w:pPr>
        <w:ind w:left="980" w:hanging="420"/>
      </w:pPr>
      <w:rPr>
        <w:rFonts w:asciiTheme="minorEastAsia" w:eastAsiaTheme="minorEastAsia" w:hAnsiTheme="minorEastAsia"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5091602"/>
    <w:multiLevelType w:val="hybridMultilevel"/>
    <w:tmpl w:val="5220F91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nsid w:val="2738529E"/>
    <w:multiLevelType w:val="hybridMultilevel"/>
    <w:tmpl w:val="39F26BC4"/>
    <w:lvl w:ilvl="0" w:tplc="C456D182">
      <w:start w:val="3"/>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8450E9D"/>
    <w:multiLevelType w:val="hybridMultilevel"/>
    <w:tmpl w:val="F620ED5A"/>
    <w:lvl w:ilvl="0" w:tplc="45123FF6">
      <w:start w:val="6"/>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87D7199"/>
    <w:multiLevelType w:val="hybridMultilevel"/>
    <w:tmpl w:val="AE14DFE6"/>
    <w:lvl w:ilvl="0" w:tplc="BE8EF76A">
      <w:start w:val="1"/>
      <w:numFmt w:val="decimal"/>
      <w:lvlText w:val="%1."/>
      <w:lvlJc w:val="left"/>
      <w:pPr>
        <w:ind w:left="13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92D5D4F"/>
    <w:multiLevelType w:val="hybridMultilevel"/>
    <w:tmpl w:val="3D7405CE"/>
    <w:lvl w:ilvl="0" w:tplc="FE8A9B58">
      <w:start w:val="6"/>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92D6A67"/>
    <w:multiLevelType w:val="hybridMultilevel"/>
    <w:tmpl w:val="C88EA3C4"/>
    <w:lvl w:ilvl="0" w:tplc="34D8A0C0">
      <w:start w:val="8"/>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9D32E65"/>
    <w:multiLevelType w:val="hybridMultilevel"/>
    <w:tmpl w:val="DAC2DC1A"/>
    <w:lvl w:ilvl="0" w:tplc="8AE26118">
      <w:start w:val="5"/>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A856753"/>
    <w:multiLevelType w:val="hybridMultilevel"/>
    <w:tmpl w:val="FF90F120"/>
    <w:lvl w:ilvl="0" w:tplc="D77C5CCC">
      <w:start w:val="1"/>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AA95B8B"/>
    <w:multiLevelType w:val="hybridMultilevel"/>
    <w:tmpl w:val="BD2830D0"/>
    <w:lvl w:ilvl="0" w:tplc="FE9C2DAE">
      <w:start w:val="8"/>
      <w:numFmt w:val="decimal"/>
      <w:lvlText w:val="%1.6"/>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AD9776D"/>
    <w:multiLevelType w:val="hybridMultilevel"/>
    <w:tmpl w:val="6548D8A8"/>
    <w:lvl w:ilvl="0" w:tplc="369ECD18">
      <w:start w:val="6"/>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B5109B6"/>
    <w:multiLevelType w:val="hybridMultilevel"/>
    <w:tmpl w:val="11843B24"/>
    <w:lvl w:ilvl="0" w:tplc="422CFA3E">
      <w:start w:val="5"/>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B7B411E"/>
    <w:multiLevelType w:val="hybridMultilevel"/>
    <w:tmpl w:val="797850CC"/>
    <w:lvl w:ilvl="0" w:tplc="0B389F52">
      <w:start w:val="6"/>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F5F0C8E"/>
    <w:multiLevelType w:val="hybridMultilevel"/>
    <w:tmpl w:val="A8485212"/>
    <w:lvl w:ilvl="0" w:tplc="FC865CCE">
      <w:start w:val="7"/>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1CC1BED"/>
    <w:multiLevelType w:val="hybridMultilevel"/>
    <w:tmpl w:val="FBD003BA"/>
    <w:lvl w:ilvl="0" w:tplc="4A8C717A">
      <w:start w:val="5"/>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1CD44B7"/>
    <w:multiLevelType w:val="hybridMultilevel"/>
    <w:tmpl w:val="17940D9E"/>
    <w:lvl w:ilvl="0" w:tplc="C41CEDE4">
      <w:start w:val="6"/>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1E42B1C"/>
    <w:multiLevelType w:val="hybridMultilevel"/>
    <w:tmpl w:val="12B04C6E"/>
    <w:lvl w:ilvl="0" w:tplc="F3663F50">
      <w:start w:val="4"/>
      <w:numFmt w:val="decimal"/>
      <w:lvlText w:val="%1.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1E60B04"/>
    <w:multiLevelType w:val="hybridMultilevel"/>
    <w:tmpl w:val="88E8B308"/>
    <w:lvl w:ilvl="0" w:tplc="08FCF46C">
      <w:start w:val="1"/>
      <w:numFmt w:val="decimal"/>
      <w:lvlText w:val="%1.3"/>
      <w:lvlJc w:val="left"/>
      <w:pPr>
        <w:ind w:left="980" w:hanging="420"/>
      </w:pPr>
      <w:rPr>
        <w:rFonts w:asciiTheme="minorEastAsia" w:eastAsia="宋体"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29006B6"/>
    <w:multiLevelType w:val="hybridMultilevel"/>
    <w:tmpl w:val="777E864C"/>
    <w:lvl w:ilvl="0" w:tplc="AB486BB8">
      <w:start w:val="2"/>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2BF09BC"/>
    <w:multiLevelType w:val="hybridMultilevel"/>
    <w:tmpl w:val="5220F91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0">
    <w:nsid w:val="34235921"/>
    <w:multiLevelType w:val="hybridMultilevel"/>
    <w:tmpl w:val="A628D530"/>
    <w:lvl w:ilvl="0" w:tplc="312E1158">
      <w:start w:val="7"/>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50E2320"/>
    <w:multiLevelType w:val="hybridMultilevel"/>
    <w:tmpl w:val="9102A634"/>
    <w:lvl w:ilvl="0" w:tplc="B82CDF60">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51C2FE1"/>
    <w:multiLevelType w:val="hybridMultilevel"/>
    <w:tmpl w:val="0E2ADA44"/>
    <w:lvl w:ilvl="0" w:tplc="F3B4FE34">
      <w:start w:val="2"/>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6602C4B"/>
    <w:multiLevelType w:val="hybridMultilevel"/>
    <w:tmpl w:val="3522EB7E"/>
    <w:lvl w:ilvl="0" w:tplc="009A5888">
      <w:start w:val="10"/>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6A46EF2"/>
    <w:multiLevelType w:val="hybridMultilevel"/>
    <w:tmpl w:val="0D9682D2"/>
    <w:lvl w:ilvl="0" w:tplc="1C822FEA">
      <w:start w:val="5"/>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7A45B3F"/>
    <w:multiLevelType w:val="hybridMultilevel"/>
    <w:tmpl w:val="21C62BE8"/>
    <w:lvl w:ilvl="0" w:tplc="A99E91A8">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8362280"/>
    <w:multiLevelType w:val="hybridMultilevel"/>
    <w:tmpl w:val="54024240"/>
    <w:lvl w:ilvl="0" w:tplc="23BEA868">
      <w:start w:val="5"/>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A2601FA"/>
    <w:multiLevelType w:val="hybridMultilevel"/>
    <w:tmpl w:val="6EC84B9E"/>
    <w:lvl w:ilvl="0" w:tplc="5C86F1CE">
      <w:start w:val="4"/>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A8B142E"/>
    <w:multiLevelType w:val="hybridMultilevel"/>
    <w:tmpl w:val="A41AF644"/>
    <w:lvl w:ilvl="0" w:tplc="5054340A">
      <w:start w:val="2"/>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AD70279"/>
    <w:multiLevelType w:val="hybridMultilevel"/>
    <w:tmpl w:val="58261684"/>
    <w:lvl w:ilvl="0" w:tplc="14B024F2">
      <w:start w:val="8"/>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3BBB3699"/>
    <w:multiLevelType w:val="hybridMultilevel"/>
    <w:tmpl w:val="410E0442"/>
    <w:lvl w:ilvl="0" w:tplc="D30A9E60">
      <w:start w:val="1"/>
      <w:numFmt w:val="decimal"/>
      <w:lvlText w:val="%1.4"/>
      <w:lvlJc w:val="left"/>
      <w:pPr>
        <w:ind w:left="980" w:hanging="420"/>
      </w:pPr>
      <w:rPr>
        <w:rFonts w:asciiTheme="minorEastAsia" w:eastAsia="宋体"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C293E2C"/>
    <w:multiLevelType w:val="hybridMultilevel"/>
    <w:tmpl w:val="6D34E876"/>
    <w:lvl w:ilvl="0" w:tplc="86B8AC68">
      <w:start w:val="4"/>
      <w:numFmt w:val="decimal"/>
      <w:lvlText w:val="%1.5.2"/>
      <w:lvlJc w:val="left"/>
      <w:pPr>
        <w:ind w:left="980" w:hanging="420"/>
      </w:pPr>
      <w:rPr>
        <w:rFonts w:asciiTheme="minorEastAsia" w:eastAsiaTheme="minorEastAsia" w:hAnsiTheme="minorEastAsia"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DBB6DA1"/>
    <w:multiLevelType w:val="hybridMultilevel"/>
    <w:tmpl w:val="159C6FA8"/>
    <w:lvl w:ilvl="0" w:tplc="E904F4F2">
      <w:start w:val="6"/>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DD55BC8"/>
    <w:multiLevelType w:val="hybridMultilevel"/>
    <w:tmpl w:val="37620B84"/>
    <w:lvl w:ilvl="0" w:tplc="2E002074">
      <w:start w:val="1"/>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E8F34E1"/>
    <w:multiLevelType w:val="hybridMultilevel"/>
    <w:tmpl w:val="7FF8D534"/>
    <w:lvl w:ilvl="0" w:tplc="DC843436">
      <w:start w:val="1"/>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F431EB3"/>
    <w:multiLevelType w:val="hybridMultilevel"/>
    <w:tmpl w:val="32600DE2"/>
    <w:lvl w:ilvl="0" w:tplc="D6422044">
      <w:start w:val="8"/>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2BC5874"/>
    <w:multiLevelType w:val="hybridMultilevel"/>
    <w:tmpl w:val="95E8920C"/>
    <w:lvl w:ilvl="0" w:tplc="50E82B64">
      <w:start w:val="6"/>
      <w:numFmt w:val="decimal"/>
      <w:lvlText w:val="%1.6"/>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57A0DBC"/>
    <w:multiLevelType w:val="hybridMultilevel"/>
    <w:tmpl w:val="2E8C2A38"/>
    <w:lvl w:ilvl="0" w:tplc="09460C88">
      <w:start w:val="4"/>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8E53570"/>
    <w:multiLevelType w:val="hybridMultilevel"/>
    <w:tmpl w:val="AFF4C57C"/>
    <w:lvl w:ilvl="0" w:tplc="B712DF9C">
      <w:start w:val="6"/>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BBD6108"/>
    <w:multiLevelType w:val="hybridMultilevel"/>
    <w:tmpl w:val="0852A5D8"/>
    <w:lvl w:ilvl="0" w:tplc="E3C46A5A">
      <w:start w:val="1"/>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D3528B0"/>
    <w:multiLevelType w:val="hybridMultilevel"/>
    <w:tmpl w:val="627A4350"/>
    <w:lvl w:ilvl="0" w:tplc="B2D2A3DE">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D4B694E"/>
    <w:multiLevelType w:val="hybridMultilevel"/>
    <w:tmpl w:val="7DAA4438"/>
    <w:lvl w:ilvl="0" w:tplc="8158A8E4">
      <w:start w:val="1"/>
      <w:numFmt w:val="decimal"/>
      <w:lvlText w:val="（%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F972711"/>
    <w:multiLevelType w:val="hybridMultilevel"/>
    <w:tmpl w:val="778E2494"/>
    <w:lvl w:ilvl="0" w:tplc="C0C01A0E">
      <w:start w:val="3"/>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FF8115F"/>
    <w:multiLevelType w:val="hybridMultilevel"/>
    <w:tmpl w:val="2F1A3FC0"/>
    <w:lvl w:ilvl="0" w:tplc="020843FA">
      <w:start w:val="4"/>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02739BB"/>
    <w:multiLevelType w:val="hybridMultilevel"/>
    <w:tmpl w:val="8F2AA436"/>
    <w:lvl w:ilvl="0" w:tplc="151C24EC">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2060631"/>
    <w:multiLevelType w:val="hybridMultilevel"/>
    <w:tmpl w:val="EA58E0C8"/>
    <w:lvl w:ilvl="0" w:tplc="D4BEFADC">
      <w:start w:val="3"/>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20E1ACF"/>
    <w:multiLevelType w:val="hybridMultilevel"/>
    <w:tmpl w:val="6CDCC934"/>
    <w:lvl w:ilvl="0" w:tplc="668476BA">
      <w:start w:val="2"/>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2112B99"/>
    <w:multiLevelType w:val="hybridMultilevel"/>
    <w:tmpl w:val="8132E598"/>
    <w:lvl w:ilvl="0" w:tplc="7A02FC76">
      <w:start w:val="1"/>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2B94E8C"/>
    <w:multiLevelType w:val="hybridMultilevel"/>
    <w:tmpl w:val="C7B277BE"/>
    <w:lvl w:ilvl="0" w:tplc="2FDEE1B2">
      <w:start w:val="5"/>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4AF176C"/>
    <w:multiLevelType w:val="hybridMultilevel"/>
    <w:tmpl w:val="9B0A3A96"/>
    <w:lvl w:ilvl="0" w:tplc="41FCE3D2">
      <w:start w:val="5"/>
      <w:numFmt w:val="decimal"/>
      <w:lvlText w:val="%1.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4E22D3B"/>
    <w:multiLevelType w:val="hybridMultilevel"/>
    <w:tmpl w:val="1AE41302"/>
    <w:lvl w:ilvl="0" w:tplc="7944843A">
      <w:start w:val="8"/>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5A44B69"/>
    <w:multiLevelType w:val="hybridMultilevel"/>
    <w:tmpl w:val="186895B6"/>
    <w:lvl w:ilvl="0" w:tplc="035E6A6E">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55A86465"/>
    <w:multiLevelType w:val="hybridMultilevel"/>
    <w:tmpl w:val="4E2430F8"/>
    <w:lvl w:ilvl="0" w:tplc="E4FAE23C">
      <w:start w:val="3"/>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60A13F9"/>
    <w:multiLevelType w:val="hybridMultilevel"/>
    <w:tmpl w:val="8396B5C6"/>
    <w:lvl w:ilvl="0" w:tplc="1CA89BC8">
      <w:start w:val="3"/>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566C3ED6"/>
    <w:multiLevelType w:val="hybridMultilevel"/>
    <w:tmpl w:val="85602306"/>
    <w:lvl w:ilvl="0" w:tplc="DE6EC304">
      <w:start w:val="5"/>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737134E"/>
    <w:multiLevelType w:val="hybridMultilevel"/>
    <w:tmpl w:val="BC6C1438"/>
    <w:lvl w:ilvl="0" w:tplc="04A807B6">
      <w:start w:val="1"/>
      <w:numFmt w:val="decimal"/>
      <w:lvlText w:val="%1."/>
      <w:lvlJc w:val="left"/>
      <w:pPr>
        <w:ind w:left="1320" w:hanging="420"/>
      </w:pPr>
      <w:rPr>
        <w:color w:val="auto"/>
      </w:rPr>
    </w:lvl>
    <w:lvl w:ilvl="1" w:tplc="04090019">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6">
    <w:nsid w:val="58AA4270"/>
    <w:multiLevelType w:val="hybridMultilevel"/>
    <w:tmpl w:val="C5AE437C"/>
    <w:lvl w:ilvl="0" w:tplc="2760DBA4">
      <w:start w:val="1"/>
      <w:numFmt w:val="decimal"/>
      <w:lvlText w:val="%1.5"/>
      <w:lvlJc w:val="left"/>
      <w:pPr>
        <w:ind w:left="980" w:hanging="420"/>
      </w:pPr>
      <w:rPr>
        <w:rFonts w:asciiTheme="minorEastAsia" w:eastAsia="宋体"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C1262BE"/>
    <w:multiLevelType w:val="hybridMultilevel"/>
    <w:tmpl w:val="5220F91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8">
    <w:nsid w:val="5E2E5CFA"/>
    <w:multiLevelType w:val="hybridMultilevel"/>
    <w:tmpl w:val="E2904E26"/>
    <w:lvl w:ilvl="0" w:tplc="7F10E752">
      <w:start w:val="1"/>
      <w:numFmt w:val="decimal"/>
      <w:lvlText w:val="%1.5"/>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5F40562E"/>
    <w:multiLevelType w:val="hybridMultilevel"/>
    <w:tmpl w:val="F56E0F5A"/>
    <w:lvl w:ilvl="0" w:tplc="62E438C4">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0AE511F"/>
    <w:multiLevelType w:val="hybridMultilevel"/>
    <w:tmpl w:val="B5A2BECE"/>
    <w:lvl w:ilvl="0" w:tplc="AEB01D3A">
      <w:start w:val="2"/>
      <w:numFmt w:val="decimal"/>
      <w:lvlText w:val="%1.1"/>
      <w:lvlJc w:val="left"/>
      <w:pPr>
        <w:ind w:left="98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3992F2C"/>
    <w:multiLevelType w:val="hybridMultilevel"/>
    <w:tmpl w:val="EB8046C6"/>
    <w:lvl w:ilvl="0" w:tplc="A5D436AA">
      <w:start w:val="6"/>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3C14074"/>
    <w:multiLevelType w:val="hybridMultilevel"/>
    <w:tmpl w:val="97ECC818"/>
    <w:lvl w:ilvl="0" w:tplc="F684C50E">
      <w:start w:val="10"/>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4CF1DF2"/>
    <w:multiLevelType w:val="hybridMultilevel"/>
    <w:tmpl w:val="D052978A"/>
    <w:lvl w:ilvl="0" w:tplc="F1CA99C4">
      <w:start w:val="9"/>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653A3668"/>
    <w:multiLevelType w:val="hybridMultilevel"/>
    <w:tmpl w:val="C720C7AC"/>
    <w:lvl w:ilvl="0" w:tplc="B8A064CA">
      <w:start w:val="1"/>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6D95088"/>
    <w:multiLevelType w:val="hybridMultilevel"/>
    <w:tmpl w:val="8B3A96FE"/>
    <w:lvl w:ilvl="0" w:tplc="0BE0F728">
      <w:start w:val="6"/>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77B1F32"/>
    <w:multiLevelType w:val="hybridMultilevel"/>
    <w:tmpl w:val="31201372"/>
    <w:lvl w:ilvl="0" w:tplc="3C561358">
      <w:start w:val="4"/>
      <w:numFmt w:val="decimal"/>
      <w:lvlText w:val="%1.4.1"/>
      <w:lvlJc w:val="left"/>
      <w:pPr>
        <w:ind w:left="980" w:hanging="420"/>
      </w:pPr>
      <w:rPr>
        <w:rFonts w:asciiTheme="minorEastAsia" w:eastAsiaTheme="minorEastAsia" w:hAnsiTheme="minorEastAsia"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67C41784"/>
    <w:multiLevelType w:val="hybridMultilevel"/>
    <w:tmpl w:val="E65A9E16"/>
    <w:lvl w:ilvl="0" w:tplc="B82CDF60">
      <w:start w:val="1"/>
      <w:numFmt w:val="decimal"/>
      <w:lvlText w:val="%1."/>
      <w:lvlJc w:val="left"/>
      <w:pPr>
        <w:ind w:left="851" w:hanging="284"/>
      </w:pPr>
      <w:rPr>
        <w:rFonts w:hint="eastAsia"/>
        <w:color w:val="auto"/>
      </w:rPr>
    </w:lvl>
    <w:lvl w:ilvl="1" w:tplc="04090019">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8">
    <w:nsid w:val="6CE15144"/>
    <w:multiLevelType w:val="hybridMultilevel"/>
    <w:tmpl w:val="A4C47C9E"/>
    <w:lvl w:ilvl="0" w:tplc="21A87AA2">
      <w:start w:val="1"/>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8109C9"/>
    <w:multiLevelType w:val="hybridMultilevel"/>
    <w:tmpl w:val="0B2AA6D8"/>
    <w:lvl w:ilvl="0" w:tplc="580C1E4E">
      <w:start w:val="3"/>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2E92DFC"/>
    <w:multiLevelType w:val="hybridMultilevel"/>
    <w:tmpl w:val="C05C2B42"/>
    <w:lvl w:ilvl="0" w:tplc="06A8DF2A">
      <w:start w:val="8"/>
      <w:numFmt w:val="decimal"/>
      <w:lvlText w:val="%1.7"/>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33E6615"/>
    <w:multiLevelType w:val="hybridMultilevel"/>
    <w:tmpl w:val="F564826C"/>
    <w:lvl w:ilvl="0" w:tplc="B82CDF60">
      <w:start w:val="1"/>
      <w:numFmt w:val="decimal"/>
      <w:lvlText w:val="%1."/>
      <w:lvlJc w:val="left"/>
      <w:pPr>
        <w:ind w:left="1118" w:hanging="420"/>
      </w:pPr>
      <w:rPr>
        <w:rFonts w:hint="eastAsia"/>
        <w:color w:val="auto"/>
      </w:r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02">
    <w:nsid w:val="750A4D98"/>
    <w:multiLevelType w:val="hybridMultilevel"/>
    <w:tmpl w:val="28AE27E4"/>
    <w:lvl w:ilvl="0" w:tplc="28E400D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3">
    <w:nsid w:val="75813109"/>
    <w:multiLevelType w:val="hybridMultilevel"/>
    <w:tmpl w:val="BCA83152"/>
    <w:lvl w:ilvl="0" w:tplc="70E46C60">
      <w:start w:val="1"/>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6282A5E"/>
    <w:multiLevelType w:val="hybridMultilevel"/>
    <w:tmpl w:val="B040FDD4"/>
    <w:lvl w:ilvl="0" w:tplc="51CA35B0">
      <w:start w:val="4"/>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728084E"/>
    <w:multiLevelType w:val="hybridMultilevel"/>
    <w:tmpl w:val="C776B21E"/>
    <w:lvl w:ilvl="0" w:tplc="B046FDF0">
      <w:start w:val="3"/>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767004E"/>
    <w:multiLevelType w:val="hybridMultilevel"/>
    <w:tmpl w:val="72B4EED4"/>
    <w:lvl w:ilvl="0" w:tplc="04688CCC">
      <w:start w:val="6"/>
      <w:numFmt w:val="decimal"/>
      <w:lvlText w:val="%1.2"/>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9446CC2"/>
    <w:multiLevelType w:val="hybridMultilevel"/>
    <w:tmpl w:val="030C5ADC"/>
    <w:lvl w:ilvl="0" w:tplc="0E948DB8">
      <w:start w:val="1"/>
      <w:numFmt w:val="decimal"/>
      <w:lvlText w:val="%1.4"/>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B8A2B4A"/>
    <w:multiLevelType w:val="hybridMultilevel"/>
    <w:tmpl w:val="CC5EDC8A"/>
    <w:lvl w:ilvl="0" w:tplc="6C6A8B92">
      <w:start w:val="1"/>
      <w:numFmt w:val="decimal"/>
      <w:lvlText w:val="%1.6"/>
      <w:lvlJc w:val="left"/>
      <w:pPr>
        <w:ind w:left="980" w:hanging="420"/>
      </w:pPr>
      <w:rPr>
        <w:rFonts w:asciiTheme="minorEastAsia" w:eastAsia="宋体"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BE41DD8"/>
    <w:multiLevelType w:val="hybridMultilevel"/>
    <w:tmpl w:val="170A4FB0"/>
    <w:lvl w:ilvl="0" w:tplc="8158A8E4">
      <w:start w:val="1"/>
      <w:numFmt w:val="decimal"/>
      <w:lvlText w:val="（%1）"/>
      <w:lvlJc w:val="left"/>
      <w:pPr>
        <w:ind w:left="1400" w:hanging="420"/>
      </w:pPr>
      <w:rPr>
        <w:rFonts w:hint="eastAsia"/>
      </w:rPr>
    </w:lvl>
    <w:lvl w:ilvl="1" w:tplc="04090019">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10">
    <w:nsid w:val="7C952528"/>
    <w:multiLevelType w:val="hybridMultilevel"/>
    <w:tmpl w:val="AFCCAAE0"/>
    <w:lvl w:ilvl="0" w:tplc="CC80D75A">
      <w:start w:val="3"/>
      <w:numFmt w:val="decimal"/>
      <w:lvlText w:val="%1.3"/>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D987394"/>
    <w:multiLevelType w:val="hybridMultilevel"/>
    <w:tmpl w:val="CF741C3E"/>
    <w:lvl w:ilvl="0" w:tplc="DB80539C">
      <w:start w:val="3"/>
      <w:numFmt w:val="decimal"/>
      <w:lvlText w:val="%1.1"/>
      <w:lvlJc w:val="left"/>
      <w:pPr>
        <w:ind w:left="980" w:hanging="420"/>
      </w:pPr>
      <w:rPr>
        <w:rFonts w:asciiTheme="minorEastAsia" w:eastAsiaTheme="minorEastAsia" w:hAnsiTheme="minorEastAsia"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FED6984"/>
    <w:multiLevelType w:val="hybridMultilevel"/>
    <w:tmpl w:val="5220F91A"/>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7"/>
  </w:num>
  <w:num w:numId="2">
    <w:abstractNumId w:val="85"/>
  </w:num>
  <w:num w:numId="3">
    <w:abstractNumId w:val="49"/>
  </w:num>
  <w:num w:numId="4">
    <w:abstractNumId w:val="7"/>
  </w:num>
  <w:num w:numId="5">
    <w:abstractNumId w:val="1"/>
  </w:num>
  <w:num w:numId="6">
    <w:abstractNumId w:val="69"/>
  </w:num>
  <w:num w:numId="7">
    <w:abstractNumId w:val="103"/>
  </w:num>
  <w:num w:numId="8">
    <w:abstractNumId w:val="111"/>
  </w:num>
  <w:num w:numId="9">
    <w:abstractNumId w:val="31"/>
  </w:num>
  <w:num w:numId="10">
    <w:abstractNumId w:val="17"/>
  </w:num>
  <w:num w:numId="11">
    <w:abstractNumId w:val="4"/>
  </w:num>
  <w:num w:numId="12">
    <w:abstractNumId w:val="82"/>
  </w:num>
  <w:num w:numId="13">
    <w:abstractNumId w:val="110"/>
  </w:num>
  <w:num w:numId="14">
    <w:abstractNumId w:val="19"/>
  </w:num>
  <w:num w:numId="15">
    <w:abstractNumId w:val="81"/>
  </w:num>
  <w:num w:numId="16">
    <w:abstractNumId w:val="74"/>
  </w:num>
  <w:num w:numId="17">
    <w:abstractNumId w:val="38"/>
  </w:num>
  <w:num w:numId="18">
    <w:abstractNumId w:val="16"/>
  </w:num>
  <w:num w:numId="19">
    <w:abstractNumId w:val="11"/>
  </w:num>
  <w:num w:numId="20">
    <w:abstractNumId w:val="3"/>
  </w:num>
  <w:num w:numId="21">
    <w:abstractNumId w:val="27"/>
  </w:num>
  <w:num w:numId="22">
    <w:abstractNumId w:val="8"/>
  </w:num>
  <w:num w:numId="23">
    <w:abstractNumId w:val="22"/>
  </w:num>
  <w:num w:numId="24">
    <w:abstractNumId w:val="37"/>
  </w:num>
  <w:num w:numId="25">
    <w:abstractNumId w:val="56"/>
  </w:num>
  <w:num w:numId="26">
    <w:abstractNumId w:val="91"/>
  </w:num>
  <w:num w:numId="27">
    <w:abstractNumId w:val="109"/>
  </w:num>
  <w:num w:numId="28">
    <w:abstractNumId w:val="40"/>
  </w:num>
  <w:num w:numId="29">
    <w:abstractNumId w:val="43"/>
  </w:num>
  <w:num w:numId="30">
    <w:abstractNumId w:val="36"/>
  </w:num>
  <w:num w:numId="31">
    <w:abstractNumId w:val="80"/>
  </w:num>
  <w:num w:numId="32">
    <w:abstractNumId w:val="65"/>
  </w:num>
  <w:num w:numId="33">
    <w:abstractNumId w:val="59"/>
  </w:num>
  <w:num w:numId="34">
    <w:abstractNumId w:val="39"/>
  </w:num>
  <w:num w:numId="35">
    <w:abstractNumId w:val="100"/>
  </w:num>
  <w:num w:numId="36">
    <w:abstractNumId w:val="112"/>
  </w:num>
  <w:num w:numId="37">
    <w:abstractNumId w:val="89"/>
  </w:num>
  <w:num w:numId="38">
    <w:abstractNumId w:val="30"/>
  </w:num>
  <w:num w:numId="39">
    <w:abstractNumId w:val="94"/>
  </w:num>
  <w:num w:numId="40">
    <w:abstractNumId w:val="63"/>
  </w:num>
  <w:num w:numId="41">
    <w:abstractNumId w:val="48"/>
  </w:num>
  <w:num w:numId="42">
    <w:abstractNumId w:val="52"/>
  </w:num>
  <w:num w:numId="43">
    <w:abstractNumId w:val="29"/>
  </w:num>
  <w:num w:numId="44">
    <w:abstractNumId w:val="76"/>
  </w:num>
  <w:num w:numId="45">
    <w:abstractNumId w:val="87"/>
  </w:num>
  <w:num w:numId="46">
    <w:abstractNumId w:val="70"/>
  </w:num>
  <w:num w:numId="47">
    <w:abstractNumId w:val="55"/>
  </w:num>
  <w:num w:numId="48">
    <w:abstractNumId w:val="77"/>
  </w:num>
  <w:num w:numId="49">
    <w:abstractNumId w:val="32"/>
  </w:num>
  <w:num w:numId="50">
    <w:abstractNumId w:val="99"/>
  </w:num>
  <w:num w:numId="51">
    <w:abstractNumId w:val="75"/>
  </w:num>
  <w:num w:numId="52">
    <w:abstractNumId w:val="107"/>
  </w:num>
  <w:num w:numId="53">
    <w:abstractNumId w:val="58"/>
  </w:num>
  <w:num w:numId="54">
    <w:abstractNumId w:val="105"/>
  </w:num>
  <w:num w:numId="55">
    <w:abstractNumId w:val="83"/>
  </w:num>
  <w:num w:numId="56">
    <w:abstractNumId w:val="35"/>
  </w:num>
  <w:num w:numId="57">
    <w:abstractNumId w:val="104"/>
  </w:num>
  <w:num w:numId="58">
    <w:abstractNumId w:val="44"/>
  </w:num>
  <w:num w:numId="59">
    <w:abstractNumId w:val="13"/>
  </w:num>
  <w:num w:numId="60">
    <w:abstractNumId w:val="68"/>
  </w:num>
  <w:num w:numId="61">
    <w:abstractNumId w:val="21"/>
  </w:num>
  <w:num w:numId="62">
    <w:abstractNumId w:val="98"/>
  </w:num>
  <w:num w:numId="63">
    <w:abstractNumId w:val="28"/>
  </w:num>
  <w:num w:numId="64">
    <w:abstractNumId w:val="64"/>
  </w:num>
  <w:num w:numId="65">
    <w:abstractNumId w:val="0"/>
  </w:num>
  <w:num w:numId="66">
    <w:abstractNumId w:val="2"/>
  </w:num>
  <w:num w:numId="67">
    <w:abstractNumId w:val="6"/>
  </w:num>
  <w:num w:numId="68">
    <w:abstractNumId w:val="72"/>
  </w:num>
  <w:num w:numId="69">
    <w:abstractNumId w:val="9"/>
  </w:num>
  <w:num w:numId="70">
    <w:abstractNumId w:val="67"/>
  </w:num>
  <w:num w:numId="71">
    <w:abstractNumId w:val="73"/>
  </w:num>
  <w:num w:numId="72">
    <w:abstractNumId w:val="96"/>
  </w:num>
  <w:num w:numId="73">
    <w:abstractNumId w:val="57"/>
  </w:num>
  <w:num w:numId="74">
    <w:abstractNumId w:val="14"/>
  </w:num>
  <w:num w:numId="75">
    <w:abstractNumId w:val="84"/>
  </w:num>
  <w:num w:numId="76">
    <w:abstractNumId w:val="78"/>
  </w:num>
  <w:num w:numId="77">
    <w:abstractNumId w:val="15"/>
  </w:num>
  <w:num w:numId="78">
    <w:abstractNumId w:val="54"/>
  </w:num>
  <w:num w:numId="79">
    <w:abstractNumId w:val="95"/>
  </w:num>
  <w:num w:numId="80">
    <w:abstractNumId w:val="33"/>
  </w:num>
  <w:num w:numId="81">
    <w:abstractNumId w:val="62"/>
  </w:num>
  <w:num w:numId="82">
    <w:abstractNumId w:val="42"/>
  </w:num>
  <w:num w:numId="83">
    <w:abstractNumId w:val="66"/>
  </w:num>
  <w:num w:numId="84">
    <w:abstractNumId w:val="5"/>
  </w:num>
  <w:num w:numId="85">
    <w:abstractNumId w:val="92"/>
  </w:num>
  <w:num w:numId="86">
    <w:abstractNumId w:val="23"/>
  </w:num>
  <w:num w:numId="87">
    <w:abstractNumId w:val="12"/>
  </w:num>
  <w:num w:numId="88">
    <w:abstractNumId w:val="93"/>
  </w:num>
  <w:num w:numId="89">
    <w:abstractNumId w:val="53"/>
  </w:num>
  <w:num w:numId="90">
    <w:abstractNumId w:val="41"/>
  </w:num>
  <w:num w:numId="91">
    <w:abstractNumId w:val="24"/>
  </w:num>
  <w:num w:numId="92">
    <w:abstractNumId w:val="61"/>
  </w:num>
  <w:num w:numId="93">
    <w:abstractNumId w:val="106"/>
  </w:num>
  <w:num w:numId="94">
    <w:abstractNumId w:val="88"/>
  </w:num>
  <w:num w:numId="95">
    <w:abstractNumId w:val="10"/>
  </w:num>
  <w:num w:numId="96">
    <w:abstractNumId w:val="25"/>
  </w:num>
  <w:num w:numId="97">
    <w:abstractNumId w:val="45"/>
  </w:num>
  <w:num w:numId="98">
    <w:abstractNumId w:val="50"/>
  </w:num>
  <w:num w:numId="99">
    <w:abstractNumId w:val="26"/>
  </w:num>
  <w:num w:numId="100">
    <w:abstractNumId w:val="34"/>
  </w:num>
  <w:num w:numId="101">
    <w:abstractNumId w:val="71"/>
  </w:num>
  <w:num w:numId="102">
    <w:abstractNumId w:val="102"/>
  </w:num>
  <w:num w:numId="103">
    <w:abstractNumId w:val="90"/>
  </w:num>
  <w:num w:numId="104">
    <w:abstractNumId w:val="20"/>
  </w:num>
  <w:num w:numId="105">
    <w:abstractNumId w:val="46"/>
  </w:num>
  <w:num w:numId="106">
    <w:abstractNumId w:val="79"/>
  </w:num>
  <w:num w:numId="107">
    <w:abstractNumId w:val="18"/>
  </w:num>
  <w:num w:numId="108">
    <w:abstractNumId w:val="47"/>
  </w:num>
  <w:num w:numId="109">
    <w:abstractNumId w:val="60"/>
  </w:num>
  <w:num w:numId="110">
    <w:abstractNumId w:val="86"/>
  </w:num>
  <w:num w:numId="111">
    <w:abstractNumId w:val="108"/>
  </w:num>
  <w:num w:numId="112">
    <w:abstractNumId w:val="51"/>
  </w:num>
  <w:num w:numId="113">
    <w:abstractNumId w:val="101"/>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604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413DB1"/>
    <w:rsid w:val="000050A1"/>
    <w:rsid w:val="0000622C"/>
    <w:rsid w:val="00010E45"/>
    <w:rsid w:val="000113A3"/>
    <w:rsid w:val="000126B8"/>
    <w:rsid w:val="000242CF"/>
    <w:rsid w:val="00034FE6"/>
    <w:rsid w:val="000428C2"/>
    <w:rsid w:val="00052FF1"/>
    <w:rsid w:val="000602A6"/>
    <w:rsid w:val="00060632"/>
    <w:rsid w:val="00063F9C"/>
    <w:rsid w:val="00066A8F"/>
    <w:rsid w:val="00074AF6"/>
    <w:rsid w:val="00075375"/>
    <w:rsid w:val="00076321"/>
    <w:rsid w:val="000812EB"/>
    <w:rsid w:val="0009302D"/>
    <w:rsid w:val="00094F23"/>
    <w:rsid w:val="0009723E"/>
    <w:rsid w:val="000A1F3B"/>
    <w:rsid w:val="000C208E"/>
    <w:rsid w:val="000C4307"/>
    <w:rsid w:val="000D4485"/>
    <w:rsid w:val="000D5C6F"/>
    <w:rsid w:val="000F210B"/>
    <w:rsid w:val="0010657F"/>
    <w:rsid w:val="00110740"/>
    <w:rsid w:val="00110D8E"/>
    <w:rsid w:val="00117383"/>
    <w:rsid w:val="00125256"/>
    <w:rsid w:val="001268CA"/>
    <w:rsid w:val="001273BD"/>
    <w:rsid w:val="00130699"/>
    <w:rsid w:val="00161D4E"/>
    <w:rsid w:val="0016207C"/>
    <w:rsid w:val="00165039"/>
    <w:rsid w:val="00171B47"/>
    <w:rsid w:val="001743C0"/>
    <w:rsid w:val="00180174"/>
    <w:rsid w:val="00184F8D"/>
    <w:rsid w:val="00194ACA"/>
    <w:rsid w:val="00194EF1"/>
    <w:rsid w:val="001A53FD"/>
    <w:rsid w:val="001B07F1"/>
    <w:rsid w:val="001B1EB7"/>
    <w:rsid w:val="001B2CA0"/>
    <w:rsid w:val="001B34B1"/>
    <w:rsid w:val="001B65BD"/>
    <w:rsid w:val="001C483F"/>
    <w:rsid w:val="001C7DDF"/>
    <w:rsid w:val="001D1342"/>
    <w:rsid w:val="001D3998"/>
    <w:rsid w:val="001E7AFA"/>
    <w:rsid w:val="001F0F4D"/>
    <w:rsid w:val="001F4F8E"/>
    <w:rsid w:val="001F501F"/>
    <w:rsid w:val="002006A8"/>
    <w:rsid w:val="00202978"/>
    <w:rsid w:val="00203582"/>
    <w:rsid w:val="00205DDE"/>
    <w:rsid w:val="00211B9D"/>
    <w:rsid w:val="00217899"/>
    <w:rsid w:val="00217C90"/>
    <w:rsid w:val="002254E6"/>
    <w:rsid w:val="0022579F"/>
    <w:rsid w:val="0023194C"/>
    <w:rsid w:val="00232BCA"/>
    <w:rsid w:val="00236E56"/>
    <w:rsid w:val="00241F6F"/>
    <w:rsid w:val="00245CC0"/>
    <w:rsid w:val="0025406B"/>
    <w:rsid w:val="002565C6"/>
    <w:rsid w:val="002644D1"/>
    <w:rsid w:val="002653C2"/>
    <w:rsid w:val="002655FF"/>
    <w:rsid w:val="00275E79"/>
    <w:rsid w:val="00283089"/>
    <w:rsid w:val="00283718"/>
    <w:rsid w:val="00290387"/>
    <w:rsid w:val="00290B78"/>
    <w:rsid w:val="002C0589"/>
    <w:rsid w:val="002C0A54"/>
    <w:rsid w:val="002C2478"/>
    <w:rsid w:val="002C2F27"/>
    <w:rsid w:val="002C5CC5"/>
    <w:rsid w:val="002C7BEE"/>
    <w:rsid w:val="002E0554"/>
    <w:rsid w:val="002E4C48"/>
    <w:rsid w:val="002E7313"/>
    <w:rsid w:val="002F23AF"/>
    <w:rsid w:val="002F3D14"/>
    <w:rsid w:val="002F7571"/>
    <w:rsid w:val="00304D3B"/>
    <w:rsid w:val="00310544"/>
    <w:rsid w:val="003156E1"/>
    <w:rsid w:val="00322E51"/>
    <w:rsid w:val="00326E5F"/>
    <w:rsid w:val="003327AC"/>
    <w:rsid w:val="0033403E"/>
    <w:rsid w:val="00336ACF"/>
    <w:rsid w:val="00343E7B"/>
    <w:rsid w:val="00354A79"/>
    <w:rsid w:val="003631B3"/>
    <w:rsid w:val="00387F76"/>
    <w:rsid w:val="00395F50"/>
    <w:rsid w:val="003A01AF"/>
    <w:rsid w:val="003A1D82"/>
    <w:rsid w:val="003A4E22"/>
    <w:rsid w:val="003C28D5"/>
    <w:rsid w:val="003C7F9B"/>
    <w:rsid w:val="003D0345"/>
    <w:rsid w:val="003D23DD"/>
    <w:rsid w:val="003E2B77"/>
    <w:rsid w:val="003F344D"/>
    <w:rsid w:val="004045E2"/>
    <w:rsid w:val="00406060"/>
    <w:rsid w:val="00410C94"/>
    <w:rsid w:val="00413DB1"/>
    <w:rsid w:val="00423997"/>
    <w:rsid w:val="0042759A"/>
    <w:rsid w:val="00433865"/>
    <w:rsid w:val="00433C62"/>
    <w:rsid w:val="00434E38"/>
    <w:rsid w:val="00455B15"/>
    <w:rsid w:val="0045659D"/>
    <w:rsid w:val="0046037E"/>
    <w:rsid w:val="004678F9"/>
    <w:rsid w:val="00472D38"/>
    <w:rsid w:val="004743B6"/>
    <w:rsid w:val="00480C2F"/>
    <w:rsid w:val="00481809"/>
    <w:rsid w:val="004A21C9"/>
    <w:rsid w:val="004A3F85"/>
    <w:rsid w:val="004A52B6"/>
    <w:rsid w:val="004A5F0E"/>
    <w:rsid w:val="004B2466"/>
    <w:rsid w:val="004C30A3"/>
    <w:rsid w:val="004E5BB3"/>
    <w:rsid w:val="004F188E"/>
    <w:rsid w:val="004F42D8"/>
    <w:rsid w:val="004F6D69"/>
    <w:rsid w:val="00506F9F"/>
    <w:rsid w:val="00511F62"/>
    <w:rsid w:val="005200EC"/>
    <w:rsid w:val="00533644"/>
    <w:rsid w:val="00534B3C"/>
    <w:rsid w:val="00543B9F"/>
    <w:rsid w:val="00554D6B"/>
    <w:rsid w:val="00555DF8"/>
    <w:rsid w:val="0055630A"/>
    <w:rsid w:val="005708D0"/>
    <w:rsid w:val="00572D64"/>
    <w:rsid w:val="005760E4"/>
    <w:rsid w:val="00581AB7"/>
    <w:rsid w:val="00585548"/>
    <w:rsid w:val="00586DC7"/>
    <w:rsid w:val="0058714B"/>
    <w:rsid w:val="00590522"/>
    <w:rsid w:val="005A4582"/>
    <w:rsid w:val="005A6CF3"/>
    <w:rsid w:val="005A782B"/>
    <w:rsid w:val="005A7C94"/>
    <w:rsid w:val="005B21E3"/>
    <w:rsid w:val="005B63AB"/>
    <w:rsid w:val="005C01EE"/>
    <w:rsid w:val="005C5F3E"/>
    <w:rsid w:val="005D2072"/>
    <w:rsid w:val="005D4F99"/>
    <w:rsid w:val="005F06EA"/>
    <w:rsid w:val="00600AE8"/>
    <w:rsid w:val="00601C73"/>
    <w:rsid w:val="0060398C"/>
    <w:rsid w:val="00610912"/>
    <w:rsid w:val="00613A6F"/>
    <w:rsid w:val="00615D3A"/>
    <w:rsid w:val="00615EE3"/>
    <w:rsid w:val="00620723"/>
    <w:rsid w:val="0062352B"/>
    <w:rsid w:val="00625744"/>
    <w:rsid w:val="006264D6"/>
    <w:rsid w:val="00626EC2"/>
    <w:rsid w:val="00646292"/>
    <w:rsid w:val="00646E94"/>
    <w:rsid w:val="00646F63"/>
    <w:rsid w:val="0065264A"/>
    <w:rsid w:val="00654810"/>
    <w:rsid w:val="006568BB"/>
    <w:rsid w:val="00660F7F"/>
    <w:rsid w:val="006619D8"/>
    <w:rsid w:val="00664F8A"/>
    <w:rsid w:val="00671EA8"/>
    <w:rsid w:val="00674B99"/>
    <w:rsid w:val="0068456B"/>
    <w:rsid w:val="00696FF1"/>
    <w:rsid w:val="006973DB"/>
    <w:rsid w:val="006A00E7"/>
    <w:rsid w:val="006A2E93"/>
    <w:rsid w:val="006B4508"/>
    <w:rsid w:val="006B6427"/>
    <w:rsid w:val="006C6AB6"/>
    <w:rsid w:val="006D02EA"/>
    <w:rsid w:val="006D27FC"/>
    <w:rsid w:val="006D3688"/>
    <w:rsid w:val="006D3B90"/>
    <w:rsid w:val="006D5E11"/>
    <w:rsid w:val="006E08BF"/>
    <w:rsid w:val="006E17CB"/>
    <w:rsid w:val="006F25CD"/>
    <w:rsid w:val="006F4991"/>
    <w:rsid w:val="0071051B"/>
    <w:rsid w:val="00710B48"/>
    <w:rsid w:val="00715819"/>
    <w:rsid w:val="00720A74"/>
    <w:rsid w:val="0072125E"/>
    <w:rsid w:val="007215D4"/>
    <w:rsid w:val="0072405C"/>
    <w:rsid w:val="00724C4E"/>
    <w:rsid w:val="007278BB"/>
    <w:rsid w:val="00731D42"/>
    <w:rsid w:val="007412DC"/>
    <w:rsid w:val="007519A9"/>
    <w:rsid w:val="007523C0"/>
    <w:rsid w:val="007527D2"/>
    <w:rsid w:val="007532C8"/>
    <w:rsid w:val="00756FBA"/>
    <w:rsid w:val="00760D91"/>
    <w:rsid w:val="00762A87"/>
    <w:rsid w:val="00770C3E"/>
    <w:rsid w:val="00777619"/>
    <w:rsid w:val="0078439F"/>
    <w:rsid w:val="0078470B"/>
    <w:rsid w:val="0078677C"/>
    <w:rsid w:val="007971E3"/>
    <w:rsid w:val="007A05D6"/>
    <w:rsid w:val="007A110A"/>
    <w:rsid w:val="007A6804"/>
    <w:rsid w:val="007B4EE5"/>
    <w:rsid w:val="007B57AB"/>
    <w:rsid w:val="007B6CB4"/>
    <w:rsid w:val="007C1652"/>
    <w:rsid w:val="007C58D0"/>
    <w:rsid w:val="007C65D3"/>
    <w:rsid w:val="007D3D5E"/>
    <w:rsid w:val="007E00E4"/>
    <w:rsid w:val="007E0E2C"/>
    <w:rsid w:val="007E3243"/>
    <w:rsid w:val="007E6100"/>
    <w:rsid w:val="007E6D75"/>
    <w:rsid w:val="007E7B13"/>
    <w:rsid w:val="007F766C"/>
    <w:rsid w:val="0080273F"/>
    <w:rsid w:val="00806BBB"/>
    <w:rsid w:val="008075CE"/>
    <w:rsid w:val="00813E27"/>
    <w:rsid w:val="00815596"/>
    <w:rsid w:val="00821397"/>
    <w:rsid w:val="00823D6C"/>
    <w:rsid w:val="0083314E"/>
    <w:rsid w:val="0083317C"/>
    <w:rsid w:val="00836804"/>
    <w:rsid w:val="00837634"/>
    <w:rsid w:val="00844878"/>
    <w:rsid w:val="00844F64"/>
    <w:rsid w:val="00847458"/>
    <w:rsid w:val="00850191"/>
    <w:rsid w:val="00851511"/>
    <w:rsid w:val="00860A83"/>
    <w:rsid w:val="0086462C"/>
    <w:rsid w:val="0087782F"/>
    <w:rsid w:val="008818E9"/>
    <w:rsid w:val="00884F46"/>
    <w:rsid w:val="00885338"/>
    <w:rsid w:val="0088564F"/>
    <w:rsid w:val="00890810"/>
    <w:rsid w:val="00891405"/>
    <w:rsid w:val="00892732"/>
    <w:rsid w:val="008A05EE"/>
    <w:rsid w:val="008A06B6"/>
    <w:rsid w:val="008A0898"/>
    <w:rsid w:val="008A331E"/>
    <w:rsid w:val="008A333D"/>
    <w:rsid w:val="008A6BE1"/>
    <w:rsid w:val="008B1D1C"/>
    <w:rsid w:val="008B23A3"/>
    <w:rsid w:val="008B2773"/>
    <w:rsid w:val="008B32F4"/>
    <w:rsid w:val="008C0BFA"/>
    <w:rsid w:val="008E1E59"/>
    <w:rsid w:val="008E2999"/>
    <w:rsid w:val="008E7080"/>
    <w:rsid w:val="008F2832"/>
    <w:rsid w:val="008F3F1F"/>
    <w:rsid w:val="009012F2"/>
    <w:rsid w:val="009144F2"/>
    <w:rsid w:val="00914984"/>
    <w:rsid w:val="009254FB"/>
    <w:rsid w:val="00927035"/>
    <w:rsid w:val="009279C2"/>
    <w:rsid w:val="00930E17"/>
    <w:rsid w:val="00932A70"/>
    <w:rsid w:val="00932AEA"/>
    <w:rsid w:val="009473F6"/>
    <w:rsid w:val="00953CA1"/>
    <w:rsid w:val="0096361F"/>
    <w:rsid w:val="00981D2A"/>
    <w:rsid w:val="00983590"/>
    <w:rsid w:val="00992D05"/>
    <w:rsid w:val="00993F7B"/>
    <w:rsid w:val="0099614F"/>
    <w:rsid w:val="009A132B"/>
    <w:rsid w:val="009B48A0"/>
    <w:rsid w:val="009C2A8C"/>
    <w:rsid w:val="009C2C20"/>
    <w:rsid w:val="009C3F6D"/>
    <w:rsid w:val="009C6932"/>
    <w:rsid w:val="009C76D3"/>
    <w:rsid w:val="009D6D6E"/>
    <w:rsid w:val="009E0C97"/>
    <w:rsid w:val="009F469E"/>
    <w:rsid w:val="009F6211"/>
    <w:rsid w:val="009F7753"/>
    <w:rsid w:val="00A31ACA"/>
    <w:rsid w:val="00A47D35"/>
    <w:rsid w:val="00A54AE6"/>
    <w:rsid w:val="00A67568"/>
    <w:rsid w:val="00A72A52"/>
    <w:rsid w:val="00A80D2A"/>
    <w:rsid w:val="00AA093A"/>
    <w:rsid w:val="00AA0E32"/>
    <w:rsid w:val="00AA23A4"/>
    <w:rsid w:val="00AA55D6"/>
    <w:rsid w:val="00AC0D25"/>
    <w:rsid w:val="00AC22E4"/>
    <w:rsid w:val="00AC3180"/>
    <w:rsid w:val="00AC399E"/>
    <w:rsid w:val="00AC3C5E"/>
    <w:rsid w:val="00AC45F7"/>
    <w:rsid w:val="00AC5FAB"/>
    <w:rsid w:val="00AC7B3E"/>
    <w:rsid w:val="00AD03E2"/>
    <w:rsid w:val="00AD241B"/>
    <w:rsid w:val="00AD7636"/>
    <w:rsid w:val="00AE12BB"/>
    <w:rsid w:val="00AE1485"/>
    <w:rsid w:val="00AE182F"/>
    <w:rsid w:val="00AE2D2C"/>
    <w:rsid w:val="00AE3A10"/>
    <w:rsid w:val="00AE6430"/>
    <w:rsid w:val="00AF3575"/>
    <w:rsid w:val="00AF5F21"/>
    <w:rsid w:val="00B1235C"/>
    <w:rsid w:val="00B17817"/>
    <w:rsid w:val="00B24405"/>
    <w:rsid w:val="00B30C6C"/>
    <w:rsid w:val="00B372EA"/>
    <w:rsid w:val="00B40954"/>
    <w:rsid w:val="00B436E3"/>
    <w:rsid w:val="00B47051"/>
    <w:rsid w:val="00B55843"/>
    <w:rsid w:val="00B571CE"/>
    <w:rsid w:val="00B612EE"/>
    <w:rsid w:val="00B63E87"/>
    <w:rsid w:val="00B6705B"/>
    <w:rsid w:val="00B8498E"/>
    <w:rsid w:val="00BA0A1B"/>
    <w:rsid w:val="00BA6BEB"/>
    <w:rsid w:val="00BB0E20"/>
    <w:rsid w:val="00BB4D61"/>
    <w:rsid w:val="00BC42E7"/>
    <w:rsid w:val="00BC4BDA"/>
    <w:rsid w:val="00BD525B"/>
    <w:rsid w:val="00BE34F8"/>
    <w:rsid w:val="00BF2DDC"/>
    <w:rsid w:val="00C013D1"/>
    <w:rsid w:val="00C036B8"/>
    <w:rsid w:val="00C10F9E"/>
    <w:rsid w:val="00C11669"/>
    <w:rsid w:val="00C13E63"/>
    <w:rsid w:val="00C14100"/>
    <w:rsid w:val="00C14398"/>
    <w:rsid w:val="00C179C1"/>
    <w:rsid w:val="00C21B80"/>
    <w:rsid w:val="00C352C3"/>
    <w:rsid w:val="00C44102"/>
    <w:rsid w:val="00C5713D"/>
    <w:rsid w:val="00C60CC6"/>
    <w:rsid w:val="00C64BEE"/>
    <w:rsid w:val="00C67BD6"/>
    <w:rsid w:val="00C67C0B"/>
    <w:rsid w:val="00C761FD"/>
    <w:rsid w:val="00C76B54"/>
    <w:rsid w:val="00C86180"/>
    <w:rsid w:val="00C87308"/>
    <w:rsid w:val="00C93192"/>
    <w:rsid w:val="00CA49F1"/>
    <w:rsid w:val="00CB0E76"/>
    <w:rsid w:val="00CB1000"/>
    <w:rsid w:val="00CB3185"/>
    <w:rsid w:val="00CB5A17"/>
    <w:rsid w:val="00CB7CF9"/>
    <w:rsid w:val="00CC42F8"/>
    <w:rsid w:val="00CC6AE3"/>
    <w:rsid w:val="00CD27F7"/>
    <w:rsid w:val="00CD38A9"/>
    <w:rsid w:val="00CD5E19"/>
    <w:rsid w:val="00CF3EA5"/>
    <w:rsid w:val="00CF5C20"/>
    <w:rsid w:val="00CF69C6"/>
    <w:rsid w:val="00CF701E"/>
    <w:rsid w:val="00CF72D9"/>
    <w:rsid w:val="00D02E5D"/>
    <w:rsid w:val="00D03CFC"/>
    <w:rsid w:val="00D12336"/>
    <w:rsid w:val="00D1579D"/>
    <w:rsid w:val="00D26D66"/>
    <w:rsid w:val="00D271B2"/>
    <w:rsid w:val="00D33B5F"/>
    <w:rsid w:val="00D40252"/>
    <w:rsid w:val="00D40C69"/>
    <w:rsid w:val="00D537CC"/>
    <w:rsid w:val="00D56530"/>
    <w:rsid w:val="00D6180C"/>
    <w:rsid w:val="00D647C5"/>
    <w:rsid w:val="00D66D04"/>
    <w:rsid w:val="00D70671"/>
    <w:rsid w:val="00D70B2C"/>
    <w:rsid w:val="00D72BDE"/>
    <w:rsid w:val="00D855AE"/>
    <w:rsid w:val="00D9042E"/>
    <w:rsid w:val="00D95E8D"/>
    <w:rsid w:val="00DA4717"/>
    <w:rsid w:val="00DB3F3A"/>
    <w:rsid w:val="00DB6BD2"/>
    <w:rsid w:val="00DC0289"/>
    <w:rsid w:val="00DC036F"/>
    <w:rsid w:val="00DD0182"/>
    <w:rsid w:val="00DD6976"/>
    <w:rsid w:val="00DE0AEE"/>
    <w:rsid w:val="00DE11F8"/>
    <w:rsid w:val="00DF29F8"/>
    <w:rsid w:val="00DF4AEE"/>
    <w:rsid w:val="00E10040"/>
    <w:rsid w:val="00E102A6"/>
    <w:rsid w:val="00E16032"/>
    <w:rsid w:val="00E16666"/>
    <w:rsid w:val="00E16C6F"/>
    <w:rsid w:val="00E32007"/>
    <w:rsid w:val="00E3600B"/>
    <w:rsid w:val="00E410EE"/>
    <w:rsid w:val="00E42551"/>
    <w:rsid w:val="00E43EF7"/>
    <w:rsid w:val="00E461D1"/>
    <w:rsid w:val="00E53865"/>
    <w:rsid w:val="00E61D21"/>
    <w:rsid w:val="00E62A83"/>
    <w:rsid w:val="00E72892"/>
    <w:rsid w:val="00E72991"/>
    <w:rsid w:val="00E74AF3"/>
    <w:rsid w:val="00E7729B"/>
    <w:rsid w:val="00E860D2"/>
    <w:rsid w:val="00E905A5"/>
    <w:rsid w:val="00EA0E4B"/>
    <w:rsid w:val="00EA606D"/>
    <w:rsid w:val="00EB1A49"/>
    <w:rsid w:val="00EB46BB"/>
    <w:rsid w:val="00EB633A"/>
    <w:rsid w:val="00EB67F8"/>
    <w:rsid w:val="00EB7F3C"/>
    <w:rsid w:val="00EC0A23"/>
    <w:rsid w:val="00EC4BAC"/>
    <w:rsid w:val="00EC6A1A"/>
    <w:rsid w:val="00ED4D5F"/>
    <w:rsid w:val="00ED7141"/>
    <w:rsid w:val="00EE32B0"/>
    <w:rsid w:val="00EF02A4"/>
    <w:rsid w:val="00EF2B19"/>
    <w:rsid w:val="00F040CA"/>
    <w:rsid w:val="00F04FBF"/>
    <w:rsid w:val="00F21404"/>
    <w:rsid w:val="00F235B5"/>
    <w:rsid w:val="00F36F5A"/>
    <w:rsid w:val="00F40A6C"/>
    <w:rsid w:val="00F41AFE"/>
    <w:rsid w:val="00F45FDC"/>
    <w:rsid w:val="00F508D9"/>
    <w:rsid w:val="00F541AA"/>
    <w:rsid w:val="00F605C5"/>
    <w:rsid w:val="00F63F16"/>
    <w:rsid w:val="00F77E6D"/>
    <w:rsid w:val="00F8367C"/>
    <w:rsid w:val="00F836A2"/>
    <w:rsid w:val="00F85354"/>
    <w:rsid w:val="00F90184"/>
    <w:rsid w:val="00F922A5"/>
    <w:rsid w:val="00FB671A"/>
    <w:rsid w:val="00FC07AC"/>
    <w:rsid w:val="00FC1B95"/>
    <w:rsid w:val="00FC32C8"/>
    <w:rsid w:val="00FC6628"/>
    <w:rsid w:val="00FD187D"/>
    <w:rsid w:val="00FD780E"/>
    <w:rsid w:val="00FE18C8"/>
    <w:rsid w:val="00FE4CCA"/>
    <w:rsid w:val="00FF7DC9"/>
    <w:rsid w:val="021E3447"/>
    <w:rsid w:val="05B943F0"/>
    <w:rsid w:val="06B6300F"/>
    <w:rsid w:val="06E460DC"/>
    <w:rsid w:val="081F5E64"/>
    <w:rsid w:val="091F2183"/>
    <w:rsid w:val="0B2B0F5F"/>
    <w:rsid w:val="0CA61AD0"/>
    <w:rsid w:val="0F895B48"/>
    <w:rsid w:val="11620195"/>
    <w:rsid w:val="15460D75"/>
    <w:rsid w:val="164D3B25"/>
    <w:rsid w:val="193D63F7"/>
    <w:rsid w:val="1B581F69"/>
    <w:rsid w:val="208F7F77"/>
    <w:rsid w:val="2969197F"/>
    <w:rsid w:val="2ADF27E6"/>
    <w:rsid w:val="2C0931CD"/>
    <w:rsid w:val="2D69294B"/>
    <w:rsid w:val="33720CB2"/>
    <w:rsid w:val="3D3717FB"/>
    <w:rsid w:val="3E752508"/>
    <w:rsid w:val="3EBF1682"/>
    <w:rsid w:val="3EC5358C"/>
    <w:rsid w:val="3F8E0A56"/>
    <w:rsid w:val="41DA4D98"/>
    <w:rsid w:val="42B70F03"/>
    <w:rsid w:val="443B2E40"/>
    <w:rsid w:val="46A636F7"/>
    <w:rsid w:val="47D96B2E"/>
    <w:rsid w:val="4961356F"/>
    <w:rsid w:val="49626DF3"/>
    <w:rsid w:val="5CFC551B"/>
    <w:rsid w:val="6604096B"/>
    <w:rsid w:val="6FF269B8"/>
    <w:rsid w:val="73565588"/>
    <w:rsid w:val="73C45BBC"/>
    <w:rsid w:val="749D155F"/>
    <w:rsid w:val="77214B01"/>
    <w:rsid w:val="7B5375A1"/>
    <w:rsid w:val="7C210437"/>
    <w:rsid w:val="7EEF3A4D"/>
    <w:rsid w:val="7F2A0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semiHidden="0" w:uiPriority="99"/>
    <w:lsdException w:name="footer" w:semiHidden="0" w:uiPriority="99"/>
    <w:lsdException w:name="caption" w:uiPriority="35" w:qFormat="1"/>
    <w:lsdException w:name="Title" w:semiHidden="0" w:unhideWhenUsed="0" w:qFormat="1"/>
    <w:lsdException w:name="Default Paragraph Font" w:semiHidden="0" w:uiPriority="1"/>
    <w:lsdException w:name="Body Text" w:semiHidden="0" w:uiPriority="99"/>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90"/>
    <w:pPr>
      <w:widowControl w:val="0"/>
      <w:jc w:val="both"/>
    </w:pPr>
    <w:rPr>
      <w:rFonts w:eastAsia="楷体_GB2312"/>
      <w:kern w:val="2"/>
      <w:sz w:val="32"/>
    </w:rPr>
  </w:style>
  <w:style w:type="paragraph" w:styleId="1">
    <w:name w:val="heading 1"/>
    <w:basedOn w:val="a"/>
    <w:next w:val="a0"/>
    <w:link w:val="1Char"/>
    <w:qFormat/>
    <w:rsid w:val="00983590"/>
    <w:pPr>
      <w:keepNext/>
      <w:widowControl/>
      <w:spacing w:line="360" w:lineRule="auto"/>
      <w:ind w:right="-7"/>
      <w:outlineLvl w:val="0"/>
    </w:pPr>
    <w:rPr>
      <w:rFonts w:eastAsia="微软雅黑"/>
      <w:b/>
      <w:bCs/>
      <w:kern w:val="0"/>
      <w:sz w:val="30"/>
      <w:szCs w:val="28"/>
    </w:rPr>
  </w:style>
  <w:style w:type="paragraph" w:styleId="2">
    <w:name w:val="heading 2"/>
    <w:basedOn w:val="a"/>
    <w:next w:val="a1"/>
    <w:link w:val="2Char"/>
    <w:qFormat/>
    <w:rsid w:val="00983590"/>
    <w:pPr>
      <w:keepNext/>
      <w:widowControl/>
      <w:snapToGrid w:val="0"/>
      <w:spacing w:line="348" w:lineRule="auto"/>
      <w:jc w:val="left"/>
      <w:outlineLvl w:val="1"/>
    </w:pPr>
    <w:rPr>
      <w:rFonts w:eastAsia="宋体"/>
      <w:b/>
      <w:kern w:val="0"/>
      <w:sz w:val="28"/>
      <w:szCs w:val="28"/>
    </w:rPr>
  </w:style>
  <w:style w:type="paragraph" w:styleId="3">
    <w:name w:val="heading 3"/>
    <w:basedOn w:val="a"/>
    <w:next w:val="a1"/>
    <w:link w:val="3Char"/>
    <w:qFormat/>
    <w:rsid w:val="00983590"/>
    <w:pPr>
      <w:keepNext/>
      <w:widowControl/>
      <w:jc w:val="left"/>
      <w:outlineLvl w:val="2"/>
    </w:pPr>
    <w:rPr>
      <w:rFonts w:ascii="方正粗圆简体" w:eastAsia="方正粗圆简体"/>
      <w:kern w:val="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unhideWhenUsed/>
    <w:rsid w:val="00983590"/>
    <w:pPr>
      <w:spacing w:after="120"/>
    </w:pPr>
  </w:style>
  <w:style w:type="paragraph" w:styleId="a1">
    <w:name w:val="Normal Indent"/>
    <w:basedOn w:val="a"/>
    <w:rsid w:val="00983590"/>
    <w:pPr>
      <w:ind w:firstLineChars="200" w:firstLine="420"/>
    </w:pPr>
    <w:rPr>
      <w:rFonts w:eastAsia="宋体"/>
      <w:sz w:val="21"/>
      <w:szCs w:val="24"/>
    </w:rPr>
  </w:style>
  <w:style w:type="paragraph" w:styleId="30">
    <w:name w:val="toc 3"/>
    <w:basedOn w:val="a"/>
    <w:next w:val="a"/>
    <w:uiPriority w:val="39"/>
    <w:rsid w:val="00983590"/>
    <w:pPr>
      <w:ind w:leftChars="400" w:left="840"/>
    </w:pPr>
  </w:style>
  <w:style w:type="paragraph" w:styleId="a5">
    <w:name w:val="footer"/>
    <w:basedOn w:val="a"/>
    <w:link w:val="Char0"/>
    <w:uiPriority w:val="99"/>
    <w:unhideWhenUsed/>
    <w:rsid w:val="00983590"/>
    <w:pPr>
      <w:tabs>
        <w:tab w:val="center" w:pos="4153"/>
        <w:tab w:val="right" w:pos="8306"/>
      </w:tabs>
      <w:snapToGrid w:val="0"/>
      <w:jc w:val="left"/>
    </w:pPr>
    <w:rPr>
      <w:sz w:val="18"/>
      <w:szCs w:val="18"/>
    </w:rPr>
  </w:style>
  <w:style w:type="paragraph" w:styleId="a6">
    <w:name w:val="header"/>
    <w:basedOn w:val="a"/>
    <w:link w:val="Char1"/>
    <w:uiPriority w:val="99"/>
    <w:unhideWhenUsed/>
    <w:rsid w:val="009835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83590"/>
  </w:style>
  <w:style w:type="paragraph" w:styleId="20">
    <w:name w:val="toc 2"/>
    <w:basedOn w:val="a"/>
    <w:next w:val="a"/>
    <w:uiPriority w:val="39"/>
    <w:rsid w:val="00983590"/>
    <w:pPr>
      <w:ind w:leftChars="200" w:left="420"/>
    </w:pPr>
  </w:style>
  <w:style w:type="paragraph" w:styleId="a7">
    <w:name w:val="Title"/>
    <w:basedOn w:val="a"/>
    <w:link w:val="Char2"/>
    <w:qFormat/>
    <w:rsid w:val="00983590"/>
    <w:pPr>
      <w:jc w:val="center"/>
    </w:pPr>
    <w:rPr>
      <w:rFonts w:ascii="黑体" w:eastAsia="黑体"/>
      <w:b/>
      <w:spacing w:val="20"/>
      <w:sz w:val="44"/>
    </w:rPr>
  </w:style>
  <w:style w:type="character" w:styleId="a8">
    <w:name w:val="Hyperlink"/>
    <w:uiPriority w:val="99"/>
    <w:rsid w:val="00983590"/>
    <w:rPr>
      <w:color w:val="0000FF"/>
      <w:u w:val="single"/>
    </w:rPr>
  </w:style>
  <w:style w:type="paragraph" w:customStyle="1" w:styleId="xl31">
    <w:name w:val="xl31"/>
    <w:basedOn w:val="a"/>
    <w:rsid w:val="00983590"/>
    <w:pPr>
      <w:widowControl/>
      <w:spacing w:before="100" w:beforeAutospacing="1" w:after="100" w:afterAutospacing="1"/>
      <w:jc w:val="center"/>
      <w:textAlignment w:val="center"/>
    </w:pPr>
    <w:rPr>
      <w:rFonts w:ascii="楷体_GB2312" w:hAnsi="宋体" w:hint="eastAsia"/>
      <w:kern w:val="0"/>
      <w:sz w:val="24"/>
    </w:rPr>
  </w:style>
  <w:style w:type="character" w:customStyle="1" w:styleId="Char1">
    <w:name w:val="页眉 Char"/>
    <w:link w:val="a6"/>
    <w:uiPriority w:val="99"/>
    <w:rsid w:val="00983590"/>
    <w:rPr>
      <w:sz w:val="18"/>
      <w:szCs w:val="18"/>
    </w:rPr>
  </w:style>
  <w:style w:type="character" w:customStyle="1" w:styleId="Char0">
    <w:name w:val="页脚 Char"/>
    <w:link w:val="a5"/>
    <w:uiPriority w:val="99"/>
    <w:rsid w:val="00983590"/>
    <w:rPr>
      <w:sz w:val="18"/>
      <w:szCs w:val="18"/>
    </w:rPr>
  </w:style>
  <w:style w:type="character" w:customStyle="1" w:styleId="1Char">
    <w:name w:val="标题 1 Char"/>
    <w:link w:val="1"/>
    <w:rsid w:val="00983590"/>
    <w:rPr>
      <w:rFonts w:ascii="Times New Roman" w:eastAsia="微软雅黑" w:hAnsi="Times New Roman" w:cs="Times New Roman"/>
      <w:b/>
      <w:bCs/>
      <w:kern w:val="0"/>
      <w:sz w:val="30"/>
      <w:szCs w:val="28"/>
    </w:rPr>
  </w:style>
  <w:style w:type="character" w:customStyle="1" w:styleId="2Char">
    <w:name w:val="标题 2 Char"/>
    <w:link w:val="2"/>
    <w:rsid w:val="00983590"/>
    <w:rPr>
      <w:rFonts w:ascii="Times New Roman" w:eastAsia="宋体" w:hAnsi="Times New Roman" w:cs="Times New Roman"/>
      <w:b/>
      <w:kern w:val="0"/>
      <w:sz w:val="28"/>
      <w:szCs w:val="28"/>
    </w:rPr>
  </w:style>
  <w:style w:type="character" w:customStyle="1" w:styleId="3Char">
    <w:name w:val="标题 3 Char"/>
    <w:link w:val="3"/>
    <w:rsid w:val="00983590"/>
    <w:rPr>
      <w:rFonts w:ascii="方正粗圆简体" w:eastAsia="方正粗圆简体" w:hAnsi="Times New Roman" w:cs="Times New Roman"/>
      <w:kern w:val="0"/>
      <w:sz w:val="24"/>
      <w:szCs w:val="20"/>
    </w:rPr>
  </w:style>
  <w:style w:type="character" w:customStyle="1" w:styleId="Char2">
    <w:name w:val="标题 Char"/>
    <w:link w:val="a7"/>
    <w:rsid w:val="00983590"/>
    <w:rPr>
      <w:rFonts w:ascii="黑体" w:eastAsia="黑体" w:hAnsi="Times New Roman" w:cs="Times New Roman"/>
      <w:b/>
      <w:spacing w:val="20"/>
      <w:sz w:val="44"/>
      <w:szCs w:val="20"/>
    </w:rPr>
  </w:style>
  <w:style w:type="character" w:customStyle="1" w:styleId="Char">
    <w:name w:val="正文文本 Char"/>
    <w:link w:val="a0"/>
    <w:uiPriority w:val="99"/>
    <w:semiHidden/>
    <w:rsid w:val="00983590"/>
    <w:rPr>
      <w:rFonts w:ascii="Times New Roman" w:eastAsia="楷体_GB2312" w:hAnsi="Times New Roman" w:cs="Times New Roman"/>
      <w:sz w:val="32"/>
      <w:szCs w:val="20"/>
    </w:rPr>
  </w:style>
  <w:style w:type="character" w:styleId="a9">
    <w:name w:val="annotation reference"/>
    <w:basedOn w:val="a2"/>
    <w:semiHidden/>
    <w:unhideWhenUsed/>
    <w:rsid w:val="00720A74"/>
    <w:rPr>
      <w:sz w:val="21"/>
      <w:szCs w:val="21"/>
    </w:rPr>
  </w:style>
  <w:style w:type="paragraph" w:styleId="aa">
    <w:name w:val="annotation text"/>
    <w:basedOn w:val="a"/>
    <w:link w:val="Char3"/>
    <w:semiHidden/>
    <w:unhideWhenUsed/>
    <w:rsid w:val="00720A74"/>
    <w:pPr>
      <w:jc w:val="left"/>
    </w:pPr>
  </w:style>
  <w:style w:type="character" w:customStyle="1" w:styleId="Char3">
    <w:name w:val="批注文字 Char"/>
    <w:basedOn w:val="a2"/>
    <w:link w:val="aa"/>
    <w:semiHidden/>
    <w:rsid w:val="00720A74"/>
    <w:rPr>
      <w:rFonts w:eastAsia="楷体_GB2312"/>
      <w:kern w:val="2"/>
      <w:sz w:val="32"/>
    </w:rPr>
  </w:style>
  <w:style w:type="paragraph" w:styleId="ab">
    <w:name w:val="annotation subject"/>
    <w:basedOn w:val="aa"/>
    <w:next w:val="aa"/>
    <w:link w:val="Char4"/>
    <w:semiHidden/>
    <w:unhideWhenUsed/>
    <w:rsid w:val="00720A74"/>
    <w:rPr>
      <w:b/>
      <w:bCs/>
    </w:rPr>
  </w:style>
  <w:style w:type="character" w:customStyle="1" w:styleId="Char4">
    <w:name w:val="批注主题 Char"/>
    <w:basedOn w:val="Char3"/>
    <w:link w:val="ab"/>
    <w:semiHidden/>
    <w:rsid w:val="00720A74"/>
    <w:rPr>
      <w:rFonts w:eastAsia="楷体_GB2312"/>
      <w:b/>
      <w:bCs/>
      <w:kern w:val="2"/>
      <w:sz w:val="32"/>
    </w:rPr>
  </w:style>
  <w:style w:type="paragraph" w:styleId="ac">
    <w:name w:val="Balloon Text"/>
    <w:basedOn w:val="a"/>
    <w:link w:val="Char5"/>
    <w:semiHidden/>
    <w:unhideWhenUsed/>
    <w:rsid w:val="00720A74"/>
    <w:rPr>
      <w:sz w:val="18"/>
      <w:szCs w:val="18"/>
    </w:rPr>
  </w:style>
  <w:style w:type="character" w:customStyle="1" w:styleId="Char5">
    <w:name w:val="批注框文本 Char"/>
    <w:basedOn w:val="a2"/>
    <w:link w:val="ac"/>
    <w:semiHidden/>
    <w:rsid w:val="00720A74"/>
    <w:rPr>
      <w:rFonts w:eastAsia="楷体_GB2312"/>
      <w:kern w:val="2"/>
      <w:sz w:val="18"/>
      <w:szCs w:val="18"/>
    </w:rPr>
  </w:style>
  <w:style w:type="paragraph" w:styleId="ad">
    <w:name w:val="List Paragraph"/>
    <w:basedOn w:val="a"/>
    <w:uiPriority w:val="34"/>
    <w:unhideWhenUsed/>
    <w:qFormat/>
    <w:rsid w:val="005200EC"/>
    <w:pPr>
      <w:ind w:firstLineChars="200" w:firstLine="420"/>
    </w:pPr>
  </w:style>
  <w:style w:type="paragraph" w:styleId="ae">
    <w:name w:val="Revision"/>
    <w:hidden/>
    <w:uiPriority w:val="99"/>
    <w:unhideWhenUsed/>
    <w:rsid w:val="00543B9F"/>
    <w:rPr>
      <w:rFonts w:eastAsia="楷体_GB2312"/>
      <w:kern w:val="2"/>
      <w:sz w:val="32"/>
    </w:rPr>
  </w:style>
  <w:style w:type="paragraph" w:styleId="af">
    <w:name w:val="Normal (Web)"/>
    <w:basedOn w:val="a"/>
    <w:uiPriority w:val="99"/>
    <w:unhideWhenUsed/>
    <w:rsid w:val="00236E56"/>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2"/>
    <w:uiPriority w:val="22"/>
    <w:qFormat/>
    <w:rsid w:val="00671EA8"/>
    <w:rPr>
      <w:b/>
      <w:bCs/>
    </w:rPr>
  </w:style>
  <w:style w:type="paragraph" w:customStyle="1" w:styleId="af1">
    <w:name w:val="表格文字"/>
    <w:basedOn w:val="a"/>
    <w:rsid w:val="00304D3B"/>
    <w:pPr>
      <w:spacing w:line="360" w:lineRule="auto"/>
    </w:pPr>
    <w:rPr>
      <w:rFonts w:eastAsia="仿宋_GB231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lsdException w:name="header" w:semiHidden="0" w:uiPriority="99"/>
    <w:lsdException w:name="footer" w:semiHidden="0" w:uiPriority="99"/>
    <w:lsdException w:name="caption" w:uiPriority="35" w:qFormat="1"/>
    <w:lsdException w:name="Title" w:semiHidden="0" w:unhideWhenUsed="0" w:qFormat="1"/>
    <w:lsdException w:name="Default Paragraph Font" w:semiHidden="0" w:uiPriority="1"/>
    <w:lsdException w:name="Body Text" w:semiHidden="0" w:uiPriority="99"/>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90"/>
    <w:pPr>
      <w:widowControl w:val="0"/>
      <w:jc w:val="both"/>
    </w:pPr>
    <w:rPr>
      <w:rFonts w:eastAsia="楷体_GB2312"/>
      <w:kern w:val="2"/>
      <w:sz w:val="32"/>
    </w:rPr>
  </w:style>
  <w:style w:type="paragraph" w:styleId="1">
    <w:name w:val="heading 1"/>
    <w:basedOn w:val="a"/>
    <w:next w:val="a0"/>
    <w:link w:val="1Char"/>
    <w:qFormat/>
    <w:rsid w:val="00983590"/>
    <w:pPr>
      <w:keepNext/>
      <w:widowControl/>
      <w:spacing w:line="360" w:lineRule="auto"/>
      <w:ind w:right="-7"/>
      <w:outlineLvl w:val="0"/>
    </w:pPr>
    <w:rPr>
      <w:rFonts w:eastAsia="微软雅黑"/>
      <w:b/>
      <w:bCs/>
      <w:kern w:val="0"/>
      <w:sz w:val="30"/>
      <w:szCs w:val="28"/>
    </w:rPr>
  </w:style>
  <w:style w:type="paragraph" w:styleId="2">
    <w:name w:val="heading 2"/>
    <w:basedOn w:val="a"/>
    <w:next w:val="a1"/>
    <w:link w:val="2Char"/>
    <w:qFormat/>
    <w:rsid w:val="00983590"/>
    <w:pPr>
      <w:keepNext/>
      <w:widowControl/>
      <w:snapToGrid w:val="0"/>
      <w:spacing w:line="348" w:lineRule="auto"/>
      <w:jc w:val="left"/>
      <w:outlineLvl w:val="1"/>
    </w:pPr>
    <w:rPr>
      <w:rFonts w:eastAsia="宋体"/>
      <w:b/>
      <w:kern w:val="0"/>
      <w:sz w:val="28"/>
      <w:szCs w:val="28"/>
    </w:rPr>
  </w:style>
  <w:style w:type="paragraph" w:styleId="3">
    <w:name w:val="heading 3"/>
    <w:basedOn w:val="a"/>
    <w:next w:val="a1"/>
    <w:link w:val="3Char"/>
    <w:qFormat/>
    <w:rsid w:val="00983590"/>
    <w:pPr>
      <w:keepNext/>
      <w:widowControl/>
      <w:jc w:val="left"/>
      <w:outlineLvl w:val="2"/>
    </w:pPr>
    <w:rPr>
      <w:rFonts w:ascii="方正粗圆简体" w:eastAsia="方正粗圆简体"/>
      <w:kern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Char"/>
    <w:uiPriority w:val="99"/>
    <w:unhideWhenUsed/>
    <w:rsid w:val="00983590"/>
    <w:pPr>
      <w:spacing w:after="120"/>
    </w:pPr>
  </w:style>
  <w:style w:type="paragraph" w:styleId="a1">
    <w:name w:val="Normal Indent"/>
    <w:basedOn w:val="a"/>
    <w:rsid w:val="00983590"/>
    <w:pPr>
      <w:ind w:firstLineChars="200" w:firstLine="420"/>
    </w:pPr>
    <w:rPr>
      <w:rFonts w:eastAsia="宋体"/>
      <w:sz w:val="21"/>
      <w:szCs w:val="24"/>
    </w:rPr>
  </w:style>
  <w:style w:type="paragraph" w:styleId="30">
    <w:name w:val="toc 3"/>
    <w:basedOn w:val="a"/>
    <w:next w:val="a"/>
    <w:uiPriority w:val="39"/>
    <w:rsid w:val="00983590"/>
    <w:pPr>
      <w:ind w:leftChars="400" w:left="840"/>
    </w:pPr>
  </w:style>
  <w:style w:type="paragraph" w:styleId="a5">
    <w:name w:val="footer"/>
    <w:basedOn w:val="a"/>
    <w:link w:val="Char0"/>
    <w:uiPriority w:val="99"/>
    <w:unhideWhenUsed/>
    <w:rsid w:val="00983590"/>
    <w:pPr>
      <w:tabs>
        <w:tab w:val="center" w:pos="4153"/>
        <w:tab w:val="right" w:pos="8306"/>
      </w:tabs>
      <w:snapToGrid w:val="0"/>
      <w:jc w:val="left"/>
    </w:pPr>
    <w:rPr>
      <w:sz w:val="18"/>
      <w:szCs w:val="18"/>
    </w:rPr>
  </w:style>
  <w:style w:type="paragraph" w:styleId="a6">
    <w:name w:val="header"/>
    <w:basedOn w:val="a"/>
    <w:link w:val="Char1"/>
    <w:uiPriority w:val="99"/>
    <w:unhideWhenUsed/>
    <w:rsid w:val="009835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983590"/>
  </w:style>
  <w:style w:type="paragraph" w:styleId="20">
    <w:name w:val="toc 2"/>
    <w:basedOn w:val="a"/>
    <w:next w:val="a"/>
    <w:uiPriority w:val="39"/>
    <w:rsid w:val="00983590"/>
    <w:pPr>
      <w:ind w:leftChars="200" w:left="420"/>
    </w:pPr>
  </w:style>
  <w:style w:type="paragraph" w:styleId="a7">
    <w:name w:val="Title"/>
    <w:basedOn w:val="a"/>
    <w:link w:val="Char2"/>
    <w:qFormat/>
    <w:rsid w:val="00983590"/>
    <w:pPr>
      <w:jc w:val="center"/>
    </w:pPr>
    <w:rPr>
      <w:rFonts w:ascii="黑体" w:eastAsia="黑体"/>
      <w:b/>
      <w:spacing w:val="20"/>
      <w:sz w:val="44"/>
    </w:rPr>
  </w:style>
  <w:style w:type="character" w:styleId="a8">
    <w:name w:val="Hyperlink"/>
    <w:uiPriority w:val="99"/>
    <w:rsid w:val="00983590"/>
    <w:rPr>
      <w:color w:val="0000FF"/>
      <w:u w:val="single"/>
    </w:rPr>
  </w:style>
  <w:style w:type="paragraph" w:customStyle="1" w:styleId="xl31">
    <w:name w:val="xl31"/>
    <w:basedOn w:val="a"/>
    <w:rsid w:val="00983590"/>
    <w:pPr>
      <w:widowControl/>
      <w:spacing w:before="100" w:beforeAutospacing="1" w:after="100" w:afterAutospacing="1"/>
      <w:jc w:val="center"/>
      <w:textAlignment w:val="center"/>
    </w:pPr>
    <w:rPr>
      <w:rFonts w:ascii="楷体_GB2312" w:hAnsi="宋体" w:hint="eastAsia"/>
      <w:kern w:val="0"/>
      <w:sz w:val="24"/>
    </w:rPr>
  </w:style>
  <w:style w:type="character" w:customStyle="1" w:styleId="Char1">
    <w:name w:val="页眉 Char"/>
    <w:link w:val="a6"/>
    <w:uiPriority w:val="99"/>
    <w:rsid w:val="00983590"/>
    <w:rPr>
      <w:sz w:val="18"/>
      <w:szCs w:val="18"/>
    </w:rPr>
  </w:style>
  <w:style w:type="character" w:customStyle="1" w:styleId="Char0">
    <w:name w:val="页脚 Char"/>
    <w:link w:val="a5"/>
    <w:uiPriority w:val="99"/>
    <w:rsid w:val="00983590"/>
    <w:rPr>
      <w:sz w:val="18"/>
      <w:szCs w:val="18"/>
    </w:rPr>
  </w:style>
  <w:style w:type="character" w:customStyle="1" w:styleId="1Char">
    <w:name w:val="标题 1 Char"/>
    <w:link w:val="1"/>
    <w:rsid w:val="00983590"/>
    <w:rPr>
      <w:rFonts w:ascii="Times New Roman" w:eastAsia="微软雅黑" w:hAnsi="Times New Roman" w:cs="Times New Roman"/>
      <w:b/>
      <w:bCs/>
      <w:kern w:val="0"/>
      <w:sz w:val="30"/>
      <w:szCs w:val="28"/>
    </w:rPr>
  </w:style>
  <w:style w:type="character" w:customStyle="1" w:styleId="2Char">
    <w:name w:val="标题 2 Char"/>
    <w:link w:val="2"/>
    <w:rsid w:val="00983590"/>
    <w:rPr>
      <w:rFonts w:ascii="Times New Roman" w:eastAsia="宋体" w:hAnsi="Times New Roman" w:cs="Times New Roman"/>
      <w:b/>
      <w:kern w:val="0"/>
      <w:sz w:val="28"/>
      <w:szCs w:val="28"/>
    </w:rPr>
  </w:style>
  <w:style w:type="character" w:customStyle="1" w:styleId="3Char">
    <w:name w:val="标题 3 Char"/>
    <w:link w:val="3"/>
    <w:rsid w:val="00983590"/>
    <w:rPr>
      <w:rFonts w:ascii="方正粗圆简体" w:eastAsia="方正粗圆简体" w:hAnsi="Times New Roman" w:cs="Times New Roman"/>
      <w:kern w:val="0"/>
      <w:sz w:val="24"/>
      <w:szCs w:val="20"/>
    </w:rPr>
  </w:style>
  <w:style w:type="character" w:customStyle="1" w:styleId="Char2">
    <w:name w:val="标题 Char"/>
    <w:link w:val="a7"/>
    <w:rsid w:val="00983590"/>
    <w:rPr>
      <w:rFonts w:ascii="黑体" w:eastAsia="黑体" w:hAnsi="Times New Roman" w:cs="Times New Roman"/>
      <w:b/>
      <w:spacing w:val="20"/>
      <w:sz w:val="44"/>
      <w:szCs w:val="20"/>
    </w:rPr>
  </w:style>
  <w:style w:type="character" w:customStyle="1" w:styleId="Char">
    <w:name w:val="正文文本 Char"/>
    <w:link w:val="a0"/>
    <w:uiPriority w:val="99"/>
    <w:semiHidden/>
    <w:rsid w:val="00983590"/>
    <w:rPr>
      <w:rFonts w:ascii="Times New Roman" w:eastAsia="楷体_GB2312" w:hAnsi="Times New Roman" w:cs="Times New Roman"/>
      <w:sz w:val="32"/>
      <w:szCs w:val="20"/>
    </w:rPr>
  </w:style>
  <w:style w:type="character" w:styleId="a9">
    <w:name w:val="annotation reference"/>
    <w:basedOn w:val="a2"/>
    <w:semiHidden/>
    <w:unhideWhenUsed/>
    <w:rsid w:val="00720A74"/>
    <w:rPr>
      <w:sz w:val="21"/>
      <w:szCs w:val="21"/>
    </w:rPr>
  </w:style>
  <w:style w:type="paragraph" w:styleId="aa">
    <w:name w:val="annotation text"/>
    <w:basedOn w:val="a"/>
    <w:link w:val="Char3"/>
    <w:semiHidden/>
    <w:unhideWhenUsed/>
    <w:rsid w:val="00720A74"/>
    <w:pPr>
      <w:jc w:val="left"/>
    </w:pPr>
  </w:style>
  <w:style w:type="character" w:customStyle="1" w:styleId="Char3">
    <w:name w:val="批注文字 Char"/>
    <w:basedOn w:val="a2"/>
    <w:link w:val="aa"/>
    <w:semiHidden/>
    <w:rsid w:val="00720A74"/>
    <w:rPr>
      <w:rFonts w:eastAsia="楷体_GB2312"/>
      <w:kern w:val="2"/>
      <w:sz w:val="32"/>
    </w:rPr>
  </w:style>
  <w:style w:type="paragraph" w:styleId="ab">
    <w:name w:val="annotation subject"/>
    <w:basedOn w:val="aa"/>
    <w:next w:val="aa"/>
    <w:link w:val="Char4"/>
    <w:semiHidden/>
    <w:unhideWhenUsed/>
    <w:rsid w:val="00720A74"/>
    <w:rPr>
      <w:b/>
      <w:bCs/>
    </w:rPr>
  </w:style>
  <w:style w:type="character" w:customStyle="1" w:styleId="Char4">
    <w:name w:val="批注主题 Char"/>
    <w:basedOn w:val="Char3"/>
    <w:link w:val="ab"/>
    <w:semiHidden/>
    <w:rsid w:val="00720A74"/>
    <w:rPr>
      <w:rFonts w:eastAsia="楷体_GB2312"/>
      <w:b/>
      <w:bCs/>
      <w:kern w:val="2"/>
      <w:sz w:val="32"/>
    </w:rPr>
  </w:style>
  <w:style w:type="paragraph" w:styleId="ac">
    <w:name w:val="Balloon Text"/>
    <w:basedOn w:val="a"/>
    <w:link w:val="Char5"/>
    <w:semiHidden/>
    <w:unhideWhenUsed/>
    <w:rsid w:val="00720A74"/>
    <w:rPr>
      <w:sz w:val="18"/>
      <w:szCs w:val="18"/>
    </w:rPr>
  </w:style>
  <w:style w:type="character" w:customStyle="1" w:styleId="Char5">
    <w:name w:val="批注框文本 Char"/>
    <w:basedOn w:val="a2"/>
    <w:link w:val="ac"/>
    <w:semiHidden/>
    <w:rsid w:val="00720A74"/>
    <w:rPr>
      <w:rFonts w:eastAsia="楷体_GB2312"/>
      <w:kern w:val="2"/>
      <w:sz w:val="18"/>
      <w:szCs w:val="18"/>
    </w:rPr>
  </w:style>
  <w:style w:type="paragraph" w:styleId="ad">
    <w:name w:val="List Paragraph"/>
    <w:basedOn w:val="a"/>
    <w:uiPriority w:val="34"/>
    <w:unhideWhenUsed/>
    <w:qFormat/>
    <w:rsid w:val="005200EC"/>
    <w:pPr>
      <w:ind w:firstLineChars="200" w:firstLine="420"/>
    </w:pPr>
  </w:style>
  <w:style w:type="paragraph" w:styleId="ae">
    <w:name w:val="Revision"/>
    <w:hidden/>
    <w:uiPriority w:val="99"/>
    <w:unhideWhenUsed/>
    <w:rsid w:val="00543B9F"/>
    <w:rPr>
      <w:rFonts w:eastAsia="楷体_GB2312"/>
      <w:kern w:val="2"/>
      <w:sz w:val="32"/>
    </w:rPr>
  </w:style>
  <w:style w:type="paragraph" w:styleId="af">
    <w:name w:val="Normal (Web)"/>
    <w:basedOn w:val="a"/>
    <w:uiPriority w:val="99"/>
    <w:unhideWhenUsed/>
    <w:rsid w:val="00236E56"/>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2"/>
    <w:uiPriority w:val="22"/>
    <w:qFormat/>
    <w:rsid w:val="00671EA8"/>
    <w:rPr>
      <w:b/>
      <w:bCs/>
    </w:rPr>
  </w:style>
  <w:style w:type="paragraph" w:customStyle="1" w:styleId="af1">
    <w:name w:val="表格文字"/>
    <w:basedOn w:val="a"/>
    <w:rsid w:val="00304D3B"/>
    <w:pPr>
      <w:spacing w:line="360" w:lineRule="auto"/>
    </w:pPr>
    <w:rPr>
      <w:rFonts w:eastAsia="仿宋_GB2312"/>
      <w:sz w:val="24"/>
      <w:szCs w:val="28"/>
    </w:rPr>
  </w:style>
</w:styles>
</file>

<file path=word/webSettings.xml><?xml version="1.0" encoding="utf-8"?>
<w:webSettings xmlns:r="http://schemas.openxmlformats.org/officeDocument/2006/relationships" xmlns:w="http://schemas.openxmlformats.org/wordprocessingml/2006/main">
  <w:divs>
    <w:div w:id="125322310">
      <w:bodyDiv w:val="1"/>
      <w:marLeft w:val="0"/>
      <w:marRight w:val="0"/>
      <w:marTop w:val="0"/>
      <w:marBottom w:val="0"/>
      <w:divBdr>
        <w:top w:val="none" w:sz="0" w:space="0" w:color="auto"/>
        <w:left w:val="none" w:sz="0" w:space="0" w:color="auto"/>
        <w:bottom w:val="none" w:sz="0" w:space="0" w:color="auto"/>
        <w:right w:val="none" w:sz="0" w:space="0" w:color="auto"/>
      </w:divBdr>
    </w:div>
    <w:div w:id="139739754">
      <w:bodyDiv w:val="1"/>
      <w:marLeft w:val="0"/>
      <w:marRight w:val="0"/>
      <w:marTop w:val="0"/>
      <w:marBottom w:val="0"/>
      <w:divBdr>
        <w:top w:val="none" w:sz="0" w:space="0" w:color="auto"/>
        <w:left w:val="none" w:sz="0" w:space="0" w:color="auto"/>
        <w:bottom w:val="none" w:sz="0" w:space="0" w:color="auto"/>
        <w:right w:val="none" w:sz="0" w:space="0" w:color="auto"/>
      </w:divBdr>
    </w:div>
    <w:div w:id="154880871">
      <w:bodyDiv w:val="1"/>
      <w:marLeft w:val="0"/>
      <w:marRight w:val="0"/>
      <w:marTop w:val="0"/>
      <w:marBottom w:val="0"/>
      <w:divBdr>
        <w:top w:val="none" w:sz="0" w:space="0" w:color="auto"/>
        <w:left w:val="none" w:sz="0" w:space="0" w:color="auto"/>
        <w:bottom w:val="none" w:sz="0" w:space="0" w:color="auto"/>
        <w:right w:val="none" w:sz="0" w:space="0" w:color="auto"/>
      </w:divBdr>
    </w:div>
    <w:div w:id="230773305">
      <w:bodyDiv w:val="1"/>
      <w:marLeft w:val="0"/>
      <w:marRight w:val="0"/>
      <w:marTop w:val="0"/>
      <w:marBottom w:val="0"/>
      <w:divBdr>
        <w:top w:val="none" w:sz="0" w:space="0" w:color="auto"/>
        <w:left w:val="none" w:sz="0" w:space="0" w:color="auto"/>
        <w:bottom w:val="none" w:sz="0" w:space="0" w:color="auto"/>
        <w:right w:val="none" w:sz="0" w:space="0" w:color="auto"/>
      </w:divBdr>
      <w:divsChild>
        <w:div w:id="1531642961">
          <w:marLeft w:val="0"/>
          <w:marRight w:val="0"/>
          <w:marTop w:val="0"/>
          <w:marBottom w:val="0"/>
          <w:divBdr>
            <w:top w:val="none" w:sz="0" w:space="0" w:color="auto"/>
            <w:left w:val="none" w:sz="0" w:space="0" w:color="auto"/>
            <w:bottom w:val="none" w:sz="0" w:space="0" w:color="auto"/>
            <w:right w:val="none" w:sz="0" w:space="0" w:color="auto"/>
          </w:divBdr>
          <w:divsChild>
            <w:div w:id="1756319658">
              <w:marLeft w:val="0"/>
              <w:marRight w:val="0"/>
              <w:marTop w:val="0"/>
              <w:marBottom w:val="0"/>
              <w:divBdr>
                <w:top w:val="none" w:sz="0" w:space="0" w:color="auto"/>
                <w:left w:val="none" w:sz="0" w:space="0" w:color="auto"/>
                <w:bottom w:val="none" w:sz="0" w:space="0" w:color="auto"/>
                <w:right w:val="none" w:sz="0" w:space="0" w:color="auto"/>
              </w:divBdr>
              <w:divsChild>
                <w:div w:id="1435325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6650">
      <w:bodyDiv w:val="1"/>
      <w:marLeft w:val="0"/>
      <w:marRight w:val="0"/>
      <w:marTop w:val="0"/>
      <w:marBottom w:val="0"/>
      <w:divBdr>
        <w:top w:val="none" w:sz="0" w:space="0" w:color="auto"/>
        <w:left w:val="none" w:sz="0" w:space="0" w:color="auto"/>
        <w:bottom w:val="none" w:sz="0" w:space="0" w:color="auto"/>
        <w:right w:val="none" w:sz="0" w:space="0" w:color="auto"/>
      </w:divBdr>
      <w:divsChild>
        <w:div w:id="1386177527">
          <w:marLeft w:val="0"/>
          <w:marRight w:val="0"/>
          <w:marTop w:val="0"/>
          <w:marBottom w:val="0"/>
          <w:divBdr>
            <w:top w:val="none" w:sz="0" w:space="0" w:color="auto"/>
            <w:left w:val="none" w:sz="0" w:space="0" w:color="auto"/>
            <w:bottom w:val="none" w:sz="0" w:space="0" w:color="auto"/>
            <w:right w:val="none" w:sz="0" w:space="0" w:color="auto"/>
          </w:divBdr>
          <w:divsChild>
            <w:div w:id="1801612111">
              <w:marLeft w:val="0"/>
              <w:marRight w:val="0"/>
              <w:marTop w:val="0"/>
              <w:marBottom w:val="0"/>
              <w:divBdr>
                <w:top w:val="none" w:sz="0" w:space="0" w:color="auto"/>
                <w:left w:val="none" w:sz="0" w:space="0" w:color="auto"/>
                <w:bottom w:val="none" w:sz="0" w:space="0" w:color="auto"/>
                <w:right w:val="none" w:sz="0" w:space="0" w:color="auto"/>
              </w:divBdr>
              <w:divsChild>
                <w:div w:id="20852930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818">
      <w:bodyDiv w:val="1"/>
      <w:marLeft w:val="0"/>
      <w:marRight w:val="0"/>
      <w:marTop w:val="0"/>
      <w:marBottom w:val="0"/>
      <w:divBdr>
        <w:top w:val="none" w:sz="0" w:space="0" w:color="auto"/>
        <w:left w:val="none" w:sz="0" w:space="0" w:color="auto"/>
        <w:bottom w:val="none" w:sz="0" w:space="0" w:color="auto"/>
        <w:right w:val="none" w:sz="0" w:space="0" w:color="auto"/>
      </w:divBdr>
    </w:div>
    <w:div w:id="565917149">
      <w:bodyDiv w:val="1"/>
      <w:marLeft w:val="0"/>
      <w:marRight w:val="0"/>
      <w:marTop w:val="0"/>
      <w:marBottom w:val="0"/>
      <w:divBdr>
        <w:top w:val="none" w:sz="0" w:space="0" w:color="auto"/>
        <w:left w:val="none" w:sz="0" w:space="0" w:color="auto"/>
        <w:bottom w:val="none" w:sz="0" w:space="0" w:color="auto"/>
        <w:right w:val="none" w:sz="0" w:space="0" w:color="auto"/>
      </w:divBdr>
    </w:div>
    <w:div w:id="627317599">
      <w:bodyDiv w:val="1"/>
      <w:marLeft w:val="0"/>
      <w:marRight w:val="0"/>
      <w:marTop w:val="0"/>
      <w:marBottom w:val="0"/>
      <w:divBdr>
        <w:top w:val="none" w:sz="0" w:space="0" w:color="auto"/>
        <w:left w:val="none" w:sz="0" w:space="0" w:color="auto"/>
        <w:bottom w:val="none" w:sz="0" w:space="0" w:color="auto"/>
        <w:right w:val="none" w:sz="0" w:space="0" w:color="auto"/>
      </w:divBdr>
      <w:divsChild>
        <w:div w:id="200286418">
          <w:marLeft w:val="0"/>
          <w:marRight w:val="0"/>
          <w:marTop w:val="0"/>
          <w:marBottom w:val="0"/>
          <w:divBdr>
            <w:top w:val="none" w:sz="0" w:space="0" w:color="auto"/>
            <w:left w:val="none" w:sz="0" w:space="0" w:color="auto"/>
            <w:bottom w:val="none" w:sz="0" w:space="0" w:color="auto"/>
            <w:right w:val="none" w:sz="0" w:space="0" w:color="auto"/>
          </w:divBdr>
          <w:divsChild>
            <w:div w:id="196896265">
              <w:marLeft w:val="0"/>
              <w:marRight w:val="0"/>
              <w:marTop w:val="0"/>
              <w:marBottom w:val="0"/>
              <w:divBdr>
                <w:top w:val="none" w:sz="0" w:space="0" w:color="auto"/>
                <w:left w:val="none" w:sz="0" w:space="0" w:color="auto"/>
                <w:bottom w:val="none" w:sz="0" w:space="0" w:color="auto"/>
                <w:right w:val="none" w:sz="0" w:space="0" w:color="auto"/>
              </w:divBdr>
              <w:divsChild>
                <w:div w:id="451634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564">
      <w:bodyDiv w:val="1"/>
      <w:marLeft w:val="0"/>
      <w:marRight w:val="0"/>
      <w:marTop w:val="0"/>
      <w:marBottom w:val="0"/>
      <w:divBdr>
        <w:top w:val="none" w:sz="0" w:space="0" w:color="auto"/>
        <w:left w:val="none" w:sz="0" w:space="0" w:color="auto"/>
        <w:bottom w:val="none" w:sz="0" w:space="0" w:color="auto"/>
        <w:right w:val="none" w:sz="0" w:space="0" w:color="auto"/>
      </w:divBdr>
    </w:div>
    <w:div w:id="1303854594">
      <w:bodyDiv w:val="1"/>
      <w:marLeft w:val="0"/>
      <w:marRight w:val="0"/>
      <w:marTop w:val="0"/>
      <w:marBottom w:val="0"/>
      <w:divBdr>
        <w:top w:val="none" w:sz="0" w:space="0" w:color="auto"/>
        <w:left w:val="none" w:sz="0" w:space="0" w:color="auto"/>
        <w:bottom w:val="none" w:sz="0" w:space="0" w:color="auto"/>
        <w:right w:val="none" w:sz="0" w:space="0" w:color="auto"/>
      </w:divBdr>
    </w:div>
    <w:div w:id="1515997802">
      <w:bodyDiv w:val="1"/>
      <w:marLeft w:val="0"/>
      <w:marRight w:val="0"/>
      <w:marTop w:val="0"/>
      <w:marBottom w:val="0"/>
      <w:divBdr>
        <w:top w:val="none" w:sz="0" w:space="0" w:color="auto"/>
        <w:left w:val="none" w:sz="0" w:space="0" w:color="auto"/>
        <w:bottom w:val="none" w:sz="0" w:space="0" w:color="auto"/>
        <w:right w:val="none" w:sz="0" w:space="0" w:color="auto"/>
      </w:divBdr>
      <w:divsChild>
        <w:div w:id="1211727082">
          <w:marLeft w:val="0"/>
          <w:marRight w:val="0"/>
          <w:marTop w:val="0"/>
          <w:marBottom w:val="0"/>
          <w:divBdr>
            <w:top w:val="none" w:sz="0" w:space="0" w:color="auto"/>
            <w:left w:val="none" w:sz="0" w:space="0" w:color="auto"/>
            <w:bottom w:val="none" w:sz="0" w:space="0" w:color="auto"/>
            <w:right w:val="none" w:sz="0" w:space="0" w:color="auto"/>
          </w:divBdr>
          <w:divsChild>
            <w:div w:id="613293694">
              <w:marLeft w:val="0"/>
              <w:marRight w:val="0"/>
              <w:marTop w:val="0"/>
              <w:marBottom w:val="0"/>
              <w:divBdr>
                <w:top w:val="none" w:sz="0" w:space="0" w:color="auto"/>
                <w:left w:val="none" w:sz="0" w:space="0" w:color="auto"/>
                <w:bottom w:val="none" w:sz="0" w:space="0" w:color="auto"/>
                <w:right w:val="none" w:sz="0" w:space="0" w:color="auto"/>
              </w:divBdr>
              <w:divsChild>
                <w:div w:id="1586260090">
                  <w:marLeft w:val="0"/>
                  <w:marRight w:val="0"/>
                  <w:marTop w:val="0"/>
                  <w:marBottom w:val="0"/>
                  <w:divBdr>
                    <w:top w:val="none" w:sz="0" w:space="0" w:color="auto"/>
                    <w:left w:val="none" w:sz="0" w:space="0" w:color="auto"/>
                    <w:bottom w:val="none" w:sz="0" w:space="0" w:color="auto"/>
                    <w:right w:val="none" w:sz="0" w:space="0" w:color="auto"/>
                  </w:divBdr>
                  <w:divsChild>
                    <w:div w:id="12497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940419">
      <w:bodyDiv w:val="1"/>
      <w:marLeft w:val="0"/>
      <w:marRight w:val="0"/>
      <w:marTop w:val="0"/>
      <w:marBottom w:val="0"/>
      <w:divBdr>
        <w:top w:val="none" w:sz="0" w:space="0" w:color="auto"/>
        <w:left w:val="none" w:sz="0" w:space="0" w:color="auto"/>
        <w:bottom w:val="none" w:sz="0" w:space="0" w:color="auto"/>
        <w:right w:val="none" w:sz="0" w:space="0" w:color="auto"/>
      </w:divBdr>
      <w:divsChild>
        <w:div w:id="2104646405">
          <w:marLeft w:val="0"/>
          <w:marRight w:val="0"/>
          <w:marTop w:val="0"/>
          <w:marBottom w:val="0"/>
          <w:divBdr>
            <w:top w:val="none" w:sz="0" w:space="0" w:color="auto"/>
            <w:left w:val="none" w:sz="0" w:space="0" w:color="auto"/>
            <w:bottom w:val="none" w:sz="0" w:space="0" w:color="auto"/>
            <w:right w:val="none" w:sz="0" w:space="0" w:color="auto"/>
          </w:divBdr>
          <w:divsChild>
            <w:div w:id="1460606791">
              <w:marLeft w:val="0"/>
              <w:marRight w:val="0"/>
              <w:marTop w:val="0"/>
              <w:marBottom w:val="0"/>
              <w:divBdr>
                <w:top w:val="none" w:sz="0" w:space="0" w:color="auto"/>
                <w:left w:val="none" w:sz="0" w:space="0" w:color="auto"/>
                <w:bottom w:val="none" w:sz="0" w:space="0" w:color="auto"/>
                <w:right w:val="none" w:sz="0" w:space="0" w:color="auto"/>
              </w:divBdr>
              <w:divsChild>
                <w:div w:id="976491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914">
      <w:bodyDiv w:val="1"/>
      <w:marLeft w:val="0"/>
      <w:marRight w:val="0"/>
      <w:marTop w:val="0"/>
      <w:marBottom w:val="0"/>
      <w:divBdr>
        <w:top w:val="none" w:sz="0" w:space="0" w:color="auto"/>
        <w:left w:val="none" w:sz="0" w:space="0" w:color="auto"/>
        <w:bottom w:val="none" w:sz="0" w:space="0" w:color="auto"/>
        <w:right w:val="none" w:sz="0" w:space="0" w:color="auto"/>
      </w:divBdr>
      <w:divsChild>
        <w:div w:id="1845709161">
          <w:marLeft w:val="0"/>
          <w:marRight w:val="0"/>
          <w:marTop w:val="0"/>
          <w:marBottom w:val="0"/>
          <w:divBdr>
            <w:top w:val="none" w:sz="0" w:space="0" w:color="auto"/>
            <w:left w:val="none" w:sz="0" w:space="0" w:color="auto"/>
            <w:bottom w:val="none" w:sz="0" w:space="0" w:color="auto"/>
            <w:right w:val="none" w:sz="0" w:space="0" w:color="auto"/>
          </w:divBdr>
          <w:divsChild>
            <w:div w:id="681200748">
              <w:marLeft w:val="0"/>
              <w:marRight w:val="0"/>
              <w:marTop w:val="0"/>
              <w:marBottom w:val="0"/>
              <w:divBdr>
                <w:top w:val="none" w:sz="0" w:space="0" w:color="auto"/>
                <w:left w:val="none" w:sz="0" w:space="0" w:color="auto"/>
                <w:bottom w:val="none" w:sz="0" w:space="0" w:color="auto"/>
                <w:right w:val="none" w:sz="0" w:space="0" w:color="auto"/>
              </w:divBdr>
              <w:divsChild>
                <w:div w:id="8358064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fa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3254</Words>
  <Characters>18551</Characters>
  <Application>Microsoft Office Word</Application>
  <DocSecurity>0</DocSecurity>
  <Lines>154</Lines>
  <Paragraphs>43</Paragraphs>
  <ScaleCrop>false</ScaleCrop>
  <Company>Microsoft</Company>
  <LinksUpToDate>false</LinksUpToDate>
  <CharactersWithSpaces>21762</CharactersWithSpaces>
  <SharedDoc>false</SharedDoc>
  <HLinks>
    <vt:vector size="174" baseType="variant">
      <vt:variant>
        <vt:i4>4259865</vt:i4>
      </vt:variant>
      <vt:variant>
        <vt:i4>171</vt:i4>
      </vt:variant>
      <vt:variant>
        <vt:i4>0</vt:i4>
      </vt:variant>
      <vt:variant>
        <vt:i4>5</vt:i4>
      </vt:variant>
      <vt:variant>
        <vt:lpwstr>http://www.lifan.com/</vt:lpwstr>
      </vt:variant>
      <vt:variant>
        <vt:lpwstr/>
      </vt:variant>
      <vt:variant>
        <vt:i4>1507381</vt:i4>
      </vt:variant>
      <vt:variant>
        <vt:i4>164</vt:i4>
      </vt:variant>
      <vt:variant>
        <vt:i4>0</vt:i4>
      </vt:variant>
      <vt:variant>
        <vt:i4>5</vt:i4>
      </vt:variant>
      <vt:variant>
        <vt:lpwstr/>
      </vt:variant>
      <vt:variant>
        <vt:lpwstr>_Toc436933494</vt:lpwstr>
      </vt:variant>
      <vt:variant>
        <vt:i4>1507381</vt:i4>
      </vt:variant>
      <vt:variant>
        <vt:i4>158</vt:i4>
      </vt:variant>
      <vt:variant>
        <vt:i4>0</vt:i4>
      </vt:variant>
      <vt:variant>
        <vt:i4>5</vt:i4>
      </vt:variant>
      <vt:variant>
        <vt:lpwstr/>
      </vt:variant>
      <vt:variant>
        <vt:lpwstr>_Toc436933493</vt:lpwstr>
      </vt:variant>
      <vt:variant>
        <vt:i4>1507381</vt:i4>
      </vt:variant>
      <vt:variant>
        <vt:i4>152</vt:i4>
      </vt:variant>
      <vt:variant>
        <vt:i4>0</vt:i4>
      </vt:variant>
      <vt:variant>
        <vt:i4>5</vt:i4>
      </vt:variant>
      <vt:variant>
        <vt:lpwstr/>
      </vt:variant>
      <vt:variant>
        <vt:lpwstr>_Toc436933492</vt:lpwstr>
      </vt:variant>
      <vt:variant>
        <vt:i4>1507381</vt:i4>
      </vt:variant>
      <vt:variant>
        <vt:i4>146</vt:i4>
      </vt:variant>
      <vt:variant>
        <vt:i4>0</vt:i4>
      </vt:variant>
      <vt:variant>
        <vt:i4>5</vt:i4>
      </vt:variant>
      <vt:variant>
        <vt:lpwstr/>
      </vt:variant>
      <vt:variant>
        <vt:lpwstr>_Toc436933491</vt:lpwstr>
      </vt:variant>
      <vt:variant>
        <vt:i4>1507381</vt:i4>
      </vt:variant>
      <vt:variant>
        <vt:i4>140</vt:i4>
      </vt:variant>
      <vt:variant>
        <vt:i4>0</vt:i4>
      </vt:variant>
      <vt:variant>
        <vt:i4>5</vt:i4>
      </vt:variant>
      <vt:variant>
        <vt:lpwstr/>
      </vt:variant>
      <vt:variant>
        <vt:lpwstr>_Toc436933490</vt:lpwstr>
      </vt:variant>
      <vt:variant>
        <vt:i4>1441845</vt:i4>
      </vt:variant>
      <vt:variant>
        <vt:i4>134</vt:i4>
      </vt:variant>
      <vt:variant>
        <vt:i4>0</vt:i4>
      </vt:variant>
      <vt:variant>
        <vt:i4>5</vt:i4>
      </vt:variant>
      <vt:variant>
        <vt:lpwstr/>
      </vt:variant>
      <vt:variant>
        <vt:lpwstr>_Toc436933489</vt:lpwstr>
      </vt:variant>
      <vt:variant>
        <vt:i4>1441845</vt:i4>
      </vt:variant>
      <vt:variant>
        <vt:i4>128</vt:i4>
      </vt:variant>
      <vt:variant>
        <vt:i4>0</vt:i4>
      </vt:variant>
      <vt:variant>
        <vt:i4>5</vt:i4>
      </vt:variant>
      <vt:variant>
        <vt:lpwstr/>
      </vt:variant>
      <vt:variant>
        <vt:lpwstr>_Toc436933488</vt:lpwstr>
      </vt:variant>
      <vt:variant>
        <vt:i4>1441845</vt:i4>
      </vt:variant>
      <vt:variant>
        <vt:i4>122</vt:i4>
      </vt:variant>
      <vt:variant>
        <vt:i4>0</vt:i4>
      </vt:variant>
      <vt:variant>
        <vt:i4>5</vt:i4>
      </vt:variant>
      <vt:variant>
        <vt:lpwstr/>
      </vt:variant>
      <vt:variant>
        <vt:lpwstr>_Toc436933487</vt:lpwstr>
      </vt:variant>
      <vt:variant>
        <vt:i4>1441845</vt:i4>
      </vt:variant>
      <vt:variant>
        <vt:i4>116</vt:i4>
      </vt:variant>
      <vt:variant>
        <vt:i4>0</vt:i4>
      </vt:variant>
      <vt:variant>
        <vt:i4>5</vt:i4>
      </vt:variant>
      <vt:variant>
        <vt:lpwstr/>
      </vt:variant>
      <vt:variant>
        <vt:lpwstr>_Toc436933486</vt:lpwstr>
      </vt:variant>
      <vt:variant>
        <vt:i4>1441845</vt:i4>
      </vt:variant>
      <vt:variant>
        <vt:i4>110</vt:i4>
      </vt:variant>
      <vt:variant>
        <vt:i4>0</vt:i4>
      </vt:variant>
      <vt:variant>
        <vt:i4>5</vt:i4>
      </vt:variant>
      <vt:variant>
        <vt:lpwstr/>
      </vt:variant>
      <vt:variant>
        <vt:lpwstr>_Toc436933485</vt:lpwstr>
      </vt:variant>
      <vt:variant>
        <vt:i4>1441845</vt:i4>
      </vt:variant>
      <vt:variant>
        <vt:i4>104</vt:i4>
      </vt:variant>
      <vt:variant>
        <vt:i4>0</vt:i4>
      </vt:variant>
      <vt:variant>
        <vt:i4>5</vt:i4>
      </vt:variant>
      <vt:variant>
        <vt:lpwstr/>
      </vt:variant>
      <vt:variant>
        <vt:lpwstr>_Toc436933484</vt:lpwstr>
      </vt:variant>
      <vt:variant>
        <vt:i4>1441845</vt:i4>
      </vt:variant>
      <vt:variant>
        <vt:i4>98</vt:i4>
      </vt:variant>
      <vt:variant>
        <vt:i4>0</vt:i4>
      </vt:variant>
      <vt:variant>
        <vt:i4>5</vt:i4>
      </vt:variant>
      <vt:variant>
        <vt:lpwstr/>
      </vt:variant>
      <vt:variant>
        <vt:lpwstr>_Toc436933483</vt:lpwstr>
      </vt:variant>
      <vt:variant>
        <vt:i4>1441845</vt:i4>
      </vt:variant>
      <vt:variant>
        <vt:i4>92</vt:i4>
      </vt:variant>
      <vt:variant>
        <vt:i4>0</vt:i4>
      </vt:variant>
      <vt:variant>
        <vt:i4>5</vt:i4>
      </vt:variant>
      <vt:variant>
        <vt:lpwstr/>
      </vt:variant>
      <vt:variant>
        <vt:lpwstr>_Toc436933482</vt:lpwstr>
      </vt:variant>
      <vt:variant>
        <vt:i4>1441845</vt:i4>
      </vt:variant>
      <vt:variant>
        <vt:i4>86</vt:i4>
      </vt:variant>
      <vt:variant>
        <vt:i4>0</vt:i4>
      </vt:variant>
      <vt:variant>
        <vt:i4>5</vt:i4>
      </vt:variant>
      <vt:variant>
        <vt:lpwstr/>
      </vt:variant>
      <vt:variant>
        <vt:lpwstr>_Toc436933481</vt:lpwstr>
      </vt:variant>
      <vt:variant>
        <vt:i4>1441845</vt:i4>
      </vt:variant>
      <vt:variant>
        <vt:i4>80</vt:i4>
      </vt:variant>
      <vt:variant>
        <vt:i4>0</vt:i4>
      </vt:variant>
      <vt:variant>
        <vt:i4>5</vt:i4>
      </vt:variant>
      <vt:variant>
        <vt:lpwstr/>
      </vt:variant>
      <vt:variant>
        <vt:lpwstr>_Toc436933480</vt:lpwstr>
      </vt:variant>
      <vt:variant>
        <vt:i4>1638453</vt:i4>
      </vt:variant>
      <vt:variant>
        <vt:i4>74</vt:i4>
      </vt:variant>
      <vt:variant>
        <vt:i4>0</vt:i4>
      </vt:variant>
      <vt:variant>
        <vt:i4>5</vt:i4>
      </vt:variant>
      <vt:variant>
        <vt:lpwstr/>
      </vt:variant>
      <vt:variant>
        <vt:lpwstr>_Toc436933479</vt:lpwstr>
      </vt:variant>
      <vt:variant>
        <vt:i4>1638453</vt:i4>
      </vt:variant>
      <vt:variant>
        <vt:i4>68</vt:i4>
      </vt:variant>
      <vt:variant>
        <vt:i4>0</vt:i4>
      </vt:variant>
      <vt:variant>
        <vt:i4>5</vt:i4>
      </vt:variant>
      <vt:variant>
        <vt:lpwstr/>
      </vt:variant>
      <vt:variant>
        <vt:lpwstr>_Toc436933478</vt:lpwstr>
      </vt:variant>
      <vt:variant>
        <vt:i4>1638453</vt:i4>
      </vt:variant>
      <vt:variant>
        <vt:i4>62</vt:i4>
      </vt:variant>
      <vt:variant>
        <vt:i4>0</vt:i4>
      </vt:variant>
      <vt:variant>
        <vt:i4>5</vt:i4>
      </vt:variant>
      <vt:variant>
        <vt:lpwstr/>
      </vt:variant>
      <vt:variant>
        <vt:lpwstr>_Toc436933477</vt:lpwstr>
      </vt:variant>
      <vt:variant>
        <vt:i4>1638453</vt:i4>
      </vt:variant>
      <vt:variant>
        <vt:i4>56</vt:i4>
      </vt:variant>
      <vt:variant>
        <vt:i4>0</vt:i4>
      </vt:variant>
      <vt:variant>
        <vt:i4>5</vt:i4>
      </vt:variant>
      <vt:variant>
        <vt:lpwstr/>
      </vt:variant>
      <vt:variant>
        <vt:lpwstr>_Toc436933476</vt:lpwstr>
      </vt:variant>
      <vt:variant>
        <vt:i4>1638453</vt:i4>
      </vt:variant>
      <vt:variant>
        <vt:i4>50</vt:i4>
      </vt:variant>
      <vt:variant>
        <vt:i4>0</vt:i4>
      </vt:variant>
      <vt:variant>
        <vt:i4>5</vt:i4>
      </vt:variant>
      <vt:variant>
        <vt:lpwstr/>
      </vt:variant>
      <vt:variant>
        <vt:lpwstr>_Toc436933475</vt:lpwstr>
      </vt:variant>
      <vt:variant>
        <vt:i4>1638453</vt:i4>
      </vt:variant>
      <vt:variant>
        <vt:i4>44</vt:i4>
      </vt:variant>
      <vt:variant>
        <vt:i4>0</vt:i4>
      </vt:variant>
      <vt:variant>
        <vt:i4>5</vt:i4>
      </vt:variant>
      <vt:variant>
        <vt:lpwstr/>
      </vt:variant>
      <vt:variant>
        <vt:lpwstr>_Toc436933474</vt:lpwstr>
      </vt:variant>
      <vt:variant>
        <vt:i4>1638453</vt:i4>
      </vt:variant>
      <vt:variant>
        <vt:i4>38</vt:i4>
      </vt:variant>
      <vt:variant>
        <vt:i4>0</vt:i4>
      </vt:variant>
      <vt:variant>
        <vt:i4>5</vt:i4>
      </vt:variant>
      <vt:variant>
        <vt:lpwstr/>
      </vt:variant>
      <vt:variant>
        <vt:lpwstr>_Toc436933473</vt:lpwstr>
      </vt:variant>
      <vt:variant>
        <vt:i4>1638453</vt:i4>
      </vt:variant>
      <vt:variant>
        <vt:i4>32</vt:i4>
      </vt:variant>
      <vt:variant>
        <vt:i4>0</vt:i4>
      </vt:variant>
      <vt:variant>
        <vt:i4>5</vt:i4>
      </vt:variant>
      <vt:variant>
        <vt:lpwstr/>
      </vt:variant>
      <vt:variant>
        <vt:lpwstr>_Toc436933472</vt:lpwstr>
      </vt:variant>
      <vt:variant>
        <vt:i4>1638453</vt:i4>
      </vt:variant>
      <vt:variant>
        <vt:i4>26</vt:i4>
      </vt:variant>
      <vt:variant>
        <vt:i4>0</vt:i4>
      </vt:variant>
      <vt:variant>
        <vt:i4>5</vt:i4>
      </vt:variant>
      <vt:variant>
        <vt:lpwstr/>
      </vt:variant>
      <vt:variant>
        <vt:lpwstr>_Toc436933471</vt:lpwstr>
      </vt:variant>
      <vt:variant>
        <vt:i4>1638453</vt:i4>
      </vt:variant>
      <vt:variant>
        <vt:i4>20</vt:i4>
      </vt:variant>
      <vt:variant>
        <vt:i4>0</vt:i4>
      </vt:variant>
      <vt:variant>
        <vt:i4>5</vt:i4>
      </vt:variant>
      <vt:variant>
        <vt:lpwstr/>
      </vt:variant>
      <vt:variant>
        <vt:lpwstr>_Toc436933470</vt:lpwstr>
      </vt:variant>
      <vt:variant>
        <vt:i4>1572917</vt:i4>
      </vt:variant>
      <vt:variant>
        <vt:i4>14</vt:i4>
      </vt:variant>
      <vt:variant>
        <vt:i4>0</vt:i4>
      </vt:variant>
      <vt:variant>
        <vt:i4>5</vt:i4>
      </vt:variant>
      <vt:variant>
        <vt:lpwstr/>
      </vt:variant>
      <vt:variant>
        <vt:lpwstr>_Toc436933469</vt:lpwstr>
      </vt:variant>
      <vt:variant>
        <vt:i4>1572917</vt:i4>
      </vt:variant>
      <vt:variant>
        <vt:i4>8</vt:i4>
      </vt:variant>
      <vt:variant>
        <vt:i4>0</vt:i4>
      </vt:variant>
      <vt:variant>
        <vt:i4>5</vt:i4>
      </vt:variant>
      <vt:variant>
        <vt:lpwstr/>
      </vt:variant>
      <vt:variant>
        <vt:lpwstr>_Toc436933468</vt:lpwstr>
      </vt:variant>
      <vt:variant>
        <vt:i4>1572917</vt:i4>
      </vt:variant>
      <vt:variant>
        <vt:i4>2</vt:i4>
      </vt:variant>
      <vt:variant>
        <vt:i4>0</vt:i4>
      </vt:variant>
      <vt:variant>
        <vt:i4>5</vt:i4>
      </vt:variant>
      <vt:variant>
        <vt:lpwstr/>
      </vt:variant>
      <vt:variant>
        <vt:lpwstr>_Toc436933467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gaopeng14</dc:creator>
  <cp:lastModifiedBy>Administrator</cp:lastModifiedBy>
  <cp:revision>4</cp:revision>
  <dcterms:created xsi:type="dcterms:W3CDTF">2017-07-18T05:44:00Z</dcterms:created>
  <dcterms:modified xsi:type="dcterms:W3CDTF">2017-07-18T06:01:00Z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