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60E6" w:rsidRDefault="000560E6" w:rsidP="006A651E">
      <w:pPr>
        <w:spacing w:line="360" w:lineRule="auto"/>
        <w:jc w:val="center"/>
        <w:rPr>
          <w:rFonts w:asciiTheme="minorEastAsia" w:hAnsiTheme="minorEastAsia" w:cs="Arial"/>
          <w:bCs/>
          <w:sz w:val="40"/>
          <w:szCs w:val="32"/>
        </w:rPr>
      </w:pPr>
      <w:bookmarkStart w:id="0" w:name="_Toc397595088"/>
    </w:p>
    <w:p w:rsidR="006A651E" w:rsidRPr="003849D8" w:rsidRDefault="006A651E" w:rsidP="006A651E">
      <w:pPr>
        <w:spacing w:line="360" w:lineRule="auto"/>
        <w:jc w:val="center"/>
        <w:rPr>
          <w:rFonts w:asciiTheme="minorEastAsia" w:hAnsiTheme="minorEastAsia" w:cs="Arial"/>
          <w:bCs/>
          <w:sz w:val="40"/>
          <w:szCs w:val="32"/>
        </w:rPr>
      </w:pPr>
      <w:r w:rsidRPr="003849D8">
        <w:rPr>
          <w:rFonts w:asciiTheme="minorEastAsia" w:hAnsiTheme="minorEastAsia" w:cs="Arial" w:hint="eastAsia"/>
          <w:bCs/>
          <w:sz w:val="40"/>
          <w:szCs w:val="32"/>
        </w:rPr>
        <w:t>重庆移峰能源有限</w:t>
      </w:r>
      <w:r w:rsidRPr="003849D8">
        <w:rPr>
          <w:rFonts w:asciiTheme="minorEastAsia" w:hAnsiTheme="minorEastAsia" w:cs="Arial"/>
          <w:bCs/>
          <w:sz w:val="40"/>
          <w:szCs w:val="32"/>
        </w:rPr>
        <w:t>公司</w:t>
      </w:r>
    </w:p>
    <w:p w:rsidR="006A651E" w:rsidRPr="003849D8" w:rsidRDefault="006A651E" w:rsidP="006A651E">
      <w:pPr>
        <w:spacing w:line="360" w:lineRule="auto"/>
        <w:jc w:val="center"/>
        <w:rPr>
          <w:rFonts w:asciiTheme="minorEastAsia" w:hAnsiTheme="minorEastAsia" w:cs="Arial"/>
          <w:bCs/>
          <w:sz w:val="40"/>
          <w:szCs w:val="32"/>
        </w:rPr>
      </w:pPr>
    </w:p>
    <w:p w:rsidR="006A651E" w:rsidRPr="003849D8" w:rsidRDefault="00E37120" w:rsidP="006A651E">
      <w:pPr>
        <w:spacing w:line="360" w:lineRule="auto"/>
        <w:jc w:val="center"/>
        <w:rPr>
          <w:rFonts w:asciiTheme="minorEastAsia" w:hAnsiTheme="minorEastAsia" w:cs="Arial"/>
          <w:bCs/>
          <w:sz w:val="36"/>
          <w:szCs w:val="32"/>
        </w:rPr>
      </w:pPr>
      <w:r>
        <w:rPr>
          <w:rFonts w:asciiTheme="minorEastAsia" w:hAnsiTheme="minorEastAsia" w:cs="Arial" w:hint="eastAsia"/>
          <w:bCs/>
          <w:sz w:val="36"/>
          <w:szCs w:val="32"/>
        </w:rPr>
        <w:t>鸳鸯能源站</w:t>
      </w:r>
      <w:r w:rsidR="00053FF1">
        <w:rPr>
          <w:rFonts w:asciiTheme="minorEastAsia" w:hAnsiTheme="minorEastAsia" w:cs="Arial" w:hint="eastAsia"/>
          <w:bCs/>
          <w:sz w:val="36"/>
          <w:szCs w:val="32"/>
        </w:rPr>
        <w:t>10KV线路及供配电系统工程</w:t>
      </w:r>
    </w:p>
    <w:p w:rsidR="006A651E" w:rsidRPr="003849D8" w:rsidRDefault="006A651E" w:rsidP="006A651E">
      <w:pPr>
        <w:spacing w:line="360" w:lineRule="auto"/>
        <w:jc w:val="center"/>
        <w:rPr>
          <w:rFonts w:asciiTheme="minorEastAsia" w:hAnsiTheme="minorEastAsia" w:cs="Arial"/>
          <w:bCs/>
          <w:sz w:val="36"/>
          <w:szCs w:val="32"/>
        </w:rPr>
      </w:pPr>
      <w:r w:rsidRPr="003849D8">
        <w:rPr>
          <w:rFonts w:asciiTheme="minorEastAsia" w:hAnsiTheme="minorEastAsia" w:cs="Arial" w:hint="eastAsia"/>
          <w:bCs/>
          <w:sz w:val="36"/>
          <w:szCs w:val="32"/>
        </w:rPr>
        <w:t>招 标 文 件（技术部分）</w:t>
      </w:r>
    </w:p>
    <w:p w:rsidR="006A651E" w:rsidRPr="00053FF1" w:rsidRDefault="006A651E" w:rsidP="006A651E">
      <w:pPr>
        <w:spacing w:line="360" w:lineRule="auto"/>
        <w:jc w:val="center"/>
        <w:rPr>
          <w:rFonts w:asciiTheme="minorEastAsia" w:hAnsiTheme="minorEastAsia" w:cs="Arial"/>
          <w:bCs/>
          <w:sz w:val="36"/>
          <w:szCs w:val="32"/>
        </w:rPr>
      </w:pPr>
    </w:p>
    <w:p w:rsidR="006A651E" w:rsidRPr="00053FF1" w:rsidRDefault="006A651E" w:rsidP="006A651E">
      <w:pPr>
        <w:spacing w:line="360" w:lineRule="auto"/>
        <w:rPr>
          <w:rFonts w:asciiTheme="minorEastAsia" w:hAnsiTheme="minorEastAsia"/>
          <w:sz w:val="32"/>
        </w:rPr>
      </w:pPr>
    </w:p>
    <w:p w:rsidR="006A651E" w:rsidRPr="003849D8" w:rsidRDefault="006A651E" w:rsidP="006A651E">
      <w:pPr>
        <w:spacing w:line="360" w:lineRule="auto"/>
        <w:rPr>
          <w:rFonts w:asciiTheme="minorEastAsia" w:hAnsiTheme="minorEastAsia"/>
          <w:sz w:val="32"/>
        </w:rPr>
      </w:pPr>
    </w:p>
    <w:p w:rsidR="006A651E" w:rsidRDefault="006A651E" w:rsidP="006A651E">
      <w:pPr>
        <w:spacing w:line="360" w:lineRule="auto"/>
        <w:rPr>
          <w:rFonts w:asciiTheme="minorEastAsia" w:hAnsiTheme="minorEastAsia"/>
          <w:sz w:val="32"/>
        </w:rPr>
      </w:pPr>
    </w:p>
    <w:p w:rsidR="00E013AF" w:rsidRDefault="00E013AF" w:rsidP="006A651E">
      <w:pPr>
        <w:spacing w:line="360" w:lineRule="auto"/>
        <w:rPr>
          <w:rFonts w:asciiTheme="minorEastAsia" w:hAnsiTheme="minorEastAsia"/>
          <w:sz w:val="32"/>
        </w:rPr>
      </w:pPr>
    </w:p>
    <w:p w:rsidR="00E013AF" w:rsidRPr="003849D8" w:rsidRDefault="00E013AF" w:rsidP="006A651E">
      <w:pPr>
        <w:spacing w:line="360" w:lineRule="auto"/>
        <w:rPr>
          <w:rFonts w:asciiTheme="minorEastAsia" w:hAnsiTheme="minorEastAsia"/>
          <w:sz w:val="32"/>
        </w:rPr>
      </w:pPr>
    </w:p>
    <w:p w:rsidR="006A651E" w:rsidRPr="003849D8" w:rsidRDefault="006A651E" w:rsidP="006A651E">
      <w:pPr>
        <w:spacing w:line="360" w:lineRule="auto"/>
        <w:rPr>
          <w:rFonts w:asciiTheme="minorEastAsia" w:hAnsiTheme="minorEastAsia"/>
          <w:sz w:val="32"/>
        </w:rPr>
      </w:pPr>
    </w:p>
    <w:p w:rsidR="006A651E" w:rsidRPr="003849D8" w:rsidRDefault="006A651E" w:rsidP="006A651E">
      <w:pPr>
        <w:spacing w:line="360" w:lineRule="auto"/>
        <w:jc w:val="center"/>
        <w:rPr>
          <w:rFonts w:asciiTheme="minorEastAsia" w:hAnsiTheme="minorEastAsia" w:cs="Arial"/>
          <w:bCs/>
          <w:sz w:val="32"/>
          <w:szCs w:val="32"/>
        </w:rPr>
      </w:pPr>
      <w:r w:rsidRPr="003849D8">
        <w:rPr>
          <w:rFonts w:asciiTheme="minorEastAsia" w:hAnsiTheme="minorEastAsia" w:cs="Arial" w:hint="eastAsia"/>
          <w:bCs/>
          <w:sz w:val="32"/>
          <w:szCs w:val="32"/>
        </w:rPr>
        <w:t xml:space="preserve">重庆移峰能源有限公司 </w:t>
      </w:r>
    </w:p>
    <w:p w:rsidR="006A651E" w:rsidRPr="003849D8" w:rsidRDefault="006A651E" w:rsidP="006A651E">
      <w:pPr>
        <w:spacing w:line="360" w:lineRule="auto"/>
        <w:jc w:val="center"/>
        <w:rPr>
          <w:rFonts w:asciiTheme="minorEastAsia" w:hAnsiTheme="minorEastAsia" w:cs="Arial"/>
          <w:bCs/>
          <w:sz w:val="32"/>
          <w:szCs w:val="32"/>
        </w:rPr>
      </w:pPr>
    </w:p>
    <w:p w:rsidR="006A651E" w:rsidRDefault="00053FF1" w:rsidP="006A651E">
      <w:pPr>
        <w:spacing w:line="360" w:lineRule="auto"/>
        <w:jc w:val="center"/>
        <w:rPr>
          <w:rFonts w:asciiTheme="minorEastAsia" w:hAnsiTheme="minorEastAsia" w:cs="Arial" w:hint="eastAsia"/>
          <w:bCs/>
          <w:sz w:val="32"/>
          <w:szCs w:val="32"/>
        </w:rPr>
      </w:pPr>
      <w:r>
        <w:rPr>
          <w:rFonts w:asciiTheme="minorEastAsia" w:hAnsiTheme="minorEastAsia" w:cs="Arial" w:hint="eastAsia"/>
          <w:bCs/>
          <w:sz w:val="32"/>
          <w:szCs w:val="32"/>
        </w:rPr>
        <w:t>2017</w:t>
      </w:r>
      <w:r w:rsidR="006E08A8" w:rsidRPr="003849D8">
        <w:rPr>
          <w:rFonts w:asciiTheme="minorEastAsia" w:hAnsiTheme="minorEastAsia" w:cs="Arial" w:hint="eastAsia"/>
          <w:bCs/>
          <w:sz w:val="32"/>
          <w:szCs w:val="32"/>
        </w:rPr>
        <w:t>年</w:t>
      </w:r>
      <w:r>
        <w:rPr>
          <w:rFonts w:asciiTheme="minorEastAsia" w:hAnsiTheme="minorEastAsia" w:cs="Arial" w:hint="eastAsia"/>
          <w:bCs/>
          <w:sz w:val="32"/>
          <w:szCs w:val="32"/>
        </w:rPr>
        <w:t>9月5</w:t>
      </w:r>
      <w:r w:rsidR="006A651E" w:rsidRPr="003849D8">
        <w:rPr>
          <w:rFonts w:asciiTheme="minorEastAsia" w:hAnsiTheme="minorEastAsia" w:cs="Arial" w:hint="eastAsia"/>
          <w:bCs/>
          <w:sz w:val="32"/>
          <w:szCs w:val="32"/>
        </w:rPr>
        <w:t>月</w:t>
      </w:r>
    </w:p>
    <w:p w:rsidR="00053FF1" w:rsidRDefault="00053FF1" w:rsidP="006A651E">
      <w:pPr>
        <w:spacing w:line="360" w:lineRule="auto"/>
        <w:jc w:val="center"/>
        <w:rPr>
          <w:rFonts w:asciiTheme="minorEastAsia" w:hAnsiTheme="minorEastAsia" w:cs="Arial" w:hint="eastAsia"/>
          <w:bCs/>
          <w:sz w:val="32"/>
          <w:szCs w:val="32"/>
        </w:rPr>
      </w:pPr>
    </w:p>
    <w:p w:rsidR="00053FF1" w:rsidRDefault="00053FF1" w:rsidP="006A651E">
      <w:pPr>
        <w:spacing w:line="360" w:lineRule="auto"/>
        <w:jc w:val="center"/>
        <w:rPr>
          <w:rFonts w:asciiTheme="minorEastAsia" w:hAnsiTheme="minorEastAsia" w:cs="Arial" w:hint="eastAsia"/>
          <w:bCs/>
          <w:sz w:val="32"/>
          <w:szCs w:val="32"/>
        </w:rPr>
      </w:pPr>
    </w:p>
    <w:p w:rsidR="00053FF1" w:rsidRDefault="00053FF1" w:rsidP="006A651E">
      <w:pPr>
        <w:spacing w:line="360" w:lineRule="auto"/>
        <w:jc w:val="center"/>
        <w:rPr>
          <w:rFonts w:asciiTheme="minorEastAsia" w:hAnsiTheme="minorEastAsia" w:cs="Arial" w:hint="eastAsia"/>
          <w:bCs/>
          <w:sz w:val="32"/>
          <w:szCs w:val="32"/>
        </w:rPr>
      </w:pPr>
    </w:p>
    <w:p w:rsidR="00053FF1" w:rsidRDefault="00053FF1" w:rsidP="006A651E">
      <w:pPr>
        <w:spacing w:line="360" w:lineRule="auto"/>
        <w:jc w:val="center"/>
        <w:rPr>
          <w:rFonts w:asciiTheme="minorEastAsia" w:hAnsiTheme="minorEastAsia" w:cs="Arial" w:hint="eastAsia"/>
          <w:bCs/>
          <w:sz w:val="32"/>
          <w:szCs w:val="32"/>
        </w:rPr>
      </w:pPr>
    </w:p>
    <w:p w:rsidR="00053FF1" w:rsidRDefault="00053FF1" w:rsidP="006A651E">
      <w:pPr>
        <w:spacing w:line="360" w:lineRule="auto"/>
        <w:jc w:val="center"/>
        <w:rPr>
          <w:rFonts w:asciiTheme="minorEastAsia" w:hAnsiTheme="minorEastAsia" w:cs="Arial" w:hint="eastAsia"/>
          <w:bCs/>
          <w:sz w:val="32"/>
          <w:szCs w:val="32"/>
        </w:rPr>
      </w:pPr>
    </w:p>
    <w:p w:rsidR="00053FF1" w:rsidRDefault="00053FF1" w:rsidP="006A651E">
      <w:pPr>
        <w:spacing w:line="360" w:lineRule="auto"/>
        <w:jc w:val="center"/>
        <w:rPr>
          <w:rFonts w:asciiTheme="minorEastAsia" w:hAnsiTheme="minorEastAsia" w:cs="Arial" w:hint="eastAsia"/>
          <w:bCs/>
          <w:sz w:val="32"/>
          <w:szCs w:val="32"/>
        </w:rPr>
      </w:pPr>
    </w:p>
    <w:p w:rsidR="00053FF1" w:rsidRDefault="00053FF1" w:rsidP="006A651E">
      <w:pPr>
        <w:spacing w:line="360" w:lineRule="auto"/>
        <w:jc w:val="center"/>
        <w:rPr>
          <w:rFonts w:asciiTheme="minorEastAsia" w:hAnsiTheme="minorEastAsia" w:cs="Arial" w:hint="eastAsia"/>
          <w:bCs/>
          <w:sz w:val="32"/>
          <w:szCs w:val="32"/>
        </w:rPr>
      </w:pPr>
    </w:p>
    <w:p w:rsidR="00872C67" w:rsidRPr="00872C67" w:rsidRDefault="00872C67" w:rsidP="00872C67">
      <w:pPr>
        <w:sectPr w:rsidR="00872C67" w:rsidRPr="00872C67">
          <w:headerReference w:type="default" r:id="rId8"/>
          <w:footerReference w:type="default" r:id="rId9"/>
          <w:pgSz w:w="11906" w:h="16838"/>
          <w:pgMar w:top="1440" w:right="1800" w:bottom="1440" w:left="1800" w:header="851" w:footer="992" w:gutter="0"/>
          <w:cols w:space="425"/>
          <w:docGrid w:type="lines" w:linePitch="312"/>
        </w:sectPr>
      </w:pPr>
    </w:p>
    <w:p w:rsidR="00155B3B" w:rsidRPr="000E5630" w:rsidRDefault="003849D8" w:rsidP="00E013AF">
      <w:pPr>
        <w:pStyle w:val="1"/>
        <w:jc w:val="center"/>
      </w:pPr>
      <w:bookmarkStart w:id="1" w:name="_Toc397595090"/>
      <w:bookmarkStart w:id="2" w:name="_Toc437431030"/>
      <w:bookmarkEnd w:id="0"/>
      <w:r w:rsidRPr="000E5630">
        <w:rPr>
          <w:rFonts w:hint="eastAsia"/>
        </w:rPr>
        <w:lastRenderedPageBreak/>
        <w:t>第一章总则</w:t>
      </w:r>
      <w:bookmarkEnd w:id="1"/>
      <w:bookmarkEnd w:id="2"/>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 xml:space="preserve">1. </w:t>
      </w:r>
      <w:r w:rsidRPr="003849D8">
        <w:rPr>
          <w:rFonts w:asciiTheme="minorEastAsia" w:hAnsiTheme="minorEastAsia" w:hint="eastAsia"/>
          <w:color w:val="000000"/>
        </w:rPr>
        <w:t>投标人必须提供但不局限于产品的制造（采购）、运输、装卸、仓储、指导安装、调试、检验、试运行、直至行业主管部门验收合格、维保和售后服务等</w:t>
      </w:r>
      <w:r w:rsidRPr="003849D8">
        <w:rPr>
          <w:rFonts w:asciiTheme="minorEastAsia" w:hAnsiTheme="minorEastAsia" w:cs="Swis721 BT" w:hint="eastAsia"/>
          <w:color w:val="000000"/>
        </w:rPr>
        <w:t xml:space="preserve">。 </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 xml:space="preserve">2. 本技术规格仅指产品的主要技术要求，投标人有义务向招标人提供更详细的技术要求，负责向招标人移交成熟、完整、优质的产品，并保证符合国家有关的技术规范。 </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3. 在招标文件技术条件中没有涉及到的细节，但又为产品制作过程不可缺少的部份，投标人应加以明确说明。</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4. 投标文件必须有投标产品及配套部件的名称、型号、规格、数量，单价，材质、品牌及生产产地（生产国、生产厂家）的说明，必须列出明细表；交货时附质量保证书及产品合格证书。不接收代理商参与投标。</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5. 投标人必须对所提供的产品各部件、软件和工艺方面的一切专利费和执照费等承担责任，并负责保护招标人的利益不受任何损害。一切由于文字、商标和技术专利侵权引起的法律裁决、诉讼和费用均与招标人无关。</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hint="eastAsia"/>
          <w:color w:val="000000"/>
          <w:szCs w:val="21"/>
        </w:rPr>
        <w:t>★</w:t>
      </w:r>
      <w:r w:rsidRPr="003849D8">
        <w:rPr>
          <w:rFonts w:asciiTheme="minorEastAsia" w:hAnsiTheme="minorEastAsia" w:cs="Swis721 BT" w:hint="eastAsia"/>
          <w:color w:val="000000"/>
        </w:rPr>
        <w:t>6. 投标人必须对本招标要求，按顺序做出逐项实质性回答。主要性能指标必须填入技术性能表（投标人自备），同时还</w:t>
      </w:r>
      <w:r w:rsidRPr="003849D8">
        <w:rPr>
          <w:rFonts w:asciiTheme="minorEastAsia" w:hAnsiTheme="minorEastAsia" w:cs="Swis721 BT" w:hint="eastAsia"/>
          <w:b/>
          <w:color w:val="000000"/>
        </w:rPr>
        <w:t>需对技术参数响应表及技术偏差表进行响应</w:t>
      </w:r>
      <w:r w:rsidRPr="003849D8">
        <w:rPr>
          <w:rFonts w:asciiTheme="minorEastAsia" w:hAnsiTheme="minorEastAsia" w:cs="Swis721 BT" w:hint="eastAsia"/>
          <w:color w:val="000000"/>
        </w:rPr>
        <w:t>，任何偏差都必须列入投标书中的偏差表。中标后投标人在合同谈判中的任何偏差都不得超越此偏差表中已被招标人确认的条款。</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7. 招标人和中标人在签订合同时，在不改变招标文件实质性要求，不改变投标产品综合单价前提下，招标人有权对招标产品数量进行调增、调减。</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8. 如果投标单位所投产品的技术参数与货物需求一览表中所要求的有出入，投标单位应列出技术参数偏离表。</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hint="eastAsia"/>
          <w:color w:val="000000"/>
          <w:szCs w:val="21"/>
        </w:rPr>
        <w:t>★</w:t>
      </w:r>
      <w:r w:rsidRPr="003849D8">
        <w:rPr>
          <w:rFonts w:asciiTheme="minorEastAsia" w:hAnsiTheme="minorEastAsia" w:cs="Swis721 BT" w:hint="eastAsia"/>
          <w:color w:val="000000"/>
        </w:rPr>
        <w:t>9. 投标人首先应该按照本技术规格书要求进行选型及投标报价，若本技术规格书无规定内容则按照设计图纸进行配置，若图纸未明确的则按照项目所在地供电局行业规范进行配置。</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10. 投标单位供应的产品必须是生产厂家主厂的产品，外地投标单位自行办理备案，提供出厂合格质量证书，抽检报告及其他相关证明材料，如产品抽检不合格，投标单位自行运回，损失自负。</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11. 投标单位应确保投标产品满足国家和地方的一切现行标准和要求，并确保产品通过当地供电部门的通电验收，以及防雷验收和工程竣工验收。</w:t>
      </w:r>
    </w:p>
    <w:p w:rsidR="00155B3B" w:rsidRPr="003849D8" w:rsidRDefault="00155B3B"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lastRenderedPageBreak/>
        <w:t>12. 本技术规格书经买、卖双方确认后作为订货合同的技术附件, 与合同正文具有同等的法律效力。</w:t>
      </w:r>
    </w:p>
    <w:p w:rsidR="00155B3B" w:rsidRPr="003849D8" w:rsidRDefault="0023083C" w:rsidP="00155B3B">
      <w:pPr>
        <w:autoSpaceDE w:val="0"/>
        <w:autoSpaceDN w:val="0"/>
        <w:adjustRightInd w:val="0"/>
        <w:spacing w:line="440" w:lineRule="exact"/>
        <w:ind w:firstLineChars="150" w:firstLine="360"/>
        <w:rPr>
          <w:rFonts w:asciiTheme="minorEastAsia" w:hAnsiTheme="minorEastAsia" w:cs="Swis721 BT"/>
          <w:b/>
          <w:color w:val="000000"/>
        </w:rPr>
      </w:pPr>
      <w:r w:rsidRPr="003849D8">
        <w:rPr>
          <w:rFonts w:asciiTheme="minorEastAsia" w:hAnsiTheme="minorEastAsia" w:cs="Swis721 BT" w:hint="eastAsia"/>
          <w:color w:val="000000"/>
        </w:rPr>
        <w:t>13</w:t>
      </w:r>
      <w:r w:rsidR="00155B3B" w:rsidRPr="003849D8">
        <w:rPr>
          <w:rFonts w:asciiTheme="minorEastAsia" w:hAnsiTheme="minorEastAsia" w:cs="Swis721 BT" w:hint="eastAsia"/>
          <w:color w:val="000000"/>
        </w:rPr>
        <w:t>. 本技术规格书未尽事宜, 由买、卖双方协商确定。</w:t>
      </w:r>
    </w:p>
    <w:p w:rsidR="00155B3B" w:rsidRPr="000E5630" w:rsidRDefault="005032AB" w:rsidP="00E013AF">
      <w:pPr>
        <w:pStyle w:val="1"/>
        <w:jc w:val="center"/>
      </w:pPr>
      <w:bookmarkStart w:id="3" w:name="_Toc397595091"/>
      <w:bookmarkStart w:id="4" w:name="_Toc437431032"/>
      <w:r w:rsidRPr="000E5630">
        <w:t>第</w:t>
      </w:r>
      <w:r w:rsidR="002A3C5F">
        <w:rPr>
          <w:rFonts w:hint="eastAsia"/>
        </w:rPr>
        <w:t>二</w:t>
      </w:r>
      <w:r w:rsidRPr="000E5630">
        <w:rPr>
          <w:rFonts w:hint="eastAsia"/>
        </w:rPr>
        <w:t>章</w:t>
      </w:r>
      <w:r w:rsidR="00053FF1">
        <w:rPr>
          <w:rFonts w:hint="eastAsia"/>
        </w:rPr>
        <w:t xml:space="preserve"> </w:t>
      </w:r>
      <w:r w:rsidR="00155B3B" w:rsidRPr="000E5630">
        <w:rPr>
          <w:rFonts w:hint="eastAsia"/>
        </w:rPr>
        <w:t>技术规格标准</w:t>
      </w:r>
      <w:bookmarkEnd w:id="3"/>
      <w:bookmarkEnd w:id="4"/>
    </w:p>
    <w:p w:rsidR="00155B3B" w:rsidRDefault="00155B3B" w:rsidP="00053FF1">
      <w:pPr>
        <w:autoSpaceDE w:val="0"/>
        <w:autoSpaceDN w:val="0"/>
        <w:adjustRightInd w:val="0"/>
        <w:spacing w:line="360" w:lineRule="exact"/>
        <w:rPr>
          <w:rFonts w:asciiTheme="minorEastAsia" w:hAnsiTheme="minorEastAsia" w:cs="Swis721 BT" w:hint="eastAsia"/>
          <w:color w:val="000000"/>
        </w:rPr>
      </w:pPr>
      <w:r w:rsidRPr="003849D8">
        <w:rPr>
          <w:rFonts w:asciiTheme="minorEastAsia" w:hAnsiTheme="minorEastAsia" w:cs="Swis721 BT" w:hint="eastAsia"/>
          <w:color w:val="000000"/>
        </w:rPr>
        <w:t xml:space="preserve">  </w:t>
      </w:r>
    </w:p>
    <w:p w:rsidR="00053FF1" w:rsidRPr="003849D8" w:rsidRDefault="00053FF1" w:rsidP="00053FF1">
      <w:pPr>
        <w:pStyle w:val="3"/>
        <w:ind w:firstLineChars="100" w:firstLine="261"/>
      </w:pPr>
      <w:r w:rsidRPr="003849D8">
        <w:rPr>
          <w:rFonts w:hint="eastAsia"/>
        </w:rPr>
        <w:t>一、</w:t>
      </w:r>
      <w:r w:rsidR="00133EB9">
        <w:rPr>
          <w:rFonts w:hint="eastAsia"/>
        </w:rPr>
        <w:t>干式</w:t>
      </w:r>
      <w:r>
        <w:rPr>
          <w:rFonts w:hint="eastAsia"/>
        </w:rPr>
        <w:t>变压器</w:t>
      </w:r>
    </w:p>
    <w:p w:rsidR="00133EB9" w:rsidRPr="003849D8" w:rsidRDefault="00133EB9" w:rsidP="00133EB9">
      <w:pPr>
        <w:pStyle w:val="4"/>
      </w:pPr>
      <w:r w:rsidRPr="003849D8">
        <w:rPr>
          <w:rFonts w:hint="eastAsia"/>
        </w:rPr>
        <w:t>1.</w:t>
      </w:r>
      <w:r w:rsidRPr="003849D8">
        <w:rPr>
          <w:rFonts w:hint="eastAsia"/>
        </w:rPr>
        <w:t>工作内容</w:t>
      </w:r>
    </w:p>
    <w:p w:rsidR="00133EB9" w:rsidRPr="003849D8" w:rsidRDefault="00133EB9" w:rsidP="00133EB9">
      <w:pPr>
        <w:autoSpaceDE w:val="0"/>
        <w:autoSpaceDN w:val="0"/>
        <w:adjustRightInd w:val="0"/>
        <w:spacing w:line="360" w:lineRule="exact"/>
        <w:ind w:firstLineChars="200" w:firstLine="480"/>
        <w:rPr>
          <w:rFonts w:asciiTheme="minorEastAsia" w:hAnsiTheme="minorEastAsia" w:cs="Swis721 BT"/>
          <w:color w:val="000000"/>
        </w:rPr>
      </w:pPr>
      <w:r w:rsidRPr="003849D8">
        <w:rPr>
          <w:rFonts w:asciiTheme="minorEastAsia" w:hAnsiTheme="minorEastAsia" w:cs="Swis721 BT" w:hint="eastAsia"/>
          <w:color w:val="000000"/>
        </w:rPr>
        <w:t>卖方提供满足本技术协议要求的设备和各项服务，其中包括下列内容：</w:t>
      </w:r>
    </w:p>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1.1  提供高质量的、完整的、全新的设备和相关附件。 </w:t>
      </w:r>
    </w:p>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1.2  设备的现场调试、现场验收指导等。 </w:t>
      </w:r>
    </w:p>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1.3  对买方技术人员的培训、保修期的维护等。 </w:t>
      </w:r>
    </w:p>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1.4  提供必要的备品备件及专用工具。 </w:t>
      </w:r>
    </w:p>
    <w:p w:rsidR="00133EB9" w:rsidRDefault="00133EB9" w:rsidP="00133EB9">
      <w:pPr>
        <w:autoSpaceDE w:val="0"/>
        <w:autoSpaceDN w:val="0"/>
        <w:adjustRightInd w:val="0"/>
        <w:spacing w:line="360" w:lineRule="exact"/>
        <w:ind w:firstLine="465"/>
        <w:rPr>
          <w:rFonts w:asciiTheme="minorEastAsia" w:hAnsiTheme="minorEastAsia" w:cs="Swis721 BT" w:hint="eastAsia"/>
          <w:color w:val="000000"/>
        </w:rPr>
      </w:pPr>
      <w:r w:rsidRPr="003849D8">
        <w:rPr>
          <w:rFonts w:asciiTheme="minorEastAsia" w:hAnsiTheme="minorEastAsia" w:cs="Swis721 BT" w:hint="eastAsia"/>
          <w:color w:val="000000"/>
        </w:rPr>
        <w:t>1.5  提供技术资料。</w:t>
      </w:r>
    </w:p>
    <w:p w:rsidR="00133EB9" w:rsidRPr="003849D8" w:rsidRDefault="00133EB9" w:rsidP="00133EB9">
      <w:pPr>
        <w:pStyle w:val="4"/>
      </w:pPr>
      <w:r w:rsidRPr="003849D8">
        <w:rPr>
          <w:rFonts w:hint="eastAsia"/>
        </w:rPr>
        <w:t>2.</w:t>
      </w:r>
      <w:r w:rsidRPr="003849D8">
        <w:rPr>
          <w:rFonts w:hint="eastAsia"/>
        </w:rPr>
        <w:t>标准和规范</w:t>
      </w:r>
    </w:p>
    <w:p w:rsidR="00133EB9" w:rsidRPr="00133EB9" w:rsidRDefault="00133EB9" w:rsidP="00133EB9">
      <w:pPr>
        <w:autoSpaceDE w:val="0"/>
        <w:autoSpaceDN w:val="0"/>
        <w:adjustRightInd w:val="0"/>
        <w:spacing w:line="360" w:lineRule="exact"/>
        <w:rPr>
          <w:rFonts w:asciiTheme="minorEastAsia" w:hAnsiTheme="minorEastAsia" w:cs="Swis721 BT" w:hint="eastAsia"/>
          <w:color w:val="000000"/>
        </w:rPr>
      </w:pPr>
      <w:r w:rsidRPr="003849D8">
        <w:rPr>
          <w:rFonts w:asciiTheme="minorEastAsia" w:hAnsiTheme="minorEastAsia" w:cs="Swis721 BT" w:hint="eastAsia"/>
          <w:color w:val="000000"/>
        </w:rPr>
        <w:t xml:space="preserve">    本次采购的设备遵循本规范中规定的技术参数和要求，凡是注日期的引用文件，仅注日期的版本适用于本文件，凡是不注日期的引用文件，其最新版本适用于本文件。投标人如果采用自己的标准或规范，必须向招标人提供中文和英文（若有）复印件并经招标人同意后方可采用，</w:t>
      </w:r>
      <w:r>
        <w:rPr>
          <w:rFonts w:hAnsi="宋体" w:hint="eastAsia"/>
        </w:rPr>
        <w:t>干式电力变压器需满足但不仅限于以下标准，在下列标准中，若有新标准，则按新标准执行。</w:t>
      </w:r>
    </w:p>
    <w:p w:rsidR="00133EB9" w:rsidRDefault="00133EB9" w:rsidP="00133EB9">
      <w:pPr>
        <w:spacing w:line="360" w:lineRule="auto"/>
        <w:ind w:firstLineChars="150" w:firstLine="360"/>
        <w:rPr>
          <w:rFonts w:hAnsi="宋体" w:hint="eastAsia"/>
        </w:rPr>
      </w:pPr>
      <w:r>
        <w:rPr>
          <w:rFonts w:hAnsi="宋体" w:hint="eastAsia"/>
        </w:rPr>
        <w:t xml:space="preserve">GB1094                 </w:t>
      </w:r>
      <w:r>
        <w:rPr>
          <w:rFonts w:hAnsi="宋体" w:hint="eastAsia"/>
        </w:rPr>
        <w:t>电力变压器</w:t>
      </w:r>
    </w:p>
    <w:p w:rsidR="00133EB9" w:rsidRDefault="00133EB9" w:rsidP="00133EB9">
      <w:pPr>
        <w:spacing w:line="360" w:lineRule="auto"/>
        <w:ind w:firstLineChars="150" w:firstLine="360"/>
        <w:rPr>
          <w:rFonts w:hAnsi="宋体" w:hint="eastAsia"/>
        </w:rPr>
      </w:pPr>
      <w:r>
        <w:rPr>
          <w:rFonts w:hAnsi="宋体" w:hint="eastAsia"/>
        </w:rPr>
        <w:t xml:space="preserve">GB1094.11-2007          </w:t>
      </w:r>
      <w:r>
        <w:rPr>
          <w:rFonts w:hAnsi="宋体" w:hint="eastAsia"/>
        </w:rPr>
        <w:t>电力变压器</w:t>
      </w:r>
      <w:r>
        <w:rPr>
          <w:rFonts w:hAnsi="宋体" w:hint="eastAsia"/>
        </w:rPr>
        <w:t xml:space="preserve"> </w:t>
      </w:r>
      <w:r>
        <w:rPr>
          <w:rFonts w:hAnsi="宋体" w:hint="eastAsia"/>
        </w:rPr>
        <w:t>第</w:t>
      </w:r>
      <w:r>
        <w:rPr>
          <w:rFonts w:hAnsi="宋体" w:hint="eastAsia"/>
        </w:rPr>
        <w:t>11</w:t>
      </w:r>
      <w:r>
        <w:rPr>
          <w:rFonts w:hAnsi="宋体" w:hint="eastAsia"/>
        </w:rPr>
        <w:t>部分</w:t>
      </w:r>
      <w:r>
        <w:rPr>
          <w:rFonts w:hAnsi="宋体" w:hint="eastAsia"/>
        </w:rPr>
        <w:t xml:space="preserve"> </w:t>
      </w:r>
      <w:r>
        <w:rPr>
          <w:rFonts w:hAnsi="宋体" w:hint="eastAsia"/>
        </w:rPr>
        <w:t>干式变压器</w:t>
      </w:r>
    </w:p>
    <w:p w:rsidR="00133EB9" w:rsidRDefault="00133EB9" w:rsidP="00133EB9">
      <w:pPr>
        <w:spacing w:line="360" w:lineRule="auto"/>
        <w:ind w:firstLineChars="150" w:firstLine="360"/>
        <w:rPr>
          <w:rFonts w:hAnsi="宋体" w:hint="eastAsia"/>
        </w:rPr>
      </w:pPr>
      <w:r>
        <w:rPr>
          <w:rFonts w:hAnsi="宋体" w:hint="eastAsia"/>
        </w:rPr>
        <w:t xml:space="preserve">GB/T10228-2008         </w:t>
      </w:r>
      <w:r>
        <w:rPr>
          <w:rFonts w:hAnsi="宋体" w:hint="eastAsia"/>
        </w:rPr>
        <w:t>干式电力变压器技术参数和要求</w:t>
      </w:r>
    </w:p>
    <w:p w:rsidR="00133EB9" w:rsidRDefault="00133EB9" w:rsidP="00133EB9">
      <w:pPr>
        <w:spacing w:line="360" w:lineRule="auto"/>
        <w:ind w:firstLineChars="150" w:firstLine="360"/>
        <w:rPr>
          <w:rFonts w:hAnsi="宋体" w:hint="eastAsia"/>
        </w:rPr>
      </w:pPr>
      <w:r>
        <w:rPr>
          <w:rFonts w:hAnsi="宋体" w:hint="eastAsia"/>
        </w:rPr>
        <w:t xml:space="preserve">IEC60076-11:2004        </w:t>
      </w:r>
      <w:r>
        <w:rPr>
          <w:rFonts w:hAnsi="宋体" w:hint="eastAsia"/>
        </w:rPr>
        <w:t>电力变压器</w:t>
      </w:r>
      <w:r>
        <w:rPr>
          <w:rFonts w:hAnsi="宋体" w:hint="eastAsia"/>
        </w:rPr>
        <w:t xml:space="preserve"> </w:t>
      </w:r>
      <w:r>
        <w:rPr>
          <w:rFonts w:hAnsi="宋体" w:hint="eastAsia"/>
        </w:rPr>
        <w:t>第</w:t>
      </w:r>
      <w:r>
        <w:rPr>
          <w:rFonts w:hAnsi="宋体" w:hint="eastAsia"/>
        </w:rPr>
        <w:t>11</w:t>
      </w:r>
      <w:r>
        <w:rPr>
          <w:rFonts w:hAnsi="宋体" w:hint="eastAsia"/>
        </w:rPr>
        <w:t>部分</w:t>
      </w:r>
      <w:r>
        <w:rPr>
          <w:rFonts w:hAnsi="宋体" w:hint="eastAsia"/>
        </w:rPr>
        <w:t xml:space="preserve"> </w:t>
      </w:r>
      <w:r>
        <w:rPr>
          <w:rFonts w:hAnsi="宋体" w:hint="eastAsia"/>
        </w:rPr>
        <w:t>干式变压器</w:t>
      </w:r>
    </w:p>
    <w:p w:rsidR="00133EB9" w:rsidRDefault="00133EB9" w:rsidP="00133EB9">
      <w:pPr>
        <w:spacing w:line="360" w:lineRule="auto"/>
        <w:ind w:firstLineChars="150" w:firstLine="360"/>
        <w:rPr>
          <w:rFonts w:hAnsi="宋体" w:hint="eastAsia"/>
        </w:rPr>
      </w:pPr>
      <w:r>
        <w:rPr>
          <w:rFonts w:hAnsi="宋体" w:hint="eastAsia"/>
        </w:rPr>
        <w:t xml:space="preserve">GB/T17211-1998         </w:t>
      </w:r>
      <w:r>
        <w:rPr>
          <w:rFonts w:hAnsi="宋体" w:hint="eastAsia"/>
        </w:rPr>
        <w:t>干式电力变压器负载导则</w:t>
      </w:r>
    </w:p>
    <w:p w:rsidR="00133EB9" w:rsidRDefault="00133EB9" w:rsidP="00133EB9">
      <w:pPr>
        <w:spacing w:line="360" w:lineRule="auto"/>
        <w:ind w:firstLineChars="150" w:firstLine="360"/>
        <w:rPr>
          <w:rFonts w:hAnsi="宋体" w:hint="eastAsia"/>
        </w:rPr>
      </w:pPr>
      <w:r>
        <w:rPr>
          <w:rFonts w:hAnsi="宋体" w:hint="eastAsia"/>
        </w:rPr>
        <w:t xml:space="preserve">GB/T 6451              </w:t>
      </w:r>
      <w:r>
        <w:rPr>
          <w:rFonts w:hAnsi="宋体" w:hint="eastAsia"/>
        </w:rPr>
        <w:t>三相电力变压器的性能参数和技术要求</w:t>
      </w:r>
    </w:p>
    <w:p w:rsidR="00133EB9" w:rsidRDefault="00133EB9" w:rsidP="00133EB9">
      <w:pPr>
        <w:spacing w:line="360" w:lineRule="auto"/>
        <w:ind w:firstLineChars="150" w:firstLine="360"/>
        <w:rPr>
          <w:rFonts w:hAnsi="宋体" w:hint="eastAsia"/>
        </w:rPr>
      </w:pPr>
      <w:r>
        <w:rPr>
          <w:rFonts w:hAnsi="宋体" w:hint="eastAsia"/>
        </w:rPr>
        <w:t>GB 311.1</w:t>
      </w:r>
      <w:r>
        <w:rPr>
          <w:rFonts w:hAnsi="宋体" w:hint="eastAsia"/>
        </w:rPr>
        <w:t>—</w:t>
      </w:r>
      <w:r>
        <w:rPr>
          <w:rFonts w:hAnsi="宋体" w:hint="eastAsia"/>
        </w:rPr>
        <w:t xml:space="preserve">1997         </w:t>
      </w:r>
      <w:r>
        <w:rPr>
          <w:rFonts w:hAnsi="宋体" w:hint="eastAsia"/>
        </w:rPr>
        <w:t>高压输变电设备的绝缘配合</w:t>
      </w:r>
    </w:p>
    <w:p w:rsidR="00133EB9" w:rsidRDefault="00133EB9" w:rsidP="00133EB9">
      <w:pPr>
        <w:spacing w:line="360" w:lineRule="auto"/>
        <w:ind w:firstLineChars="150" w:firstLine="360"/>
        <w:rPr>
          <w:rFonts w:hAnsi="宋体" w:hint="eastAsia"/>
        </w:rPr>
      </w:pPr>
      <w:r>
        <w:rPr>
          <w:rFonts w:hAnsi="宋体" w:hint="eastAsia"/>
        </w:rPr>
        <w:t>GB/T 7354</w:t>
      </w:r>
      <w:r>
        <w:rPr>
          <w:rFonts w:hAnsi="宋体" w:hint="eastAsia"/>
        </w:rPr>
        <w:t>—</w:t>
      </w:r>
      <w:r>
        <w:rPr>
          <w:rFonts w:hAnsi="宋体" w:hint="eastAsia"/>
        </w:rPr>
        <w:t xml:space="preserve">2003        </w:t>
      </w:r>
      <w:r>
        <w:rPr>
          <w:rFonts w:hAnsi="宋体" w:hint="eastAsia"/>
        </w:rPr>
        <w:t>局部放电测量</w:t>
      </w:r>
    </w:p>
    <w:p w:rsidR="00133EB9" w:rsidRDefault="00133EB9" w:rsidP="00133EB9">
      <w:pPr>
        <w:spacing w:line="360" w:lineRule="auto"/>
        <w:ind w:firstLineChars="150" w:firstLine="360"/>
        <w:rPr>
          <w:rFonts w:hAnsi="宋体" w:hint="eastAsia"/>
        </w:rPr>
      </w:pPr>
      <w:r>
        <w:rPr>
          <w:rFonts w:hAnsi="宋体" w:hint="eastAsia"/>
        </w:rPr>
        <w:t xml:space="preserve">GB/T 16927             </w:t>
      </w:r>
      <w:r>
        <w:rPr>
          <w:rFonts w:hAnsi="宋体" w:hint="eastAsia"/>
        </w:rPr>
        <w:t>高压试验技术</w:t>
      </w:r>
    </w:p>
    <w:p w:rsidR="00133EB9" w:rsidRDefault="00133EB9" w:rsidP="00133EB9">
      <w:pPr>
        <w:spacing w:line="360" w:lineRule="auto"/>
        <w:ind w:firstLineChars="150" w:firstLine="360"/>
        <w:rPr>
          <w:rFonts w:hAnsi="宋体" w:hint="eastAsia"/>
        </w:rPr>
      </w:pPr>
      <w:r>
        <w:rPr>
          <w:rFonts w:hAnsi="宋体" w:hint="eastAsia"/>
        </w:rPr>
        <w:t>GB3969-83              35Kv</w:t>
      </w:r>
      <w:r>
        <w:rPr>
          <w:rFonts w:hAnsi="宋体" w:hint="eastAsia"/>
        </w:rPr>
        <w:t>以下变压器瓷套</w:t>
      </w:r>
    </w:p>
    <w:p w:rsidR="00133EB9" w:rsidRDefault="00133EB9" w:rsidP="00133EB9">
      <w:pPr>
        <w:spacing w:line="360" w:lineRule="auto"/>
        <w:ind w:firstLineChars="150" w:firstLine="360"/>
        <w:rPr>
          <w:rFonts w:hAnsi="宋体" w:hint="eastAsia"/>
        </w:rPr>
      </w:pPr>
      <w:r>
        <w:rPr>
          <w:rFonts w:hAnsi="宋体" w:hint="eastAsia"/>
        </w:rPr>
        <w:lastRenderedPageBreak/>
        <w:t>GB 5273</w:t>
      </w:r>
      <w:r>
        <w:rPr>
          <w:rFonts w:hAnsi="宋体" w:hint="eastAsia"/>
        </w:rPr>
        <w:t>—</w:t>
      </w:r>
      <w:r>
        <w:rPr>
          <w:rFonts w:hAnsi="宋体" w:hint="eastAsia"/>
        </w:rPr>
        <w:t xml:space="preserve">1985          </w:t>
      </w:r>
      <w:r>
        <w:rPr>
          <w:rFonts w:hAnsi="宋体" w:hint="eastAsia"/>
        </w:rPr>
        <w:t>变压器、高压电器和套管的接线端子</w:t>
      </w:r>
    </w:p>
    <w:p w:rsidR="00133EB9" w:rsidRDefault="00133EB9" w:rsidP="00133EB9">
      <w:pPr>
        <w:spacing w:line="360" w:lineRule="auto"/>
        <w:ind w:firstLineChars="150" w:firstLine="360"/>
        <w:rPr>
          <w:rFonts w:hAnsi="宋体" w:hint="eastAsia"/>
        </w:rPr>
      </w:pPr>
      <w:r>
        <w:rPr>
          <w:rFonts w:hAnsi="宋体" w:hint="eastAsia"/>
        </w:rPr>
        <w:t>JB/T 10088</w:t>
      </w:r>
      <w:r>
        <w:rPr>
          <w:rFonts w:hAnsi="宋体" w:hint="eastAsia"/>
        </w:rPr>
        <w:t>—</w:t>
      </w:r>
      <w:r>
        <w:rPr>
          <w:rFonts w:hAnsi="宋体" w:hint="eastAsia"/>
        </w:rPr>
        <w:t>2004        6Kv</w:t>
      </w:r>
      <w:r>
        <w:rPr>
          <w:rFonts w:hAnsi="宋体" w:hint="eastAsia"/>
        </w:rPr>
        <w:t>～</w:t>
      </w:r>
      <w:r>
        <w:rPr>
          <w:rFonts w:hAnsi="宋体" w:hint="eastAsia"/>
        </w:rPr>
        <w:t>500Kv</w:t>
      </w:r>
      <w:r>
        <w:rPr>
          <w:rFonts w:hAnsi="宋体" w:hint="eastAsia"/>
        </w:rPr>
        <w:t>级电力变压器声级</w:t>
      </w:r>
      <w:r>
        <w:rPr>
          <w:rFonts w:hAnsi="宋体" w:hint="eastAsia"/>
        </w:rPr>
        <w:t xml:space="preserve">    </w:t>
      </w:r>
    </w:p>
    <w:p w:rsidR="00133EB9" w:rsidRDefault="00133EB9" w:rsidP="00133EB9">
      <w:pPr>
        <w:spacing w:line="360" w:lineRule="auto"/>
        <w:ind w:firstLineChars="150" w:firstLine="360"/>
        <w:rPr>
          <w:rFonts w:hAnsi="宋体" w:hint="eastAsia"/>
        </w:rPr>
      </w:pPr>
      <w:r>
        <w:rPr>
          <w:rFonts w:hAnsi="宋体" w:hint="eastAsia"/>
        </w:rPr>
        <w:t>DL/T 596</w:t>
      </w:r>
      <w:r>
        <w:rPr>
          <w:rFonts w:hAnsi="宋体" w:hint="eastAsia"/>
        </w:rPr>
        <w:t>—</w:t>
      </w:r>
      <w:r>
        <w:rPr>
          <w:rFonts w:hAnsi="宋体" w:hint="eastAsia"/>
        </w:rPr>
        <w:t xml:space="preserve">1996         </w:t>
      </w:r>
      <w:r>
        <w:rPr>
          <w:rFonts w:hAnsi="宋体" w:hint="eastAsia"/>
        </w:rPr>
        <w:t>电力设备预防性试验规程</w:t>
      </w:r>
    </w:p>
    <w:p w:rsidR="00053FF1" w:rsidRDefault="00133EB9" w:rsidP="00133EB9">
      <w:pPr>
        <w:autoSpaceDE w:val="0"/>
        <w:autoSpaceDN w:val="0"/>
        <w:adjustRightInd w:val="0"/>
        <w:spacing w:line="360" w:lineRule="exact"/>
        <w:ind w:firstLineChars="150" w:firstLine="360"/>
        <w:rPr>
          <w:rFonts w:hAnsi="宋体" w:hint="eastAsia"/>
        </w:rPr>
      </w:pPr>
      <w:r>
        <w:rPr>
          <w:rFonts w:hAnsi="宋体" w:hint="eastAsia"/>
        </w:rPr>
        <w:t>DL/T 572</w:t>
      </w:r>
      <w:r>
        <w:rPr>
          <w:rFonts w:hAnsi="宋体" w:hint="eastAsia"/>
        </w:rPr>
        <w:t>—</w:t>
      </w:r>
      <w:r>
        <w:rPr>
          <w:rFonts w:hAnsi="宋体" w:hint="eastAsia"/>
        </w:rPr>
        <w:t xml:space="preserve">1995         </w:t>
      </w:r>
      <w:r>
        <w:rPr>
          <w:rFonts w:hAnsi="宋体" w:hint="eastAsia"/>
        </w:rPr>
        <w:t>电力变压器运行规程</w:t>
      </w:r>
    </w:p>
    <w:p w:rsidR="00133EB9" w:rsidRPr="003849D8" w:rsidRDefault="00133EB9" w:rsidP="00133EB9">
      <w:pPr>
        <w:pStyle w:val="4"/>
      </w:pPr>
      <w:r>
        <w:rPr>
          <w:rFonts w:hint="eastAsia"/>
        </w:rPr>
        <w:t>3.</w:t>
      </w:r>
      <w:r w:rsidRPr="003849D8">
        <w:rPr>
          <w:rFonts w:hint="eastAsia"/>
        </w:rPr>
        <w:t>使用环境条件</w:t>
      </w:r>
    </w:p>
    <w:tbl>
      <w:tblPr>
        <w:tblW w:w="446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35"/>
        <w:gridCol w:w="1947"/>
        <w:gridCol w:w="2230"/>
        <w:gridCol w:w="1199"/>
        <w:gridCol w:w="1494"/>
      </w:tblGrid>
      <w:tr w:rsidR="00133EB9" w:rsidRPr="003849D8" w:rsidTr="00133EB9">
        <w:trPr>
          <w:tblHeader/>
          <w:jc w:val="center"/>
        </w:trPr>
        <w:tc>
          <w:tcPr>
            <w:tcW w:w="483"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序号</w:t>
            </w:r>
          </w:p>
        </w:tc>
        <w:tc>
          <w:tcPr>
            <w:tcW w:w="2746" w:type="pct"/>
            <w:gridSpan w:val="2"/>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名　　称</w:t>
            </w:r>
          </w:p>
        </w:tc>
        <w:tc>
          <w:tcPr>
            <w:tcW w:w="788"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单位</w:t>
            </w:r>
          </w:p>
        </w:tc>
        <w:tc>
          <w:tcPr>
            <w:tcW w:w="982"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项目需求值</w:t>
            </w:r>
          </w:p>
        </w:tc>
      </w:tr>
      <w:tr w:rsidR="00133EB9" w:rsidRPr="003849D8" w:rsidTr="00133EB9">
        <w:trPr>
          <w:tblHeader/>
          <w:jc w:val="center"/>
        </w:trPr>
        <w:tc>
          <w:tcPr>
            <w:tcW w:w="483" w:type="pct"/>
            <w:vMerge w:val="restar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1</w:t>
            </w:r>
          </w:p>
        </w:tc>
        <w:tc>
          <w:tcPr>
            <w:tcW w:w="1280" w:type="pct"/>
            <w:vMerge w:val="restar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Pr>
                <w:rFonts w:asciiTheme="minorEastAsia" w:hAnsiTheme="minorEastAsia" w:cs="Swis721 BT" w:hint="eastAsia"/>
                <w:color w:val="000000"/>
              </w:rPr>
              <w:t>环境温度</w:t>
            </w:r>
          </w:p>
        </w:tc>
        <w:tc>
          <w:tcPr>
            <w:tcW w:w="1466"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最高气温</w:t>
            </w:r>
          </w:p>
        </w:tc>
        <w:tc>
          <w:tcPr>
            <w:tcW w:w="788" w:type="pct"/>
            <w:vMerge w:val="restar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w:t>
            </w:r>
          </w:p>
        </w:tc>
        <w:tc>
          <w:tcPr>
            <w:tcW w:w="982" w:type="pct"/>
            <w:shd w:val="clear" w:color="auto" w:fill="auto"/>
            <w:vAlign w:val="center"/>
          </w:tcPr>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w:t>
            </w:r>
            <w:r>
              <w:rPr>
                <w:rFonts w:asciiTheme="minorEastAsia" w:hAnsiTheme="minorEastAsia" w:cs="Swis721 BT" w:hint="eastAsia"/>
                <w:color w:val="000000"/>
              </w:rPr>
              <w:t>30</w:t>
            </w:r>
          </w:p>
        </w:tc>
      </w:tr>
      <w:tr w:rsidR="00133EB9" w:rsidRPr="003849D8" w:rsidTr="00133EB9">
        <w:trPr>
          <w:tblHeader/>
          <w:jc w:val="center"/>
        </w:trPr>
        <w:tc>
          <w:tcPr>
            <w:tcW w:w="483" w:type="pct"/>
            <w:vMerge/>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1280" w:type="pct"/>
            <w:vMerge/>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1466"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最低气温</w:t>
            </w:r>
          </w:p>
        </w:tc>
        <w:tc>
          <w:tcPr>
            <w:tcW w:w="788" w:type="pct"/>
            <w:vMerge/>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982" w:type="pct"/>
            <w:shd w:val="clear" w:color="auto" w:fill="auto"/>
            <w:vAlign w:val="center"/>
          </w:tcPr>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宋体" w:eastAsia="宋体" w:hAnsi="宋体" w:cs="宋体" w:hint="eastAsia"/>
                <w:color w:val="000000"/>
              </w:rPr>
              <w:t></w:t>
            </w:r>
            <w:r w:rsidRPr="003849D8">
              <w:rPr>
                <w:rFonts w:asciiTheme="minorEastAsia" w:hAnsiTheme="minorEastAsia" w:cs="Swis721 BT" w:hint="eastAsia"/>
                <w:color w:val="000000"/>
              </w:rPr>
              <w:t>-</w:t>
            </w:r>
            <w:r>
              <w:rPr>
                <w:rFonts w:asciiTheme="minorEastAsia" w:hAnsiTheme="minorEastAsia" w:cs="Swis721 BT" w:hint="eastAsia"/>
                <w:color w:val="000000"/>
              </w:rPr>
              <w:t>20</w:t>
            </w:r>
          </w:p>
        </w:tc>
      </w:tr>
      <w:tr w:rsidR="00133EB9" w:rsidRPr="003849D8" w:rsidTr="00133EB9">
        <w:trPr>
          <w:tblHeader/>
          <w:jc w:val="center"/>
        </w:trPr>
        <w:tc>
          <w:tcPr>
            <w:tcW w:w="483"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2</w:t>
            </w:r>
          </w:p>
        </w:tc>
        <w:tc>
          <w:tcPr>
            <w:tcW w:w="2746" w:type="pct"/>
            <w:gridSpan w:val="2"/>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海拔</w:t>
            </w:r>
          </w:p>
        </w:tc>
        <w:tc>
          <w:tcPr>
            <w:tcW w:w="788"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m</w:t>
            </w:r>
          </w:p>
        </w:tc>
        <w:tc>
          <w:tcPr>
            <w:tcW w:w="982" w:type="pct"/>
            <w:shd w:val="clear" w:color="auto" w:fill="auto"/>
            <w:vAlign w:val="center"/>
          </w:tcPr>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Pr>
                <w:rFonts w:asciiTheme="minorEastAsia" w:hAnsiTheme="minorEastAsia" w:cs="Swis721 BT" w:hint="eastAsia"/>
                <w:color w:val="000000"/>
              </w:rPr>
              <w:t>1700~18</w:t>
            </w:r>
            <w:r w:rsidRPr="003849D8">
              <w:rPr>
                <w:rFonts w:asciiTheme="minorEastAsia" w:hAnsiTheme="minorEastAsia" w:cs="Swis721 BT" w:hint="eastAsia"/>
                <w:color w:val="000000"/>
              </w:rPr>
              <w:t>00</w:t>
            </w:r>
          </w:p>
        </w:tc>
      </w:tr>
      <w:tr w:rsidR="00133EB9" w:rsidRPr="003849D8" w:rsidTr="00133EB9">
        <w:trPr>
          <w:tblHeader/>
          <w:jc w:val="center"/>
        </w:trPr>
        <w:tc>
          <w:tcPr>
            <w:tcW w:w="483" w:type="pct"/>
            <w:vMerge w:val="restar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3</w:t>
            </w:r>
          </w:p>
        </w:tc>
        <w:tc>
          <w:tcPr>
            <w:tcW w:w="1280" w:type="pct"/>
            <w:vMerge w:val="restar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湿度</w:t>
            </w:r>
          </w:p>
        </w:tc>
        <w:tc>
          <w:tcPr>
            <w:tcW w:w="1466"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日相对湿度平均值</w:t>
            </w:r>
          </w:p>
        </w:tc>
        <w:tc>
          <w:tcPr>
            <w:tcW w:w="788" w:type="pct"/>
            <w:vMerge w:val="restar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w:t>
            </w:r>
          </w:p>
        </w:tc>
        <w:tc>
          <w:tcPr>
            <w:tcW w:w="982"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≤95</w:t>
            </w:r>
          </w:p>
        </w:tc>
      </w:tr>
      <w:tr w:rsidR="00133EB9" w:rsidRPr="003849D8" w:rsidTr="00133EB9">
        <w:trPr>
          <w:tblHeader/>
          <w:jc w:val="center"/>
        </w:trPr>
        <w:tc>
          <w:tcPr>
            <w:tcW w:w="483" w:type="pct"/>
            <w:vMerge/>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1280" w:type="pct"/>
            <w:vMerge/>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1466"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月相对湿度平均值</w:t>
            </w:r>
          </w:p>
        </w:tc>
        <w:tc>
          <w:tcPr>
            <w:tcW w:w="788" w:type="pct"/>
            <w:vMerge/>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982"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≤90</w:t>
            </w:r>
          </w:p>
        </w:tc>
      </w:tr>
      <w:tr w:rsidR="00133EB9" w:rsidRPr="003849D8" w:rsidTr="00133EB9">
        <w:trPr>
          <w:tblHeader/>
          <w:jc w:val="center"/>
        </w:trPr>
        <w:tc>
          <w:tcPr>
            <w:tcW w:w="483"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4</w:t>
            </w:r>
          </w:p>
        </w:tc>
        <w:tc>
          <w:tcPr>
            <w:tcW w:w="2746" w:type="pct"/>
            <w:gridSpan w:val="2"/>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安装位置：</w:t>
            </w:r>
          </w:p>
        </w:tc>
        <w:tc>
          <w:tcPr>
            <w:tcW w:w="788"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982"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户内</w:t>
            </w:r>
          </w:p>
        </w:tc>
      </w:tr>
      <w:tr w:rsidR="00133EB9" w:rsidRPr="003849D8" w:rsidTr="00133EB9">
        <w:trPr>
          <w:tblHeader/>
          <w:jc w:val="center"/>
        </w:trPr>
        <w:tc>
          <w:tcPr>
            <w:tcW w:w="483"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5</w:t>
            </w:r>
          </w:p>
        </w:tc>
        <w:tc>
          <w:tcPr>
            <w:tcW w:w="2746" w:type="pct"/>
            <w:gridSpan w:val="2"/>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r>
              <w:rPr>
                <w:rFonts w:asciiTheme="minorEastAsia" w:hAnsiTheme="minorEastAsia" w:cs="Swis721 BT" w:hint="eastAsia"/>
                <w:color w:val="000000"/>
              </w:rPr>
              <w:t>防地震</w:t>
            </w:r>
            <w:r w:rsidRPr="003849D8">
              <w:rPr>
                <w:rFonts w:asciiTheme="minorEastAsia" w:hAnsiTheme="minorEastAsia" w:cs="Swis721 BT" w:hint="eastAsia"/>
                <w:color w:val="000000"/>
              </w:rPr>
              <w:t>等级</w:t>
            </w:r>
          </w:p>
        </w:tc>
        <w:tc>
          <w:tcPr>
            <w:tcW w:w="788" w:type="pct"/>
            <w:shd w:val="clear" w:color="auto" w:fill="auto"/>
            <w:vAlign w:val="center"/>
          </w:tcPr>
          <w:p w:rsidR="00133EB9" w:rsidRPr="003849D8" w:rsidRDefault="00133EB9" w:rsidP="00A97C65">
            <w:pPr>
              <w:autoSpaceDE w:val="0"/>
              <w:autoSpaceDN w:val="0"/>
              <w:adjustRightInd w:val="0"/>
              <w:spacing w:line="360" w:lineRule="exact"/>
              <w:rPr>
                <w:rFonts w:asciiTheme="minorEastAsia" w:hAnsiTheme="minorEastAsia" w:cs="Swis721 BT"/>
                <w:color w:val="000000"/>
              </w:rPr>
            </w:pPr>
          </w:p>
        </w:tc>
        <w:tc>
          <w:tcPr>
            <w:tcW w:w="982" w:type="pct"/>
            <w:shd w:val="clear" w:color="auto" w:fill="auto"/>
            <w:vAlign w:val="center"/>
          </w:tcPr>
          <w:p w:rsidR="00133EB9" w:rsidRPr="003849D8" w:rsidRDefault="00133EB9" w:rsidP="00133EB9">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户内</w:t>
            </w:r>
            <w:r>
              <w:rPr>
                <w:rFonts w:asciiTheme="minorEastAsia" w:hAnsiTheme="minorEastAsia" w:cs="Swis721 BT"/>
                <w:color w:val="000000"/>
              </w:rPr>
              <w:fldChar w:fldCharType="begin"/>
            </w:r>
            <w:r>
              <w:rPr>
                <w:rFonts w:asciiTheme="minorEastAsia" w:hAnsiTheme="minorEastAsia" w:cs="Swis721 BT"/>
                <w:color w:val="000000"/>
              </w:rPr>
              <w:instrText xml:space="preserve"> </w:instrText>
            </w:r>
            <w:r>
              <w:rPr>
                <w:rFonts w:asciiTheme="minorEastAsia" w:hAnsiTheme="minorEastAsia" w:cs="Swis721 BT" w:hint="eastAsia"/>
                <w:color w:val="000000"/>
              </w:rPr>
              <w:instrText>= 8 \* ROMAN</w:instrText>
            </w:r>
            <w:r>
              <w:rPr>
                <w:rFonts w:asciiTheme="minorEastAsia" w:hAnsiTheme="minorEastAsia" w:cs="Swis721 BT"/>
                <w:color w:val="000000"/>
              </w:rPr>
              <w:instrText xml:space="preserve"> </w:instrText>
            </w:r>
            <w:r>
              <w:rPr>
                <w:rFonts w:asciiTheme="minorEastAsia" w:hAnsiTheme="minorEastAsia" w:cs="Swis721 BT"/>
                <w:color w:val="000000"/>
              </w:rPr>
              <w:fldChar w:fldCharType="separate"/>
            </w:r>
            <w:r>
              <w:rPr>
                <w:rFonts w:asciiTheme="minorEastAsia" w:hAnsiTheme="minorEastAsia" w:cs="Swis721 BT"/>
                <w:noProof/>
                <w:color w:val="000000"/>
              </w:rPr>
              <w:t>VIII</w:t>
            </w:r>
            <w:r>
              <w:rPr>
                <w:rFonts w:asciiTheme="minorEastAsia" w:hAnsiTheme="minorEastAsia" w:cs="Swis721 BT"/>
                <w:color w:val="000000"/>
              </w:rPr>
              <w:fldChar w:fldCharType="end"/>
            </w:r>
            <w:r w:rsidRPr="003849D8">
              <w:rPr>
                <w:rFonts w:asciiTheme="minorEastAsia" w:hAnsiTheme="minorEastAsia" w:cs="Swis721 BT" w:hint="eastAsia"/>
                <w:color w:val="000000"/>
              </w:rPr>
              <w:t>级</w:t>
            </w:r>
          </w:p>
        </w:tc>
      </w:tr>
    </w:tbl>
    <w:p w:rsidR="00133EB9" w:rsidRPr="003849D8" w:rsidRDefault="00133EB9" w:rsidP="00133EB9">
      <w:pPr>
        <w:pStyle w:val="4"/>
      </w:pPr>
      <w:r w:rsidRPr="003849D8">
        <w:rPr>
          <w:rFonts w:hint="eastAsia"/>
        </w:rPr>
        <w:t>4.</w:t>
      </w:r>
      <w:r w:rsidRPr="003849D8">
        <w:rPr>
          <w:rFonts w:hint="eastAsia"/>
        </w:rPr>
        <w:t>技术要求</w:t>
      </w:r>
    </w:p>
    <w:p w:rsidR="009D62B2" w:rsidRPr="00976235" w:rsidRDefault="009D62B2" w:rsidP="009D62B2">
      <w:pPr>
        <w:rPr>
          <w:rFonts w:asciiTheme="minorEastAsia" w:hAnsiTheme="minorEastAsia"/>
        </w:rPr>
      </w:pPr>
      <w:r w:rsidRPr="00976235">
        <w:rPr>
          <w:rFonts w:asciiTheme="minorEastAsia" w:hAnsiTheme="minorEastAsia" w:hint="eastAsia"/>
        </w:rPr>
        <w:t xml:space="preserve">.1技术参数  </w:t>
      </w:r>
    </w:p>
    <w:p w:rsidR="009D62B2" w:rsidRPr="00976235" w:rsidRDefault="009D62B2" w:rsidP="009D62B2">
      <w:pPr>
        <w:ind w:firstLineChars="100" w:firstLine="240"/>
        <w:rPr>
          <w:rFonts w:asciiTheme="minorEastAsia" w:hAnsiTheme="minorEastAsia"/>
        </w:rPr>
      </w:pPr>
      <w:r>
        <w:rPr>
          <w:rFonts w:asciiTheme="minorEastAsia" w:hAnsiTheme="minorEastAsia" w:hint="eastAsia"/>
        </w:rPr>
        <w:t>4</w:t>
      </w:r>
      <w:r w:rsidRPr="00976235">
        <w:rPr>
          <w:rFonts w:asciiTheme="minorEastAsia" w:hAnsiTheme="minorEastAsia" w:hint="eastAsia"/>
        </w:rPr>
        <w:t xml:space="preserve">.1.1系统电压：10kV  </w:t>
      </w:r>
    </w:p>
    <w:p w:rsidR="009D62B2" w:rsidRPr="00976235" w:rsidRDefault="009D62B2" w:rsidP="009D62B2">
      <w:pPr>
        <w:ind w:firstLineChars="100" w:firstLine="240"/>
        <w:rPr>
          <w:rFonts w:asciiTheme="minorEastAsia" w:hAnsiTheme="minorEastAsia"/>
        </w:rPr>
      </w:pPr>
      <w:r>
        <w:rPr>
          <w:rFonts w:asciiTheme="minorEastAsia" w:hAnsiTheme="minorEastAsia" w:hint="eastAsia"/>
        </w:rPr>
        <w:t>4</w:t>
      </w:r>
      <w:r w:rsidRPr="00976235">
        <w:rPr>
          <w:rFonts w:asciiTheme="minorEastAsia" w:hAnsiTheme="minorEastAsia" w:hint="eastAsia"/>
        </w:rPr>
        <w:t>.1.2高压侧额定电压：10kV</w:t>
      </w:r>
    </w:p>
    <w:p w:rsidR="009D62B2" w:rsidRPr="00976235" w:rsidRDefault="009D62B2" w:rsidP="009D62B2">
      <w:pPr>
        <w:ind w:firstLineChars="350" w:firstLine="840"/>
        <w:rPr>
          <w:rFonts w:asciiTheme="minorEastAsia" w:hAnsiTheme="minorEastAsia"/>
        </w:rPr>
      </w:pPr>
      <w:r w:rsidRPr="00976235">
        <w:rPr>
          <w:rFonts w:asciiTheme="minorEastAsia" w:hAnsiTheme="minorEastAsia" w:hint="eastAsia"/>
        </w:rPr>
        <w:t xml:space="preserve">高压侧最高电压：12 kV  </w:t>
      </w:r>
    </w:p>
    <w:p w:rsidR="009D62B2" w:rsidRPr="00976235" w:rsidRDefault="009D62B2" w:rsidP="009D62B2">
      <w:pPr>
        <w:ind w:firstLineChars="350" w:firstLine="840"/>
        <w:rPr>
          <w:rFonts w:asciiTheme="minorEastAsia" w:hAnsiTheme="minorEastAsia"/>
        </w:rPr>
      </w:pPr>
      <w:r w:rsidRPr="00976235">
        <w:rPr>
          <w:rFonts w:asciiTheme="minorEastAsia" w:hAnsiTheme="minorEastAsia" w:hint="eastAsia"/>
        </w:rPr>
        <w:t xml:space="preserve">10kV低压侧额定电压：0.4 kV  </w:t>
      </w:r>
    </w:p>
    <w:p w:rsidR="009D62B2" w:rsidRPr="00463FAF" w:rsidRDefault="009D62B2" w:rsidP="009D62B2">
      <w:pPr>
        <w:rPr>
          <w:rFonts w:asciiTheme="minorEastAsia" w:hAnsiTheme="minorEastAsia"/>
        </w:rPr>
      </w:pPr>
      <w:r>
        <w:rPr>
          <w:rFonts w:asciiTheme="minorEastAsia" w:hAnsiTheme="minorEastAsia" w:hint="eastAsia"/>
        </w:rPr>
        <w:t>4</w:t>
      </w:r>
      <w:r w:rsidRPr="00976235">
        <w:rPr>
          <w:rFonts w:asciiTheme="minorEastAsia" w:hAnsiTheme="minorEastAsia" w:hint="eastAsia"/>
        </w:rPr>
        <w:t>.1.3额定频率：50Hz</w:t>
      </w:r>
    </w:p>
    <w:p w:rsidR="009D62B2" w:rsidRPr="000030E8" w:rsidRDefault="009D62B2" w:rsidP="009D62B2">
      <w:pPr>
        <w:rPr>
          <w:rFonts w:asciiTheme="minorEastAsia" w:hAnsiTheme="minorEastAsia"/>
        </w:rPr>
      </w:pPr>
      <w:r>
        <w:rPr>
          <w:rFonts w:asciiTheme="minorEastAsia" w:hAnsiTheme="minorEastAsia" w:hint="eastAsia"/>
        </w:rPr>
        <w:t>4</w:t>
      </w:r>
      <w:r w:rsidRPr="000030E8">
        <w:rPr>
          <w:rFonts w:asciiTheme="minorEastAsia" w:hAnsiTheme="minorEastAsia" w:hint="eastAsia"/>
        </w:rPr>
        <w:t>.1.4绝缘水平如下表所示：</w:t>
      </w:r>
    </w:p>
    <w:tbl>
      <w:tblPr>
        <w:tblStyle w:val="aff6"/>
        <w:tblW w:w="8500" w:type="dxa"/>
        <w:tblLook w:val="04A0"/>
      </w:tblPr>
      <w:tblGrid>
        <w:gridCol w:w="2074"/>
        <w:gridCol w:w="2074"/>
        <w:gridCol w:w="2074"/>
        <w:gridCol w:w="2278"/>
      </w:tblGrid>
      <w:tr w:rsidR="009D62B2" w:rsidRPr="000030E8" w:rsidTr="00A97C65">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绕组电压等级（kV）</w:t>
            </w:r>
          </w:p>
        </w:tc>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额定雷电冲击耐受电压（峰值），kV</w:t>
            </w:r>
          </w:p>
        </w:tc>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截断雷电冲击耐受电压（峰值），kV</w:t>
            </w:r>
          </w:p>
        </w:tc>
        <w:tc>
          <w:tcPr>
            <w:tcW w:w="2278"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短时（1min）工频耐受电压（有效值），kV</w:t>
            </w:r>
          </w:p>
        </w:tc>
      </w:tr>
      <w:tr w:rsidR="009D62B2" w:rsidRPr="000030E8" w:rsidTr="00A97C65">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10</w:t>
            </w:r>
          </w:p>
        </w:tc>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75</w:t>
            </w:r>
          </w:p>
        </w:tc>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85</w:t>
            </w:r>
          </w:p>
        </w:tc>
        <w:tc>
          <w:tcPr>
            <w:tcW w:w="2278"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35</w:t>
            </w:r>
          </w:p>
        </w:tc>
      </w:tr>
      <w:tr w:rsidR="009D62B2" w:rsidRPr="000030E8" w:rsidTr="00A97C65">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0.4</w:t>
            </w:r>
          </w:p>
        </w:tc>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w:t>
            </w:r>
          </w:p>
        </w:tc>
        <w:tc>
          <w:tcPr>
            <w:tcW w:w="2074"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w:t>
            </w:r>
          </w:p>
        </w:tc>
        <w:tc>
          <w:tcPr>
            <w:tcW w:w="2278"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5</w:t>
            </w:r>
          </w:p>
        </w:tc>
      </w:tr>
    </w:tbl>
    <w:p w:rsidR="009D62B2" w:rsidRPr="000030E8" w:rsidRDefault="009D62B2" w:rsidP="009D62B2">
      <w:pPr>
        <w:rPr>
          <w:rFonts w:asciiTheme="minorEastAsia" w:hAnsiTheme="minorEastAsia"/>
        </w:rPr>
      </w:pP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.1.5变压器优选SCB1</w:t>
      </w:r>
      <w:r w:rsidR="009D62B2">
        <w:rPr>
          <w:rFonts w:asciiTheme="minorEastAsia" w:hAnsiTheme="minorEastAsia" w:hint="eastAsia"/>
        </w:rPr>
        <w:t>1</w:t>
      </w:r>
      <w:r w:rsidR="009D62B2" w:rsidRPr="000030E8">
        <w:rPr>
          <w:rFonts w:asciiTheme="minorEastAsia" w:hAnsiTheme="minorEastAsia" w:hint="eastAsia"/>
        </w:rPr>
        <w:t xml:space="preserve">变压器。变压器变比：10.5±2×2.5%/0.4 kV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.1.6联接组标号：Dyn11</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 xml:space="preserve">.1.7噪声水平：小于55dB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 xml:space="preserve">.1.8调压方式和调压开关     采用无载调压方式。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 xml:space="preserve">.1.9 绝缘耐热等级（高压/低压绕组）：  H/H级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 xml:space="preserve">.1.10温升极限（绕组）：最高温升100K。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 xml:space="preserve">.1.11冷却方式：AN/FN。若采用风冷，则提供配套的一体化温控器（带温度超温报警）及冷却风扇。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 xml:space="preserve">.1.12过负荷的能力：允许在负荷为120％额定容量下持续运行2小时。 </w:t>
      </w:r>
    </w:p>
    <w:p w:rsidR="009D62B2" w:rsidRPr="000030E8" w:rsidRDefault="000121C4" w:rsidP="009D62B2">
      <w:pPr>
        <w:rPr>
          <w:rFonts w:asciiTheme="minorEastAsia" w:hAnsiTheme="minorEastAsia"/>
        </w:rPr>
      </w:pPr>
      <w:r>
        <w:rPr>
          <w:rFonts w:asciiTheme="minorEastAsia" w:hAnsiTheme="minorEastAsia" w:hint="eastAsia"/>
        </w:rPr>
        <w:t>4</w:t>
      </w:r>
      <w:r w:rsidR="009D62B2" w:rsidRPr="000030E8">
        <w:rPr>
          <w:rFonts w:asciiTheme="minorEastAsia" w:hAnsiTheme="minorEastAsia" w:hint="eastAsia"/>
        </w:rPr>
        <w:t>.1.13损耗：  SCB</w:t>
      </w:r>
      <w:r w:rsidR="009D62B2">
        <w:rPr>
          <w:rFonts w:asciiTheme="minorEastAsia" w:hAnsiTheme="minorEastAsia" w:hint="eastAsia"/>
        </w:rPr>
        <w:t>11</w:t>
      </w:r>
      <w:r w:rsidR="009D62B2" w:rsidRPr="000030E8">
        <w:rPr>
          <w:rFonts w:asciiTheme="minorEastAsia" w:hAnsiTheme="minorEastAsia" w:hint="eastAsia"/>
        </w:rPr>
        <w:t xml:space="preserve">干式变压器 </w:t>
      </w:r>
    </w:p>
    <w:tbl>
      <w:tblPr>
        <w:tblStyle w:val="aff6"/>
        <w:tblW w:w="8789" w:type="dxa"/>
        <w:jc w:val="center"/>
        <w:tblLook w:val="04A0"/>
      </w:tblPr>
      <w:tblGrid>
        <w:gridCol w:w="1418"/>
        <w:gridCol w:w="1560"/>
        <w:gridCol w:w="1559"/>
        <w:gridCol w:w="1559"/>
        <w:gridCol w:w="1673"/>
        <w:gridCol w:w="1020"/>
      </w:tblGrid>
      <w:tr w:rsidR="009D62B2" w:rsidTr="00A97C65">
        <w:trPr>
          <w:trHeight w:val="676"/>
          <w:jc w:val="center"/>
        </w:trPr>
        <w:tc>
          <w:tcPr>
            <w:tcW w:w="1418" w:type="dxa"/>
          </w:tcPr>
          <w:p w:rsidR="009D62B2" w:rsidRDefault="009D62B2" w:rsidP="00A97C65">
            <w:pPr>
              <w:jc w:val="center"/>
              <w:rPr>
                <w:rFonts w:asciiTheme="minorEastAsia" w:hAnsiTheme="minorEastAsia"/>
              </w:rPr>
            </w:pPr>
            <w:r w:rsidRPr="000030E8">
              <w:rPr>
                <w:rFonts w:asciiTheme="minorEastAsia" w:hAnsiTheme="minorEastAsia" w:hint="eastAsia"/>
              </w:rPr>
              <w:lastRenderedPageBreak/>
              <w:t>型号</w:t>
            </w:r>
          </w:p>
        </w:tc>
        <w:tc>
          <w:tcPr>
            <w:tcW w:w="1560" w:type="dxa"/>
          </w:tcPr>
          <w:p w:rsidR="009D62B2" w:rsidRDefault="009D62B2" w:rsidP="00A97C65">
            <w:pPr>
              <w:jc w:val="center"/>
              <w:rPr>
                <w:rFonts w:asciiTheme="minorEastAsia" w:hAnsiTheme="minorEastAsia"/>
              </w:rPr>
            </w:pPr>
            <w:r w:rsidRPr="000030E8">
              <w:rPr>
                <w:rFonts w:asciiTheme="minorEastAsia" w:hAnsiTheme="minorEastAsia" w:hint="eastAsia"/>
              </w:rPr>
              <w:t>额定容量（kVA）</w:t>
            </w:r>
          </w:p>
        </w:tc>
        <w:tc>
          <w:tcPr>
            <w:tcW w:w="1559" w:type="dxa"/>
          </w:tcPr>
          <w:p w:rsidR="009D62B2" w:rsidRDefault="009D62B2" w:rsidP="00A97C65">
            <w:pPr>
              <w:jc w:val="center"/>
              <w:rPr>
                <w:rFonts w:asciiTheme="minorEastAsia" w:hAnsiTheme="minorEastAsia"/>
              </w:rPr>
            </w:pPr>
            <w:r w:rsidRPr="000030E8">
              <w:rPr>
                <w:rFonts w:asciiTheme="minorEastAsia" w:hAnsiTheme="minorEastAsia" w:hint="eastAsia"/>
              </w:rPr>
              <w:t>空载电流 （不大于，%）</w:t>
            </w:r>
          </w:p>
        </w:tc>
        <w:tc>
          <w:tcPr>
            <w:tcW w:w="1559" w:type="dxa"/>
          </w:tcPr>
          <w:p w:rsidR="009D62B2" w:rsidRDefault="009D62B2" w:rsidP="00A97C65">
            <w:pPr>
              <w:jc w:val="center"/>
              <w:rPr>
                <w:rFonts w:asciiTheme="minorEastAsia" w:hAnsiTheme="minorEastAsia"/>
              </w:rPr>
            </w:pPr>
            <w:r w:rsidRPr="000030E8">
              <w:rPr>
                <w:rFonts w:asciiTheme="minorEastAsia" w:hAnsiTheme="minorEastAsia" w:hint="eastAsia"/>
              </w:rPr>
              <w:t>空载损耗（不大于，W）</w:t>
            </w:r>
          </w:p>
        </w:tc>
        <w:tc>
          <w:tcPr>
            <w:tcW w:w="1673" w:type="dxa"/>
          </w:tcPr>
          <w:p w:rsidR="009D62B2" w:rsidRDefault="009D62B2" w:rsidP="00A97C65">
            <w:pPr>
              <w:jc w:val="center"/>
              <w:rPr>
                <w:rFonts w:asciiTheme="minorEastAsia" w:hAnsiTheme="minorEastAsia"/>
              </w:rPr>
            </w:pPr>
            <w:r w:rsidRPr="000030E8">
              <w:rPr>
                <w:rFonts w:asciiTheme="minorEastAsia" w:hAnsiTheme="minorEastAsia" w:hint="eastAsia"/>
              </w:rPr>
              <w:t>负载损耗（不大于，W,75℃）</w:t>
            </w:r>
          </w:p>
        </w:tc>
        <w:tc>
          <w:tcPr>
            <w:tcW w:w="1020" w:type="dxa"/>
          </w:tcPr>
          <w:p w:rsidR="009D62B2" w:rsidRPr="000030E8" w:rsidRDefault="009D62B2" w:rsidP="00A97C65">
            <w:pPr>
              <w:jc w:val="center"/>
              <w:rPr>
                <w:rFonts w:asciiTheme="minorEastAsia" w:hAnsiTheme="minorEastAsia"/>
              </w:rPr>
            </w:pPr>
            <w:r w:rsidRPr="000030E8">
              <w:rPr>
                <w:rFonts w:asciiTheme="minorEastAsia" w:hAnsiTheme="minorEastAsia" w:hint="eastAsia"/>
              </w:rPr>
              <w:t>阻抗电压 （%）</w:t>
            </w:r>
          </w:p>
        </w:tc>
      </w:tr>
      <w:tr w:rsidR="009D62B2" w:rsidTr="00A97C65">
        <w:trPr>
          <w:trHeight w:val="434"/>
          <w:jc w:val="center"/>
        </w:trPr>
        <w:tc>
          <w:tcPr>
            <w:tcW w:w="1418" w:type="dxa"/>
          </w:tcPr>
          <w:p w:rsidR="009D62B2" w:rsidRDefault="009D62B2" w:rsidP="009D62B2">
            <w:pPr>
              <w:jc w:val="center"/>
              <w:rPr>
                <w:rFonts w:asciiTheme="minorEastAsia" w:hAnsiTheme="minorEastAsia"/>
              </w:rPr>
            </w:pPr>
            <w:r w:rsidRPr="000030E8">
              <w:rPr>
                <w:rFonts w:asciiTheme="minorEastAsia" w:hAnsiTheme="minorEastAsia"/>
              </w:rPr>
              <w:t>SCB1</w:t>
            </w:r>
            <w:r>
              <w:rPr>
                <w:rFonts w:asciiTheme="minorEastAsia" w:hAnsiTheme="minorEastAsia" w:hint="eastAsia"/>
              </w:rPr>
              <w:t>1</w:t>
            </w:r>
            <w:r w:rsidRPr="000030E8">
              <w:rPr>
                <w:rFonts w:asciiTheme="minorEastAsia" w:hAnsiTheme="minorEastAsia"/>
              </w:rPr>
              <w:t>-2</w:t>
            </w:r>
            <w:r>
              <w:rPr>
                <w:rFonts w:asciiTheme="minorEastAsia" w:hAnsiTheme="minorEastAsia" w:hint="eastAsia"/>
              </w:rPr>
              <w:t>00</w:t>
            </w:r>
            <w:r w:rsidRPr="000030E8">
              <w:rPr>
                <w:rFonts w:asciiTheme="minorEastAsia" w:hAnsiTheme="minorEastAsia"/>
              </w:rPr>
              <w:t>0</w:t>
            </w:r>
          </w:p>
        </w:tc>
        <w:tc>
          <w:tcPr>
            <w:tcW w:w="1560" w:type="dxa"/>
          </w:tcPr>
          <w:p w:rsidR="009D62B2" w:rsidRDefault="009D62B2" w:rsidP="009D62B2">
            <w:pPr>
              <w:jc w:val="center"/>
              <w:rPr>
                <w:rFonts w:asciiTheme="minorEastAsia" w:hAnsiTheme="minorEastAsia"/>
              </w:rPr>
            </w:pPr>
            <w:r>
              <w:rPr>
                <w:rFonts w:asciiTheme="minorEastAsia" w:hAnsiTheme="minorEastAsia" w:hint="eastAsia"/>
              </w:rPr>
              <w:t>2000</w:t>
            </w:r>
          </w:p>
        </w:tc>
        <w:tc>
          <w:tcPr>
            <w:tcW w:w="1559" w:type="dxa"/>
          </w:tcPr>
          <w:p w:rsidR="009D62B2" w:rsidRDefault="009D62B2" w:rsidP="00A97C65">
            <w:pPr>
              <w:jc w:val="center"/>
              <w:rPr>
                <w:rFonts w:asciiTheme="minorEastAsia" w:hAnsiTheme="minorEastAsia"/>
              </w:rPr>
            </w:pPr>
            <w:r w:rsidRPr="000030E8">
              <w:rPr>
                <w:rFonts w:asciiTheme="minorEastAsia" w:hAnsiTheme="minorEastAsia" w:hint="eastAsia"/>
              </w:rPr>
              <w:t>0.4</w:t>
            </w:r>
          </w:p>
        </w:tc>
        <w:tc>
          <w:tcPr>
            <w:tcW w:w="1559" w:type="dxa"/>
          </w:tcPr>
          <w:p w:rsidR="009D62B2" w:rsidRDefault="009D62B2" w:rsidP="00A97C65">
            <w:pPr>
              <w:jc w:val="center"/>
              <w:rPr>
                <w:rFonts w:asciiTheme="minorEastAsia" w:hAnsiTheme="minorEastAsia"/>
              </w:rPr>
            </w:pPr>
            <w:r w:rsidRPr="000030E8">
              <w:rPr>
                <w:rFonts w:asciiTheme="minorEastAsia" w:hAnsiTheme="minorEastAsia" w:hint="eastAsia"/>
              </w:rPr>
              <w:t>3800</w:t>
            </w:r>
          </w:p>
        </w:tc>
        <w:tc>
          <w:tcPr>
            <w:tcW w:w="1673" w:type="dxa"/>
          </w:tcPr>
          <w:p w:rsidR="009D62B2" w:rsidRDefault="009D62B2" w:rsidP="00A97C65">
            <w:pPr>
              <w:jc w:val="center"/>
              <w:rPr>
                <w:rFonts w:asciiTheme="minorEastAsia" w:hAnsiTheme="minorEastAsia"/>
              </w:rPr>
            </w:pPr>
            <w:r w:rsidRPr="000030E8">
              <w:rPr>
                <w:rFonts w:asciiTheme="minorEastAsia" w:hAnsiTheme="minorEastAsia" w:hint="eastAsia"/>
              </w:rPr>
              <w:t>17170</w:t>
            </w:r>
          </w:p>
        </w:tc>
        <w:tc>
          <w:tcPr>
            <w:tcW w:w="1020" w:type="dxa"/>
          </w:tcPr>
          <w:p w:rsidR="009D62B2" w:rsidRDefault="009D62B2" w:rsidP="00A97C65">
            <w:pPr>
              <w:jc w:val="center"/>
              <w:rPr>
                <w:rFonts w:asciiTheme="minorEastAsia" w:hAnsiTheme="minorEastAsia"/>
              </w:rPr>
            </w:pPr>
            <w:r w:rsidRPr="000030E8">
              <w:rPr>
                <w:rFonts w:asciiTheme="minorEastAsia" w:hAnsiTheme="minorEastAsia" w:hint="eastAsia"/>
              </w:rPr>
              <w:t>6</w:t>
            </w:r>
          </w:p>
        </w:tc>
      </w:tr>
      <w:tr w:rsidR="009D62B2" w:rsidTr="00A97C65">
        <w:trPr>
          <w:trHeight w:val="434"/>
          <w:jc w:val="center"/>
        </w:trPr>
        <w:tc>
          <w:tcPr>
            <w:tcW w:w="1418" w:type="dxa"/>
          </w:tcPr>
          <w:p w:rsidR="009D62B2" w:rsidRPr="000030E8" w:rsidRDefault="009D62B2" w:rsidP="00A97C65">
            <w:pPr>
              <w:jc w:val="center"/>
              <w:rPr>
                <w:rFonts w:asciiTheme="minorEastAsia" w:hAnsiTheme="minorEastAsia"/>
              </w:rPr>
            </w:pPr>
          </w:p>
        </w:tc>
        <w:tc>
          <w:tcPr>
            <w:tcW w:w="1560" w:type="dxa"/>
          </w:tcPr>
          <w:p w:rsidR="009D62B2" w:rsidRDefault="009D62B2" w:rsidP="00A97C65">
            <w:pPr>
              <w:jc w:val="center"/>
              <w:rPr>
                <w:rFonts w:asciiTheme="minorEastAsia" w:hAnsiTheme="minorEastAsia"/>
              </w:rPr>
            </w:pPr>
          </w:p>
        </w:tc>
        <w:tc>
          <w:tcPr>
            <w:tcW w:w="1559" w:type="dxa"/>
          </w:tcPr>
          <w:p w:rsidR="009D62B2" w:rsidRPr="000030E8" w:rsidRDefault="009D62B2" w:rsidP="00A97C65">
            <w:pPr>
              <w:jc w:val="center"/>
              <w:rPr>
                <w:rFonts w:asciiTheme="minorEastAsia" w:hAnsiTheme="minorEastAsia"/>
              </w:rPr>
            </w:pPr>
          </w:p>
        </w:tc>
        <w:tc>
          <w:tcPr>
            <w:tcW w:w="1559" w:type="dxa"/>
          </w:tcPr>
          <w:p w:rsidR="009D62B2" w:rsidRPr="000030E8" w:rsidRDefault="009D62B2" w:rsidP="00A97C65">
            <w:pPr>
              <w:jc w:val="center"/>
              <w:rPr>
                <w:rFonts w:asciiTheme="minorEastAsia" w:hAnsiTheme="minorEastAsia"/>
              </w:rPr>
            </w:pPr>
          </w:p>
        </w:tc>
        <w:tc>
          <w:tcPr>
            <w:tcW w:w="1673" w:type="dxa"/>
          </w:tcPr>
          <w:p w:rsidR="009D62B2" w:rsidRPr="000030E8" w:rsidRDefault="009D62B2" w:rsidP="00A97C65">
            <w:pPr>
              <w:jc w:val="center"/>
              <w:rPr>
                <w:rFonts w:asciiTheme="minorEastAsia" w:hAnsiTheme="minorEastAsia"/>
              </w:rPr>
            </w:pPr>
          </w:p>
        </w:tc>
        <w:tc>
          <w:tcPr>
            <w:tcW w:w="1020" w:type="dxa"/>
          </w:tcPr>
          <w:p w:rsidR="009D62B2" w:rsidRPr="000030E8" w:rsidRDefault="009D62B2" w:rsidP="00A97C65">
            <w:pPr>
              <w:jc w:val="center"/>
              <w:rPr>
                <w:rFonts w:asciiTheme="minorEastAsia" w:hAnsiTheme="minorEastAsia"/>
              </w:rPr>
            </w:pPr>
          </w:p>
        </w:tc>
      </w:tr>
      <w:tr w:rsidR="009D62B2" w:rsidTr="00A97C65">
        <w:trPr>
          <w:trHeight w:val="434"/>
          <w:jc w:val="center"/>
        </w:trPr>
        <w:tc>
          <w:tcPr>
            <w:tcW w:w="1418" w:type="dxa"/>
          </w:tcPr>
          <w:p w:rsidR="009D62B2" w:rsidRPr="000030E8" w:rsidRDefault="009D62B2" w:rsidP="00A97C65">
            <w:pPr>
              <w:jc w:val="center"/>
              <w:rPr>
                <w:rFonts w:asciiTheme="minorEastAsia" w:hAnsiTheme="minorEastAsia"/>
              </w:rPr>
            </w:pPr>
          </w:p>
        </w:tc>
        <w:tc>
          <w:tcPr>
            <w:tcW w:w="1560" w:type="dxa"/>
          </w:tcPr>
          <w:p w:rsidR="009D62B2" w:rsidRDefault="009D62B2" w:rsidP="00A97C65">
            <w:pPr>
              <w:jc w:val="center"/>
              <w:rPr>
                <w:rFonts w:asciiTheme="minorEastAsia" w:hAnsiTheme="minorEastAsia"/>
              </w:rPr>
            </w:pPr>
          </w:p>
        </w:tc>
        <w:tc>
          <w:tcPr>
            <w:tcW w:w="1559" w:type="dxa"/>
          </w:tcPr>
          <w:p w:rsidR="009D62B2" w:rsidRPr="000030E8" w:rsidRDefault="009D62B2" w:rsidP="00A97C65">
            <w:pPr>
              <w:jc w:val="center"/>
              <w:rPr>
                <w:rFonts w:asciiTheme="minorEastAsia" w:hAnsiTheme="minorEastAsia"/>
              </w:rPr>
            </w:pPr>
          </w:p>
        </w:tc>
        <w:tc>
          <w:tcPr>
            <w:tcW w:w="1559" w:type="dxa"/>
          </w:tcPr>
          <w:p w:rsidR="009D62B2" w:rsidRPr="000030E8" w:rsidRDefault="009D62B2" w:rsidP="00A97C65">
            <w:pPr>
              <w:jc w:val="center"/>
              <w:rPr>
                <w:rFonts w:asciiTheme="minorEastAsia" w:hAnsiTheme="minorEastAsia"/>
              </w:rPr>
            </w:pPr>
          </w:p>
        </w:tc>
        <w:tc>
          <w:tcPr>
            <w:tcW w:w="1673" w:type="dxa"/>
          </w:tcPr>
          <w:p w:rsidR="009D62B2" w:rsidRPr="000030E8" w:rsidRDefault="009D62B2" w:rsidP="00A97C65">
            <w:pPr>
              <w:jc w:val="center"/>
              <w:rPr>
                <w:rFonts w:asciiTheme="minorEastAsia" w:hAnsiTheme="minorEastAsia"/>
              </w:rPr>
            </w:pPr>
          </w:p>
        </w:tc>
        <w:tc>
          <w:tcPr>
            <w:tcW w:w="1020" w:type="dxa"/>
          </w:tcPr>
          <w:p w:rsidR="009D62B2" w:rsidRPr="000030E8" w:rsidRDefault="009D62B2" w:rsidP="00A97C65">
            <w:pPr>
              <w:jc w:val="center"/>
              <w:rPr>
                <w:rFonts w:asciiTheme="minorEastAsia" w:hAnsiTheme="minorEastAsia"/>
              </w:rPr>
            </w:pPr>
          </w:p>
        </w:tc>
      </w:tr>
      <w:tr w:rsidR="009D62B2" w:rsidTr="00A97C65">
        <w:trPr>
          <w:trHeight w:val="434"/>
          <w:jc w:val="center"/>
        </w:trPr>
        <w:tc>
          <w:tcPr>
            <w:tcW w:w="1418" w:type="dxa"/>
          </w:tcPr>
          <w:p w:rsidR="009D62B2" w:rsidRPr="000030E8" w:rsidRDefault="009D62B2" w:rsidP="00A97C65">
            <w:pPr>
              <w:jc w:val="center"/>
              <w:rPr>
                <w:rFonts w:asciiTheme="minorEastAsia" w:hAnsiTheme="minorEastAsia"/>
              </w:rPr>
            </w:pPr>
          </w:p>
        </w:tc>
        <w:tc>
          <w:tcPr>
            <w:tcW w:w="1560" w:type="dxa"/>
          </w:tcPr>
          <w:p w:rsidR="009D62B2" w:rsidRDefault="009D62B2" w:rsidP="00A97C65">
            <w:pPr>
              <w:jc w:val="center"/>
              <w:rPr>
                <w:rFonts w:asciiTheme="minorEastAsia" w:hAnsiTheme="minorEastAsia"/>
              </w:rPr>
            </w:pPr>
          </w:p>
        </w:tc>
        <w:tc>
          <w:tcPr>
            <w:tcW w:w="1559" w:type="dxa"/>
          </w:tcPr>
          <w:p w:rsidR="009D62B2" w:rsidRPr="000030E8" w:rsidRDefault="009D62B2" w:rsidP="00A97C65">
            <w:pPr>
              <w:jc w:val="center"/>
              <w:rPr>
                <w:rFonts w:asciiTheme="minorEastAsia" w:hAnsiTheme="minorEastAsia"/>
              </w:rPr>
            </w:pPr>
          </w:p>
        </w:tc>
        <w:tc>
          <w:tcPr>
            <w:tcW w:w="1559" w:type="dxa"/>
          </w:tcPr>
          <w:p w:rsidR="009D62B2" w:rsidRPr="000030E8" w:rsidRDefault="009D62B2" w:rsidP="00A97C65">
            <w:pPr>
              <w:jc w:val="center"/>
              <w:rPr>
                <w:rFonts w:asciiTheme="minorEastAsia" w:hAnsiTheme="minorEastAsia"/>
              </w:rPr>
            </w:pPr>
          </w:p>
        </w:tc>
        <w:tc>
          <w:tcPr>
            <w:tcW w:w="1673" w:type="dxa"/>
          </w:tcPr>
          <w:p w:rsidR="009D62B2" w:rsidRPr="000030E8" w:rsidRDefault="009D62B2" w:rsidP="00A97C65">
            <w:pPr>
              <w:jc w:val="center"/>
              <w:rPr>
                <w:rFonts w:asciiTheme="minorEastAsia" w:hAnsiTheme="minorEastAsia"/>
              </w:rPr>
            </w:pPr>
          </w:p>
        </w:tc>
        <w:tc>
          <w:tcPr>
            <w:tcW w:w="1020" w:type="dxa"/>
          </w:tcPr>
          <w:p w:rsidR="009D62B2" w:rsidRPr="000030E8" w:rsidRDefault="009D62B2" w:rsidP="00A97C65">
            <w:pPr>
              <w:jc w:val="center"/>
              <w:rPr>
                <w:rFonts w:asciiTheme="minorEastAsia" w:hAnsiTheme="minorEastAsia"/>
              </w:rPr>
            </w:pPr>
          </w:p>
        </w:tc>
      </w:tr>
    </w:tbl>
    <w:p w:rsidR="009D62B2" w:rsidRPr="009D62B2" w:rsidRDefault="009D62B2" w:rsidP="000121C4">
      <w:pPr>
        <w:ind w:left="480" w:hangingChars="200" w:hanging="480"/>
        <w:rPr>
          <w:rFonts w:asciiTheme="minorEastAsia" w:hAnsiTheme="minorEastAsia" w:hint="eastAsia"/>
        </w:rPr>
      </w:pPr>
      <w:r w:rsidRPr="000030E8">
        <w:rPr>
          <w:rFonts w:asciiTheme="minorEastAsia" w:hAnsiTheme="minorEastAsia" w:hint="eastAsia"/>
        </w:rPr>
        <w:t>负载损耗温度为145℃，其相应负载损耗允许大于上表。 绝缘水平</w:t>
      </w:r>
      <w:r>
        <w:rPr>
          <w:rFonts w:asciiTheme="minorEastAsia" w:hAnsiTheme="minorEastAsia" w:hint="eastAsia"/>
        </w:rPr>
        <w:t>L175AC35/A</w:t>
      </w:r>
      <w:r>
        <w:rPr>
          <w:rFonts w:asciiTheme="minorEastAsia" w:hAnsiTheme="minorEastAsia"/>
        </w:rPr>
        <w:t>C</w:t>
      </w:r>
      <w:r w:rsidRPr="000030E8">
        <w:rPr>
          <w:rFonts w:asciiTheme="minorEastAsia" w:hAnsiTheme="minorEastAsia" w:hint="eastAsia"/>
        </w:rPr>
        <w:t xml:space="preserve">3 </w:t>
      </w:r>
    </w:p>
    <w:p w:rsidR="00133EB9" w:rsidRDefault="00133EB9" w:rsidP="00133EB9">
      <w:pPr>
        <w:spacing w:line="360" w:lineRule="auto"/>
        <w:ind w:firstLineChars="200" w:firstLine="480"/>
        <w:rPr>
          <w:rFonts w:hAnsi="宋体" w:hint="eastAsia"/>
        </w:rPr>
      </w:pPr>
      <w:r>
        <w:rPr>
          <w:rFonts w:hAnsi="宋体" w:hint="eastAsia"/>
        </w:rPr>
        <w:t>4.</w:t>
      </w:r>
      <w:r w:rsidR="000121C4">
        <w:rPr>
          <w:rFonts w:hAnsi="宋体" w:hint="eastAsia"/>
        </w:rPr>
        <w:t>2</w:t>
      </w:r>
      <w:r>
        <w:rPr>
          <w:rFonts w:hAnsi="宋体" w:hint="eastAsia"/>
        </w:rPr>
        <w:t>变压器铁芯采用优质性能冷轧硅钢片，并由制造厂家自行制造，不接受铁芯贴牌生产或外购。铁芯叠片采用</w:t>
      </w:r>
      <w:r>
        <w:rPr>
          <w:rFonts w:hAnsi="宋体"/>
        </w:rPr>
        <w:t>45</w:t>
      </w:r>
      <w:r>
        <w:rPr>
          <w:rFonts w:hAnsi="宋体" w:hint="eastAsia"/>
        </w:rPr>
        <w:t>°全斜</w:t>
      </w:r>
      <w:r>
        <w:rPr>
          <w:rFonts w:hAnsi="宋体"/>
        </w:rPr>
        <w:t>,</w:t>
      </w:r>
      <w:r>
        <w:rPr>
          <w:rFonts w:hAnsi="宋体" w:hint="eastAsia"/>
        </w:rPr>
        <w:t>多级接缝</w:t>
      </w:r>
      <w:r>
        <w:rPr>
          <w:rFonts w:hAnsi="宋体"/>
        </w:rPr>
        <w:t>,</w:t>
      </w:r>
      <w:r>
        <w:rPr>
          <w:rFonts w:hAnsi="宋体" w:hint="eastAsia"/>
        </w:rPr>
        <w:t>叠装后表面光滑无毛刺，心柱采用高强度绝缘带绑扎牢固。铁芯表面采用绝缘树脂密封以防潮防锈，夹件及紧固件经表面处理以防止锈蚀。</w:t>
      </w:r>
    </w:p>
    <w:p w:rsidR="00133EB9" w:rsidRDefault="00133EB9" w:rsidP="00133EB9">
      <w:pPr>
        <w:spacing w:line="360" w:lineRule="auto"/>
        <w:ind w:firstLineChars="200" w:firstLine="480"/>
        <w:rPr>
          <w:rFonts w:hAnsi="宋体" w:hint="eastAsia"/>
        </w:rPr>
      </w:pPr>
      <w:r>
        <w:rPr>
          <w:rFonts w:hAnsi="宋体" w:hint="eastAsia"/>
        </w:rPr>
        <w:t>4.</w:t>
      </w:r>
      <w:r w:rsidR="000121C4">
        <w:rPr>
          <w:rFonts w:hAnsi="宋体" w:hint="eastAsia"/>
        </w:rPr>
        <w:t>3</w:t>
      </w:r>
      <w:r>
        <w:rPr>
          <w:rFonts w:hAnsi="宋体" w:hint="eastAsia"/>
        </w:rPr>
        <w:t>变压器高压线圈和低压线圈都必须采用铜箔绕制，环氧树脂真空浇注，</w:t>
      </w:r>
      <w:r>
        <w:rPr>
          <w:rFonts w:hAnsi="宋体" w:hint="eastAsia"/>
        </w:rPr>
        <w:t>H</w:t>
      </w:r>
      <w:r>
        <w:rPr>
          <w:rFonts w:hAnsi="宋体" w:hint="eastAsia"/>
        </w:rPr>
        <w:t>级绝缘。产品制造过程中，采购方有权到产品提供厂家对线圈绕制生产过程进行全程监造，以保证产品材质符合招标技术要求。</w:t>
      </w:r>
    </w:p>
    <w:p w:rsidR="007C3A02" w:rsidRDefault="00133EB9" w:rsidP="007C3A02">
      <w:pPr>
        <w:spacing w:line="360" w:lineRule="auto"/>
        <w:ind w:firstLineChars="200" w:firstLine="480"/>
        <w:outlineLvl w:val="0"/>
        <w:rPr>
          <w:rFonts w:hAnsi="宋体" w:hint="eastAsia"/>
        </w:rPr>
      </w:pPr>
      <w:r>
        <w:rPr>
          <w:rFonts w:hAnsi="宋体"/>
        </w:rPr>
        <w:t>4.</w:t>
      </w:r>
      <w:r w:rsidR="000121C4">
        <w:rPr>
          <w:rFonts w:hAnsi="宋体" w:hint="eastAsia"/>
        </w:rPr>
        <w:t>4</w:t>
      </w:r>
      <w:r>
        <w:rPr>
          <w:rFonts w:hAnsi="宋体" w:hint="eastAsia"/>
        </w:rPr>
        <w:t>变压器采用无载调压，调压范围为</w:t>
      </w:r>
      <w:r>
        <w:rPr>
          <w:rFonts w:hAnsi="宋体" w:hint="eastAsia"/>
        </w:rPr>
        <w:t>10</w:t>
      </w:r>
      <w:r>
        <w:rPr>
          <w:rFonts w:hAnsi="宋体" w:hint="eastAsia"/>
        </w:rPr>
        <w:t>±</w:t>
      </w:r>
      <w:r>
        <w:rPr>
          <w:rFonts w:hAnsi="宋体" w:hint="eastAsia"/>
        </w:rPr>
        <w:t>2</w:t>
      </w:r>
      <w:r>
        <w:rPr>
          <w:rFonts w:hAnsi="宋体" w:hint="eastAsia"/>
        </w:rPr>
        <w:t>×</w:t>
      </w:r>
      <w:r>
        <w:rPr>
          <w:rFonts w:hAnsi="宋体" w:hint="eastAsia"/>
        </w:rPr>
        <w:t>2.5%</w:t>
      </w:r>
      <w:r>
        <w:rPr>
          <w:rFonts w:hAnsi="宋体" w:hint="eastAsia"/>
        </w:rPr>
        <w:t>（</w:t>
      </w:r>
      <w:r>
        <w:rPr>
          <w:rFonts w:hAnsi="宋体" w:hint="eastAsia"/>
        </w:rPr>
        <w:t xml:space="preserve"> 5</w:t>
      </w:r>
      <w:r>
        <w:rPr>
          <w:rFonts w:hAnsi="宋体" w:hint="eastAsia"/>
        </w:rPr>
        <w:t>个分接挡）</w:t>
      </w:r>
    </w:p>
    <w:p w:rsidR="00133EB9" w:rsidRDefault="00133EB9" w:rsidP="00133EB9">
      <w:pPr>
        <w:spacing w:line="360" w:lineRule="auto"/>
        <w:ind w:firstLineChars="200" w:firstLine="480"/>
        <w:rPr>
          <w:rFonts w:hAnsi="宋体" w:hint="eastAsia"/>
        </w:rPr>
      </w:pPr>
      <w:r>
        <w:rPr>
          <w:rFonts w:hAnsi="宋体" w:hint="eastAsia"/>
        </w:rPr>
        <w:t>4.</w:t>
      </w:r>
      <w:r w:rsidR="000121C4">
        <w:rPr>
          <w:rFonts w:hAnsi="宋体" w:hint="eastAsia"/>
        </w:rPr>
        <w:t>5</w:t>
      </w:r>
      <w:r>
        <w:rPr>
          <w:rFonts w:hAnsi="宋体" w:hint="eastAsia"/>
        </w:rPr>
        <w:t>优先选用空载损耗低、空载电流低和噪声低、局部放电量小、线圈表面光滑等要求的变压器。</w:t>
      </w:r>
    </w:p>
    <w:p w:rsidR="00133EB9" w:rsidRDefault="00133EB9" w:rsidP="00133EB9">
      <w:pPr>
        <w:spacing w:line="360" w:lineRule="auto"/>
        <w:ind w:firstLineChars="200" w:firstLine="480"/>
        <w:rPr>
          <w:rFonts w:hAnsi="宋体" w:hint="eastAsia"/>
        </w:rPr>
      </w:pPr>
      <w:r>
        <w:rPr>
          <w:rFonts w:hAnsi="宋体" w:hint="eastAsia"/>
        </w:rPr>
        <w:t>4.</w:t>
      </w:r>
      <w:r w:rsidR="000121C4">
        <w:rPr>
          <w:rFonts w:hAnsi="宋体" w:hint="eastAsia"/>
        </w:rPr>
        <w:t>6</w:t>
      </w:r>
      <w:r>
        <w:rPr>
          <w:rFonts w:hAnsi="宋体" w:hint="eastAsia"/>
        </w:rPr>
        <w:t>变压器要配备防护罩壳，防护等级为</w:t>
      </w:r>
      <w:r>
        <w:rPr>
          <w:rFonts w:hAnsi="宋体" w:hint="eastAsia"/>
        </w:rPr>
        <w:t>IP20</w:t>
      </w:r>
      <w:r>
        <w:rPr>
          <w:rFonts w:hAnsi="宋体" w:hint="eastAsia"/>
        </w:rPr>
        <w:t>，材质为冷扎钢板，为方便安装，变压器外壳应为组合式。其高低压出线应根据变电所平面布置图确定进出线位置及方式，做好预留开孔。</w:t>
      </w:r>
    </w:p>
    <w:p w:rsidR="00133EB9" w:rsidRDefault="00133EB9" w:rsidP="00133EB9">
      <w:pPr>
        <w:spacing w:line="360" w:lineRule="auto"/>
        <w:ind w:firstLineChars="200" w:firstLine="480"/>
        <w:rPr>
          <w:rFonts w:hAnsi="宋体" w:hint="eastAsia"/>
        </w:rPr>
      </w:pPr>
      <w:r>
        <w:rPr>
          <w:rFonts w:hAnsi="宋体" w:hint="eastAsia"/>
          <w:snapToGrid w:val="0"/>
        </w:rPr>
        <w:t>4.</w:t>
      </w:r>
      <w:r w:rsidR="000121C4">
        <w:rPr>
          <w:rFonts w:hAnsi="宋体" w:hint="eastAsia"/>
          <w:snapToGrid w:val="0"/>
        </w:rPr>
        <w:t>7</w:t>
      </w:r>
      <w:r>
        <w:rPr>
          <w:rFonts w:hAnsi="宋体" w:hint="eastAsia"/>
        </w:rPr>
        <w:t xml:space="preserve"> </w:t>
      </w:r>
      <w:r>
        <w:rPr>
          <w:rFonts w:hAnsi="宋体" w:hint="eastAsia"/>
        </w:rPr>
        <w:t>变压器外壳柜体上设置温控装置，温度传感器应能实时检测变压器三相绕组温度，具有风机启</w:t>
      </w:r>
      <w:r>
        <w:rPr>
          <w:rFonts w:hAnsi="宋体" w:hint="eastAsia"/>
        </w:rPr>
        <w:t>/</w:t>
      </w:r>
      <w:r>
        <w:rPr>
          <w:rFonts w:hAnsi="宋体" w:hint="eastAsia"/>
        </w:rPr>
        <w:t>停、绕组超温报警、绕组超高温跳闸、铁芯超温报警、温度传感器故障等功能。温控器具有远程通信接口（如</w:t>
      </w:r>
      <w:r>
        <w:rPr>
          <w:rFonts w:hAnsi="宋体" w:hint="eastAsia"/>
        </w:rPr>
        <w:t>RS485</w:t>
      </w:r>
      <w:r>
        <w:rPr>
          <w:rFonts w:hAnsi="宋体" w:hint="eastAsia"/>
        </w:rPr>
        <w:t>标准口）能将变压器运行的相关数据提供给综合保护系统，接入电力监控系统后台。</w:t>
      </w:r>
    </w:p>
    <w:p w:rsidR="00133EB9" w:rsidRDefault="00133EB9" w:rsidP="00133EB9">
      <w:pPr>
        <w:spacing w:line="360" w:lineRule="auto"/>
        <w:ind w:firstLineChars="200" w:firstLine="480"/>
        <w:rPr>
          <w:rFonts w:hAnsi="宋体" w:hint="eastAsia"/>
        </w:rPr>
      </w:pPr>
      <w:r>
        <w:rPr>
          <w:rFonts w:hAnsi="宋体" w:hint="eastAsia"/>
        </w:rPr>
        <w:t>4.</w:t>
      </w:r>
      <w:r w:rsidR="000121C4">
        <w:rPr>
          <w:rFonts w:hAnsi="宋体" w:hint="eastAsia"/>
        </w:rPr>
        <w:t>8</w:t>
      </w:r>
      <w:r>
        <w:rPr>
          <w:rFonts w:hAnsi="宋体" w:hint="eastAsia"/>
          <w:snapToGrid w:val="0"/>
        </w:rPr>
        <w:t>额定工况下连续运行，并根据制造商安装说明书进行维护，变压器寿命应不小于</w:t>
      </w:r>
      <w:r>
        <w:rPr>
          <w:rFonts w:hAnsi="宋体" w:hint="eastAsia"/>
          <w:snapToGrid w:val="0"/>
        </w:rPr>
        <w:t>30</w:t>
      </w:r>
      <w:r>
        <w:rPr>
          <w:rFonts w:hAnsi="宋体" w:hint="eastAsia"/>
          <w:snapToGrid w:val="0"/>
        </w:rPr>
        <w:t>年。</w:t>
      </w:r>
    </w:p>
    <w:p w:rsidR="00133EB9" w:rsidRDefault="00133EB9" w:rsidP="00133EB9">
      <w:pPr>
        <w:spacing w:line="360" w:lineRule="auto"/>
        <w:ind w:firstLineChars="200" w:firstLine="480"/>
        <w:rPr>
          <w:rFonts w:hAnsi="宋体" w:hint="eastAsia"/>
        </w:rPr>
      </w:pPr>
      <w:r>
        <w:rPr>
          <w:rFonts w:hAnsi="宋体" w:hint="eastAsia"/>
          <w:snapToGrid w:val="0"/>
        </w:rPr>
        <w:t>4.</w:t>
      </w:r>
      <w:r w:rsidR="000121C4">
        <w:rPr>
          <w:rFonts w:hAnsi="宋体" w:hint="eastAsia"/>
          <w:snapToGrid w:val="0"/>
        </w:rPr>
        <w:t>9</w:t>
      </w:r>
      <w:r>
        <w:rPr>
          <w:rFonts w:hAnsi="宋体" w:hint="eastAsia"/>
        </w:rPr>
        <w:t>产品必须具有国家变压器质量监督检验中心的有效检验报告。</w:t>
      </w:r>
    </w:p>
    <w:p w:rsidR="00133EB9" w:rsidRDefault="00133EB9" w:rsidP="00133EB9">
      <w:pPr>
        <w:spacing w:line="360" w:lineRule="auto"/>
        <w:ind w:firstLineChars="200" w:firstLine="480"/>
        <w:rPr>
          <w:rFonts w:hAnsi="宋体" w:hint="eastAsia"/>
        </w:rPr>
      </w:pPr>
      <w:r>
        <w:rPr>
          <w:rFonts w:hAnsi="宋体" w:hint="eastAsia"/>
        </w:rPr>
        <w:t>4.</w:t>
      </w:r>
      <w:r w:rsidR="000121C4">
        <w:rPr>
          <w:rFonts w:hAnsi="宋体" w:hint="eastAsia"/>
        </w:rPr>
        <w:t>10</w:t>
      </w:r>
      <w:r>
        <w:rPr>
          <w:rFonts w:hAnsi="宋体" w:hint="eastAsia"/>
        </w:rPr>
        <w:t>产品必须具有</w:t>
      </w:r>
      <w:r>
        <w:rPr>
          <w:rFonts w:hAnsi="宋体" w:hint="eastAsia"/>
        </w:rPr>
        <w:t>F1</w:t>
      </w:r>
      <w:r>
        <w:rPr>
          <w:rFonts w:hAnsi="宋体" w:hint="eastAsia"/>
        </w:rPr>
        <w:t>阻燃试验报告和振动试验报告。</w:t>
      </w:r>
    </w:p>
    <w:p w:rsidR="000121C4" w:rsidRDefault="00133EB9" w:rsidP="00133EB9">
      <w:pPr>
        <w:spacing w:line="360" w:lineRule="auto"/>
        <w:ind w:leftChars="200" w:left="480"/>
        <w:rPr>
          <w:rFonts w:hAnsi="宋体" w:hint="eastAsia"/>
        </w:rPr>
      </w:pPr>
      <w:r>
        <w:rPr>
          <w:rFonts w:hAnsi="宋体" w:hint="eastAsia"/>
        </w:rPr>
        <w:t>4.1</w:t>
      </w:r>
      <w:r w:rsidR="000121C4">
        <w:rPr>
          <w:rFonts w:hAnsi="宋体" w:hint="eastAsia"/>
        </w:rPr>
        <w:t>1</w:t>
      </w:r>
      <w:r>
        <w:rPr>
          <w:rFonts w:hAnsi="宋体" w:hint="eastAsia"/>
        </w:rPr>
        <w:t>电力变压器安装完毕后，在通电前都必须做通电前的试验，以确保通电后的正常运行。</w:t>
      </w:r>
    </w:p>
    <w:p w:rsidR="007C3A02" w:rsidRPr="003849D8" w:rsidRDefault="007C3A02" w:rsidP="007C3A02">
      <w:pPr>
        <w:spacing w:line="400" w:lineRule="exact"/>
        <w:ind w:left="1" w:right="28" w:firstLineChars="150" w:firstLine="360"/>
        <w:rPr>
          <w:rFonts w:asciiTheme="minorEastAsia" w:hAnsiTheme="minorEastAsia"/>
          <w:color w:val="000000"/>
        </w:rPr>
      </w:pPr>
      <w:r w:rsidRPr="003849D8">
        <w:rPr>
          <w:rFonts w:asciiTheme="minorEastAsia" w:hAnsiTheme="minorEastAsia"/>
          <w:color w:val="000000"/>
        </w:rPr>
        <w:t>4.</w:t>
      </w:r>
      <w:r>
        <w:rPr>
          <w:rFonts w:asciiTheme="minorEastAsia" w:hAnsiTheme="minorEastAsia" w:hint="eastAsia"/>
          <w:color w:val="000000"/>
        </w:rPr>
        <w:t>12</w:t>
      </w:r>
      <w:r w:rsidRPr="003849D8">
        <w:rPr>
          <w:rFonts w:asciiTheme="minorEastAsia" w:hAnsiTheme="minorEastAsia" w:hint="eastAsia"/>
          <w:color w:val="000000"/>
        </w:rPr>
        <w:t>技术偏差表</w:t>
      </w:r>
    </w:p>
    <w:p w:rsidR="007C3A02" w:rsidRPr="007C3A02" w:rsidRDefault="007C3A02" w:rsidP="007C3A02">
      <w:pPr>
        <w:spacing w:line="400" w:lineRule="exact"/>
        <w:ind w:left="1" w:right="28" w:firstLine="2"/>
        <w:rPr>
          <w:rFonts w:asciiTheme="minorEastAsia" w:hAnsiTheme="minorEastAsia" w:hint="eastAsia"/>
          <w:color w:val="000000"/>
        </w:rPr>
      </w:pPr>
      <w:r w:rsidRPr="003849D8">
        <w:rPr>
          <w:rFonts w:asciiTheme="minorEastAsia" w:hAnsiTheme="minorEastAsia" w:hint="eastAsia"/>
          <w:color w:val="000000"/>
        </w:rPr>
        <w:lastRenderedPageBreak/>
        <w:t xml:space="preserve">    投标人提供的产品技术规范应与本招标文件中规定的要求一致。若有差异投标人应如实、认真地填写差异值；若无技术差异则视为完全满足本技术规范的要求，且在技术偏差表中填写“无偏差”。  </w:t>
      </w:r>
      <w:r>
        <w:rPr>
          <w:rFonts w:asciiTheme="minorEastAsia" w:hAnsiTheme="minorEastAsia" w:hint="eastAsia"/>
          <w:color w:val="000000"/>
        </w:rPr>
        <w:t>详见</w:t>
      </w:r>
      <w:r w:rsidRPr="003849D8">
        <w:rPr>
          <w:rFonts w:asciiTheme="minorEastAsia" w:hAnsiTheme="minorEastAsia" w:hint="eastAsia"/>
          <w:color w:val="000000"/>
        </w:rPr>
        <w:t>附件1：技术偏差表</w:t>
      </w:r>
    </w:p>
    <w:p w:rsidR="000121C4" w:rsidRPr="003849D8" w:rsidRDefault="000121C4" w:rsidP="000121C4">
      <w:pPr>
        <w:pStyle w:val="4"/>
      </w:pPr>
      <w:r>
        <w:rPr>
          <w:rFonts w:hint="eastAsia"/>
        </w:rPr>
        <w:t>5</w:t>
      </w:r>
      <w:r w:rsidRPr="003849D8">
        <w:rPr>
          <w:rFonts w:hint="eastAsia"/>
        </w:rPr>
        <w:t>.</w:t>
      </w:r>
      <w:r>
        <w:rPr>
          <w:rFonts w:hint="eastAsia"/>
        </w:rPr>
        <w:t>出厂试验</w:t>
      </w:r>
    </w:p>
    <w:p w:rsidR="00133EB9" w:rsidRDefault="007C3A02" w:rsidP="000121C4">
      <w:pPr>
        <w:spacing w:line="360" w:lineRule="auto"/>
        <w:ind w:firstLineChars="300" w:firstLine="720"/>
        <w:rPr>
          <w:rFonts w:hAnsi="宋体" w:hint="eastAsia"/>
        </w:rPr>
      </w:pPr>
      <w:r>
        <w:rPr>
          <w:rFonts w:hAnsi="宋体" w:hint="eastAsia"/>
        </w:rPr>
        <w:t>5</w:t>
      </w:r>
      <w:r w:rsidR="00133EB9" w:rsidRPr="009D62B2">
        <w:rPr>
          <w:rFonts w:hAnsi="宋体" w:hint="eastAsia"/>
        </w:rPr>
        <w:t>.1</w:t>
      </w:r>
      <w:r w:rsidR="00133EB9" w:rsidRPr="009D62B2">
        <w:rPr>
          <w:rFonts w:hAnsi="宋体" w:hint="eastAsia"/>
        </w:rPr>
        <w:t>变压器出厂试验（应包括）：</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.1</w:t>
      </w:r>
      <w:r w:rsidR="00133EB9" w:rsidRPr="00133EB9">
        <w:rPr>
          <w:rFonts w:asciiTheme="minorHAnsi" w:eastAsiaTheme="minorEastAsia" w:hAnsi="宋体" w:hint="eastAsia"/>
          <w:kern w:val="0"/>
          <w:sz w:val="24"/>
          <w:szCs w:val="24"/>
        </w:rPr>
        <w:t>.1</w:t>
      </w:r>
      <w:r w:rsidR="00133EB9" w:rsidRPr="00133EB9">
        <w:rPr>
          <w:rFonts w:asciiTheme="minorHAnsi" w:eastAsiaTheme="minorEastAsia" w:hAnsi="宋体" w:hint="eastAsia"/>
          <w:kern w:val="0"/>
          <w:sz w:val="24"/>
          <w:szCs w:val="24"/>
        </w:rPr>
        <w:t>线圈绝缘电阻的测量</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w:t>
      </w:r>
      <w:r w:rsidR="00133EB9" w:rsidRPr="00133EB9">
        <w:rPr>
          <w:rFonts w:asciiTheme="minorHAnsi" w:eastAsiaTheme="minorEastAsia" w:hAnsi="宋体" w:hint="eastAsia"/>
          <w:kern w:val="0"/>
          <w:sz w:val="24"/>
          <w:szCs w:val="24"/>
        </w:rPr>
        <w:t>1.2</w:t>
      </w:r>
      <w:r w:rsidR="00133EB9" w:rsidRPr="00133EB9">
        <w:rPr>
          <w:rFonts w:asciiTheme="minorHAnsi" w:eastAsiaTheme="minorEastAsia" w:hAnsi="宋体" w:hint="eastAsia"/>
          <w:kern w:val="0"/>
          <w:sz w:val="24"/>
          <w:szCs w:val="24"/>
        </w:rPr>
        <w:t>线圈直流电阻的测量</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w:t>
      </w:r>
      <w:r w:rsidR="00133EB9" w:rsidRPr="00133EB9">
        <w:rPr>
          <w:rFonts w:asciiTheme="minorHAnsi" w:eastAsiaTheme="minorEastAsia" w:hAnsi="宋体" w:hint="eastAsia"/>
          <w:kern w:val="0"/>
          <w:sz w:val="24"/>
          <w:szCs w:val="24"/>
        </w:rPr>
        <w:t>1.3</w:t>
      </w:r>
      <w:r w:rsidR="00133EB9" w:rsidRPr="00133EB9">
        <w:rPr>
          <w:rFonts w:asciiTheme="minorHAnsi" w:eastAsiaTheme="minorEastAsia" w:hAnsi="宋体" w:hint="eastAsia"/>
          <w:kern w:val="0"/>
          <w:sz w:val="24"/>
          <w:szCs w:val="24"/>
        </w:rPr>
        <w:t>变压器变比试验</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w:t>
      </w:r>
      <w:r w:rsidR="00133EB9" w:rsidRPr="00133EB9">
        <w:rPr>
          <w:rFonts w:asciiTheme="minorHAnsi" w:eastAsiaTheme="minorEastAsia" w:hAnsi="宋体" w:hint="eastAsia"/>
          <w:kern w:val="0"/>
          <w:sz w:val="24"/>
          <w:szCs w:val="24"/>
        </w:rPr>
        <w:t>1.4</w:t>
      </w:r>
      <w:r w:rsidR="00133EB9" w:rsidRPr="00133EB9">
        <w:rPr>
          <w:rFonts w:asciiTheme="minorHAnsi" w:eastAsiaTheme="minorEastAsia" w:hAnsi="宋体" w:hint="eastAsia"/>
          <w:kern w:val="0"/>
          <w:sz w:val="24"/>
          <w:szCs w:val="24"/>
        </w:rPr>
        <w:t>连接组别（极性）试验</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.1</w:t>
      </w:r>
      <w:r w:rsidR="00133EB9" w:rsidRPr="00133EB9">
        <w:rPr>
          <w:rFonts w:asciiTheme="minorHAnsi" w:eastAsiaTheme="minorEastAsia" w:hAnsi="宋体" w:hint="eastAsia"/>
          <w:kern w:val="0"/>
          <w:sz w:val="24"/>
          <w:szCs w:val="24"/>
        </w:rPr>
        <w:t>.5</w:t>
      </w:r>
      <w:r w:rsidR="00133EB9" w:rsidRPr="00133EB9">
        <w:rPr>
          <w:rFonts w:asciiTheme="minorHAnsi" w:eastAsiaTheme="minorEastAsia" w:hAnsi="宋体" w:hint="eastAsia"/>
          <w:kern w:val="0"/>
          <w:sz w:val="24"/>
          <w:szCs w:val="24"/>
        </w:rPr>
        <w:t>工频耐压试验</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.1</w:t>
      </w:r>
      <w:r w:rsidR="00133EB9" w:rsidRPr="00133EB9">
        <w:rPr>
          <w:rFonts w:asciiTheme="minorHAnsi" w:eastAsiaTheme="minorEastAsia" w:hAnsi="宋体" w:hint="eastAsia"/>
          <w:kern w:val="0"/>
          <w:sz w:val="24"/>
          <w:szCs w:val="24"/>
        </w:rPr>
        <w:t>.6</w:t>
      </w:r>
      <w:r w:rsidR="00133EB9" w:rsidRPr="00133EB9">
        <w:rPr>
          <w:rFonts w:asciiTheme="minorHAnsi" w:eastAsiaTheme="minorEastAsia" w:hAnsi="宋体" w:hint="eastAsia"/>
          <w:kern w:val="0"/>
          <w:sz w:val="24"/>
          <w:szCs w:val="24"/>
        </w:rPr>
        <w:t>空载试验：包括空载损耗（</w:t>
      </w:r>
      <w:r w:rsidR="00133EB9" w:rsidRPr="00133EB9">
        <w:rPr>
          <w:rFonts w:asciiTheme="minorHAnsi" w:eastAsiaTheme="minorEastAsia" w:hAnsi="宋体" w:hint="eastAsia"/>
          <w:kern w:val="0"/>
          <w:sz w:val="24"/>
          <w:szCs w:val="24"/>
        </w:rPr>
        <w:t>Po</w:t>
      </w:r>
      <w:r w:rsidR="00133EB9" w:rsidRPr="00133EB9">
        <w:rPr>
          <w:rFonts w:asciiTheme="minorHAnsi" w:eastAsiaTheme="minorEastAsia" w:hAnsi="宋体" w:hint="eastAsia"/>
          <w:kern w:val="0"/>
          <w:sz w:val="24"/>
          <w:szCs w:val="24"/>
        </w:rPr>
        <w:t>）及空载电流（</w:t>
      </w:r>
      <w:r w:rsidR="00133EB9" w:rsidRPr="00133EB9">
        <w:rPr>
          <w:rFonts w:asciiTheme="minorHAnsi" w:eastAsiaTheme="minorEastAsia" w:hAnsi="宋体" w:hint="eastAsia"/>
          <w:kern w:val="0"/>
          <w:sz w:val="24"/>
          <w:szCs w:val="24"/>
        </w:rPr>
        <w:t>Io</w:t>
      </w:r>
      <w:r w:rsidR="00133EB9" w:rsidRPr="00133EB9">
        <w:rPr>
          <w:rFonts w:asciiTheme="minorHAnsi" w:eastAsiaTheme="minorEastAsia" w:hAnsi="宋体" w:hint="eastAsia"/>
          <w:kern w:val="0"/>
          <w:sz w:val="24"/>
          <w:szCs w:val="24"/>
        </w:rPr>
        <w:t>）</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.1</w:t>
      </w:r>
      <w:r w:rsidR="00133EB9" w:rsidRPr="00133EB9">
        <w:rPr>
          <w:rFonts w:asciiTheme="minorHAnsi" w:eastAsiaTheme="minorEastAsia" w:hAnsi="宋体" w:hint="eastAsia"/>
          <w:kern w:val="0"/>
          <w:sz w:val="24"/>
          <w:szCs w:val="24"/>
        </w:rPr>
        <w:t>.7</w:t>
      </w:r>
      <w:r w:rsidR="00133EB9" w:rsidRPr="00133EB9">
        <w:rPr>
          <w:rFonts w:asciiTheme="minorHAnsi" w:eastAsiaTheme="minorEastAsia" w:hAnsi="宋体" w:hint="eastAsia"/>
          <w:kern w:val="0"/>
          <w:sz w:val="24"/>
          <w:szCs w:val="24"/>
        </w:rPr>
        <w:t>负载试验：包括负载损耗（</w:t>
      </w:r>
      <w:r w:rsidR="00133EB9" w:rsidRPr="00133EB9">
        <w:rPr>
          <w:rFonts w:asciiTheme="minorHAnsi" w:eastAsiaTheme="minorEastAsia" w:hAnsi="宋体" w:hint="eastAsia"/>
          <w:kern w:val="0"/>
          <w:sz w:val="24"/>
          <w:szCs w:val="24"/>
        </w:rPr>
        <w:t>Pk</w:t>
      </w:r>
      <w:r w:rsidR="00133EB9" w:rsidRPr="00133EB9">
        <w:rPr>
          <w:rFonts w:asciiTheme="minorHAnsi" w:eastAsiaTheme="minorEastAsia" w:hAnsi="宋体" w:hint="eastAsia"/>
          <w:kern w:val="0"/>
          <w:sz w:val="24"/>
          <w:szCs w:val="24"/>
        </w:rPr>
        <w:t>）及阻抗电压（</w:t>
      </w:r>
      <w:r w:rsidR="00133EB9" w:rsidRPr="00133EB9">
        <w:rPr>
          <w:rFonts w:asciiTheme="minorHAnsi" w:eastAsiaTheme="minorEastAsia" w:hAnsi="宋体" w:hint="eastAsia"/>
          <w:kern w:val="0"/>
          <w:sz w:val="24"/>
          <w:szCs w:val="24"/>
        </w:rPr>
        <w:t>Uk</w:t>
      </w:r>
      <w:r w:rsidR="00133EB9" w:rsidRPr="00133EB9">
        <w:rPr>
          <w:rFonts w:asciiTheme="minorHAnsi" w:eastAsiaTheme="minorEastAsia" w:hAnsi="宋体" w:hint="eastAsia"/>
          <w:kern w:val="0"/>
          <w:sz w:val="24"/>
          <w:szCs w:val="24"/>
        </w:rPr>
        <w:t>）</w:t>
      </w:r>
    </w:p>
    <w:p w:rsidR="00133EB9" w:rsidRPr="00133EB9" w:rsidRDefault="007C3A02" w:rsidP="000121C4">
      <w:pPr>
        <w:pStyle w:val="aff5"/>
        <w:spacing w:line="360" w:lineRule="auto"/>
        <w:ind w:firstLineChars="0" w:firstLine="0"/>
        <w:rPr>
          <w:rFonts w:asciiTheme="minorHAnsi" w:eastAsiaTheme="minorEastAsia" w:hAnsi="宋体" w:hint="eastAsia"/>
          <w:kern w:val="0"/>
          <w:sz w:val="24"/>
          <w:szCs w:val="24"/>
        </w:rPr>
      </w:pPr>
      <w:r>
        <w:rPr>
          <w:rFonts w:asciiTheme="minorHAnsi" w:eastAsiaTheme="minorEastAsia" w:hAnsi="宋体" w:hint="eastAsia"/>
          <w:kern w:val="0"/>
          <w:sz w:val="24"/>
          <w:szCs w:val="24"/>
        </w:rPr>
        <w:t>5</w:t>
      </w:r>
      <w:r w:rsidR="000121C4">
        <w:rPr>
          <w:rFonts w:asciiTheme="minorHAnsi" w:eastAsiaTheme="minorEastAsia" w:hAnsi="宋体" w:hint="eastAsia"/>
          <w:kern w:val="0"/>
          <w:sz w:val="24"/>
          <w:szCs w:val="24"/>
        </w:rPr>
        <w:t>.</w:t>
      </w:r>
      <w:r w:rsidR="00133EB9" w:rsidRPr="00133EB9">
        <w:rPr>
          <w:rFonts w:asciiTheme="minorHAnsi" w:eastAsiaTheme="minorEastAsia" w:hAnsi="宋体" w:hint="eastAsia"/>
          <w:kern w:val="0"/>
          <w:sz w:val="24"/>
          <w:szCs w:val="24"/>
        </w:rPr>
        <w:t>1.8</w:t>
      </w:r>
      <w:r w:rsidR="00133EB9" w:rsidRPr="00133EB9">
        <w:rPr>
          <w:rFonts w:asciiTheme="minorHAnsi" w:eastAsiaTheme="minorEastAsia" w:hAnsi="宋体" w:hint="eastAsia"/>
          <w:kern w:val="0"/>
          <w:sz w:val="24"/>
          <w:szCs w:val="24"/>
        </w:rPr>
        <w:t>感应耐压试验</w:t>
      </w:r>
    </w:p>
    <w:p w:rsidR="00155B3B" w:rsidRPr="003849D8" w:rsidRDefault="002A3C5F" w:rsidP="003E3E65">
      <w:pPr>
        <w:pStyle w:val="3"/>
        <w:ind w:firstLineChars="100" w:firstLine="261"/>
      </w:pPr>
      <w:bookmarkStart w:id="5" w:name="_Toc397595092"/>
      <w:bookmarkStart w:id="6" w:name="_Toc437431033"/>
      <w:r>
        <w:rPr>
          <w:rFonts w:hint="eastAsia"/>
        </w:rPr>
        <w:t>二</w:t>
      </w:r>
      <w:r w:rsidRPr="003849D8">
        <w:rPr>
          <w:rFonts w:hint="eastAsia"/>
        </w:rPr>
        <w:t>、高压开关柜</w:t>
      </w:r>
      <w:bookmarkEnd w:id="5"/>
      <w:bookmarkEnd w:id="6"/>
    </w:p>
    <w:p w:rsidR="00155B3B" w:rsidRPr="003849D8" w:rsidRDefault="00155B3B" w:rsidP="00B379D1">
      <w:pPr>
        <w:pStyle w:val="4"/>
      </w:pPr>
      <w:r w:rsidRPr="003849D8">
        <w:rPr>
          <w:rFonts w:hint="eastAsia"/>
        </w:rPr>
        <w:t>1.</w:t>
      </w:r>
      <w:r w:rsidRPr="003849D8">
        <w:rPr>
          <w:rFonts w:hint="eastAsia"/>
        </w:rPr>
        <w:t>工作内容</w:t>
      </w:r>
    </w:p>
    <w:p w:rsidR="00155B3B" w:rsidRPr="003849D8" w:rsidRDefault="00155B3B" w:rsidP="00155B3B">
      <w:pPr>
        <w:autoSpaceDE w:val="0"/>
        <w:autoSpaceDN w:val="0"/>
        <w:adjustRightInd w:val="0"/>
        <w:spacing w:line="360" w:lineRule="exact"/>
        <w:ind w:firstLineChars="200" w:firstLine="480"/>
        <w:rPr>
          <w:rFonts w:asciiTheme="minorEastAsia" w:hAnsiTheme="minorEastAsia" w:cs="Swis721 BT"/>
          <w:color w:val="000000"/>
        </w:rPr>
      </w:pPr>
      <w:r w:rsidRPr="003849D8">
        <w:rPr>
          <w:rFonts w:asciiTheme="minorEastAsia" w:hAnsiTheme="minorEastAsia" w:cs="Swis721 BT" w:hint="eastAsia"/>
          <w:color w:val="000000"/>
        </w:rPr>
        <w:t>卖方提供满足本技术协议要求的设备和各项服务，其中包括下列内容：</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1.1  提供高质量的、完整的、全新的设备和相关附件。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1.2  设备的现场调试、现场验收指导等。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1.3  对买方技术人员的培训、保修期的维护等。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1.4  提供必要的备品备件及专用工具。 </w:t>
      </w:r>
    </w:p>
    <w:p w:rsidR="00155B3B" w:rsidRDefault="00155B3B" w:rsidP="00155B3B">
      <w:pPr>
        <w:autoSpaceDE w:val="0"/>
        <w:autoSpaceDN w:val="0"/>
        <w:adjustRightInd w:val="0"/>
        <w:spacing w:line="360" w:lineRule="exact"/>
        <w:ind w:firstLine="465"/>
        <w:rPr>
          <w:rFonts w:asciiTheme="minorEastAsia" w:hAnsiTheme="minorEastAsia" w:cs="Swis721 BT" w:hint="eastAsia"/>
          <w:color w:val="000000"/>
        </w:rPr>
      </w:pPr>
      <w:r w:rsidRPr="003849D8">
        <w:rPr>
          <w:rFonts w:asciiTheme="minorEastAsia" w:hAnsiTheme="minorEastAsia" w:cs="Swis721 BT" w:hint="eastAsia"/>
          <w:color w:val="000000"/>
        </w:rPr>
        <w:t>1.5  提供技术资料。</w:t>
      </w:r>
    </w:p>
    <w:p w:rsidR="00133EB9" w:rsidRPr="00133EB9" w:rsidRDefault="00133EB9" w:rsidP="00155B3B">
      <w:pPr>
        <w:autoSpaceDE w:val="0"/>
        <w:autoSpaceDN w:val="0"/>
        <w:adjustRightInd w:val="0"/>
        <w:spacing w:line="360" w:lineRule="exact"/>
        <w:ind w:firstLine="465"/>
        <w:rPr>
          <w:rFonts w:asciiTheme="minorEastAsia" w:hAnsiTheme="minorEastAsia" w:cs="Swis721 BT"/>
          <w:color w:val="000000"/>
        </w:rPr>
      </w:pPr>
    </w:p>
    <w:p w:rsidR="00155B3B" w:rsidRPr="003849D8" w:rsidRDefault="00155B3B" w:rsidP="00B379D1">
      <w:pPr>
        <w:pStyle w:val="4"/>
      </w:pPr>
      <w:bookmarkStart w:id="7" w:name="_Toc319932329"/>
      <w:bookmarkStart w:id="8" w:name="_Toc335383505"/>
      <w:bookmarkStart w:id="9" w:name="_Toc338251393"/>
      <w:bookmarkStart w:id="10" w:name="_Toc344384428"/>
      <w:r w:rsidRPr="003849D8">
        <w:rPr>
          <w:rFonts w:hint="eastAsia"/>
        </w:rPr>
        <w:t>2</w:t>
      </w:r>
      <w:bookmarkEnd w:id="7"/>
      <w:bookmarkEnd w:id="8"/>
      <w:bookmarkEnd w:id="9"/>
      <w:bookmarkEnd w:id="10"/>
      <w:r w:rsidRPr="003849D8">
        <w:rPr>
          <w:rFonts w:hint="eastAsia"/>
        </w:rPr>
        <w:t>.</w:t>
      </w:r>
      <w:r w:rsidRPr="003849D8">
        <w:rPr>
          <w:rFonts w:hint="eastAsia"/>
        </w:rPr>
        <w:t>标准和规范</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bookmarkStart w:id="11" w:name="_Toc319932330"/>
      <w:bookmarkStart w:id="12" w:name="_Toc338251394"/>
      <w:bookmarkStart w:id="13" w:name="_Toc344384429"/>
      <w:bookmarkStart w:id="14" w:name="_Toc335383506"/>
      <w:bookmarkStart w:id="15" w:name="_Toc335383571"/>
      <w:r w:rsidRPr="003849D8">
        <w:rPr>
          <w:rFonts w:asciiTheme="minorEastAsia" w:hAnsiTheme="minorEastAsia" w:cs="Swis721 BT" w:hint="eastAsia"/>
          <w:color w:val="000000"/>
        </w:rPr>
        <w:t xml:space="preserve">    本次采购的设备遵循本规范中规定的技术参数和要求，凡是注日期的引用文件，仅注日期的版本适用于本文件，凡是不注日期的引用文件，其最新版本适用于本文件。</w:t>
      </w:r>
      <w:bookmarkEnd w:id="11"/>
      <w:bookmarkEnd w:id="12"/>
      <w:bookmarkEnd w:id="13"/>
      <w:bookmarkEnd w:id="14"/>
      <w:bookmarkEnd w:id="15"/>
      <w:r w:rsidRPr="003849D8">
        <w:rPr>
          <w:rFonts w:asciiTheme="minorEastAsia" w:hAnsiTheme="minorEastAsia" w:cs="Swis721 BT" w:hint="eastAsia"/>
          <w:color w:val="000000"/>
        </w:rPr>
        <w:t>投标人如果采用自己的标准或规范，必须向招标人提供中文和英文（若有）复印件并经招标人同意后方可采用，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GB/T 11022　高压开关设备和控制设备标准的共用技术要求</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1207　电磁式电压互感器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lastRenderedPageBreak/>
        <w:t xml:space="preserve">    GB 1208　电流互感器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1984　高压交流断路器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1985　高压交流隔离开关和接地开关</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3906　3.6kV～40.5kV交流金属封闭开关设备和控制设备</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GB/T 5585　电工用铜、铝及其合金母线</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6450　干式电力变压器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11032　交流无间隙金属氧化物避雷器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GB/T 12022　工业六氟化硫</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15166.2　高压交流熔断器　第2部分：限流熔断器</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 50150　电气装置安装工程　电气设备交接试验标准</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GB/T 4109　交流电压高于1000V的绝缘套管</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SD 318　高压开关柜闭锁装置技术条件</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DL/T 402　高压交流断路器订货技术条件</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DL/T 404　3.6kV～40.5kV交流金属封闭开关设备和控制设备</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DL/T 486　高压交流隔离开关和接地开关</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DL/T 593　高压开关设备和控制设备标准的共用技术要求</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JB/T 10305　3.6kV～40.5kV高压设备用户内有机材料支柱绝缘子技术条件</w:t>
      </w:r>
    </w:p>
    <w:p w:rsidR="00155B3B" w:rsidRPr="003849D8" w:rsidRDefault="00155B3B" w:rsidP="00155B3B">
      <w:pPr>
        <w:autoSpaceDE w:val="0"/>
        <w:autoSpaceDN w:val="0"/>
        <w:adjustRightInd w:val="0"/>
        <w:spacing w:line="360" w:lineRule="exact"/>
        <w:ind w:firstLine="480"/>
        <w:rPr>
          <w:rFonts w:asciiTheme="minorEastAsia" w:hAnsiTheme="minorEastAsia" w:cs="Swis721 BT"/>
          <w:color w:val="000000"/>
        </w:rPr>
      </w:pPr>
      <w:r w:rsidRPr="003849D8">
        <w:rPr>
          <w:rFonts w:asciiTheme="minorEastAsia" w:hAnsiTheme="minorEastAsia" w:cs="Swis721 BT" w:hint="eastAsia"/>
          <w:color w:val="000000"/>
        </w:rPr>
        <w:t>IEC 62271-100　高压交流断路器</w:t>
      </w:r>
    </w:p>
    <w:p w:rsidR="00155B3B" w:rsidRPr="003849D8" w:rsidRDefault="00155B3B" w:rsidP="00155B3B">
      <w:pPr>
        <w:autoSpaceDE w:val="0"/>
        <w:autoSpaceDN w:val="0"/>
        <w:adjustRightInd w:val="0"/>
        <w:spacing w:line="360" w:lineRule="exact"/>
        <w:ind w:firstLine="480"/>
        <w:rPr>
          <w:rFonts w:asciiTheme="minorEastAsia" w:hAnsiTheme="minorEastAsia" w:cs="Swis721 BT"/>
          <w:color w:val="000000"/>
        </w:rPr>
      </w:pPr>
    </w:p>
    <w:p w:rsidR="00155B3B" w:rsidRPr="003849D8" w:rsidRDefault="00B379D1" w:rsidP="00B379D1">
      <w:pPr>
        <w:pStyle w:val="4"/>
      </w:pPr>
      <w:r>
        <w:rPr>
          <w:rFonts w:hint="eastAsia"/>
        </w:rPr>
        <w:t>3.</w:t>
      </w:r>
      <w:r w:rsidR="00155B3B" w:rsidRPr="003849D8">
        <w:rPr>
          <w:rFonts w:hint="eastAsia"/>
        </w:rPr>
        <w:t>使用环境条件</w:t>
      </w:r>
    </w:p>
    <w:tbl>
      <w:tblPr>
        <w:tblW w:w="446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35"/>
        <w:gridCol w:w="1947"/>
        <w:gridCol w:w="2230"/>
        <w:gridCol w:w="1199"/>
        <w:gridCol w:w="1494"/>
      </w:tblGrid>
      <w:tr w:rsidR="00155B3B" w:rsidRPr="003849D8" w:rsidTr="003849D8">
        <w:trPr>
          <w:tblHeader/>
          <w:jc w:val="center"/>
        </w:trPr>
        <w:tc>
          <w:tcPr>
            <w:tcW w:w="484"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序号</w:t>
            </w:r>
          </w:p>
        </w:tc>
        <w:tc>
          <w:tcPr>
            <w:tcW w:w="2746" w:type="pct"/>
            <w:gridSpan w:val="2"/>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名　　称</w:t>
            </w:r>
          </w:p>
        </w:tc>
        <w:tc>
          <w:tcPr>
            <w:tcW w:w="788"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单位</w:t>
            </w: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项目需求值</w:t>
            </w:r>
          </w:p>
        </w:tc>
      </w:tr>
      <w:tr w:rsidR="00155B3B" w:rsidRPr="003849D8" w:rsidTr="003849D8">
        <w:trPr>
          <w:tblHeader/>
          <w:jc w:val="center"/>
        </w:trPr>
        <w:tc>
          <w:tcPr>
            <w:tcW w:w="484" w:type="pct"/>
            <w:vMerge w:val="restar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1</w:t>
            </w:r>
          </w:p>
        </w:tc>
        <w:tc>
          <w:tcPr>
            <w:tcW w:w="1280" w:type="pct"/>
            <w:vMerge w:val="restar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周围空气温度</w:t>
            </w:r>
          </w:p>
        </w:tc>
        <w:tc>
          <w:tcPr>
            <w:tcW w:w="1466"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最高气温</w:t>
            </w:r>
          </w:p>
        </w:tc>
        <w:tc>
          <w:tcPr>
            <w:tcW w:w="788" w:type="pct"/>
            <w:vMerge w:val="restar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w:t>
            </w: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＋45</w:t>
            </w:r>
          </w:p>
        </w:tc>
      </w:tr>
      <w:tr w:rsidR="00155B3B" w:rsidRPr="003849D8" w:rsidTr="003849D8">
        <w:trPr>
          <w:tblHeader/>
          <w:jc w:val="center"/>
        </w:trPr>
        <w:tc>
          <w:tcPr>
            <w:tcW w:w="484" w:type="pct"/>
            <w:vMerge/>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1280" w:type="pct"/>
            <w:vMerge/>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1466"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最低气温</w:t>
            </w:r>
          </w:p>
        </w:tc>
        <w:tc>
          <w:tcPr>
            <w:tcW w:w="788" w:type="pct"/>
            <w:vMerge/>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-5</w:t>
            </w:r>
          </w:p>
        </w:tc>
      </w:tr>
      <w:tr w:rsidR="00155B3B" w:rsidRPr="003849D8" w:rsidTr="003849D8">
        <w:trPr>
          <w:tblHeader/>
          <w:jc w:val="center"/>
        </w:trPr>
        <w:tc>
          <w:tcPr>
            <w:tcW w:w="484"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2</w:t>
            </w:r>
          </w:p>
        </w:tc>
        <w:tc>
          <w:tcPr>
            <w:tcW w:w="2746" w:type="pct"/>
            <w:gridSpan w:val="2"/>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海拔</w:t>
            </w:r>
          </w:p>
        </w:tc>
        <w:tc>
          <w:tcPr>
            <w:tcW w:w="788"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m</w:t>
            </w: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≤1000</w:t>
            </w:r>
          </w:p>
        </w:tc>
      </w:tr>
      <w:tr w:rsidR="00155B3B" w:rsidRPr="003849D8" w:rsidTr="003849D8">
        <w:trPr>
          <w:tblHeader/>
          <w:jc w:val="center"/>
        </w:trPr>
        <w:tc>
          <w:tcPr>
            <w:tcW w:w="484" w:type="pct"/>
            <w:vMerge w:val="restar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3</w:t>
            </w:r>
          </w:p>
        </w:tc>
        <w:tc>
          <w:tcPr>
            <w:tcW w:w="1280" w:type="pct"/>
            <w:vMerge w:val="restar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湿度</w:t>
            </w:r>
          </w:p>
        </w:tc>
        <w:tc>
          <w:tcPr>
            <w:tcW w:w="1466"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日相对湿度平均值</w:t>
            </w:r>
          </w:p>
        </w:tc>
        <w:tc>
          <w:tcPr>
            <w:tcW w:w="788" w:type="pct"/>
            <w:vMerge w:val="restar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w:t>
            </w: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≤95</w:t>
            </w:r>
          </w:p>
        </w:tc>
      </w:tr>
      <w:tr w:rsidR="00155B3B" w:rsidRPr="003849D8" w:rsidTr="003849D8">
        <w:trPr>
          <w:tblHeader/>
          <w:jc w:val="center"/>
        </w:trPr>
        <w:tc>
          <w:tcPr>
            <w:tcW w:w="484" w:type="pct"/>
            <w:vMerge/>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1280" w:type="pct"/>
            <w:vMerge/>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1466"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月相对湿度平均值</w:t>
            </w:r>
          </w:p>
        </w:tc>
        <w:tc>
          <w:tcPr>
            <w:tcW w:w="788" w:type="pct"/>
            <w:vMerge/>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≤90</w:t>
            </w:r>
          </w:p>
        </w:tc>
      </w:tr>
      <w:tr w:rsidR="00155B3B" w:rsidRPr="003849D8" w:rsidTr="003849D8">
        <w:trPr>
          <w:tblHeader/>
          <w:jc w:val="center"/>
        </w:trPr>
        <w:tc>
          <w:tcPr>
            <w:tcW w:w="484"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4</w:t>
            </w:r>
          </w:p>
        </w:tc>
        <w:tc>
          <w:tcPr>
            <w:tcW w:w="2746" w:type="pct"/>
            <w:gridSpan w:val="2"/>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安装位置：</w:t>
            </w:r>
          </w:p>
        </w:tc>
        <w:tc>
          <w:tcPr>
            <w:tcW w:w="788"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户内</w:t>
            </w:r>
          </w:p>
        </w:tc>
      </w:tr>
      <w:tr w:rsidR="00155B3B" w:rsidRPr="003849D8" w:rsidTr="003849D8">
        <w:trPr>
          <w:tblHeader/>
          <w:jc w:val="center"/>
        </w:trPr>
        <w:tc>
          <w:tcPr>
            <w:tcW w:w="484"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5</w:t>
            </w:r>
          </w:p>
        </w:tc>
        <w:tc>
          <w:tcPr>
            <w:tcW w:w="2746" w:type="pct"/>
            <w:gridSpan w:val="2"/>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污秽等级</w:t>
            </w:r>
          </w:p>
        </w:tc>
        <w:tc>
          <w:tcPr>
            <w:tcW w:w="788"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p>
        </w:tc>
        <w:tc>
          <w:tcPr>
            <w:tcW w:w="983" w:type="pct"/>
            <w:shd w:val="clear" w:color="auto" w:fill="auto"/>
            <w:vAlign w:val="center"/>
          </w:tcPr>
          <w:p w:rsidR="00155B3B" w:rsidRPr="003849D8" w:rsidRDefault="00155B3B" w:rsidP="003849D8">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户内II级</w:t>
            </w:r>
          </w:p>
        </w:tc>
      </w:tr>
    </w:tbl>
    <w:p w:rsidR="00155B3B" w:rsidRPr="003849D8" w:rsidRDefault="00155B3B" w:rsidP="00B379D1">
      <w:pPr>
        <w:pStyle w:val="4"/>
      </w:pPr>
      <w:r w:rsidRPr="003849D8">
        <w:rPr>
          <w:rFonts w:hint="eastAsia"/>
        </w:rPr>
        <w:t>4.</w:t>
      </w:r>
      <w:r w:rsidRPr="003849D8">
        <w:rPr>
          <w:rFonts w:hint="eastAsia"/>
        </w:rPr>
        <w:t>技术要求</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4.1 电气条件</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4.1.1</w:t>
        </w:r>
      </w:smartTag>
      <w:r w:rsidRPr="003849D8">
        <w:rPr>
          <w:rFonts w:asciiTheme="minorEastAsia" w:hAnsiTheme="minorEastAsia" w:cs="Swis721 BT" w:hint="eastAsia"/>
          <w:color w:val="000000"/>
        </w:rPr>
        <w:t xml:space="preserve"> 系统标称电压：10kV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4.1.2</w:t>
        </w:r>
      </w:smartTag>
      <w:r w:rsidRPr="003849D8">
        <w:rPr>
          <w:rFonts w:asciiTheme="minorEastAsia" w:hAnsiTheme="minorEastAsia" w:cs="Swis721 BT" w:hint="eastAsia"/>
          <w:color w:val="000000"/>
        </w:rPr>
        <w:t xml:space="preserve"> 中性点接地方式：本变电所10kV系统为不接地系统</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4.1.3</w:t>
        </w:r>
      </w:smartTag>
      <w:r w:rsidR="00497832">
        <w:rPr>
          <w:rFonts w:asciiTheme="minorEastAsia" w:hAnsiTheme="minorEastAsia" w:cs="Swis721 BT" w:hint="eastAsia"/>
          <w:color w:val="000000"/>
        </w:rPr>
        <w:t>进出线方式：上进下</w:t>
      </w:r>
      <w:r w:rsidRPr="003849D8">
        <w:rPr>
          <w:rFonts w:asciiTheme="minorEastAsia" w:hAnsiTheme="minorEastAsia" w:cs="Swis721 BT" w:hint="eastAsia"/>
          <w:color w:val="000000"/>
        </w:rPr>
        <w:t>出</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4.2  设备参数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4.2.1</w:t>
        </w:r>
      </w:smartTag>
      <w:r w:rsidRPr="003849D8">
        <w:rPr>
          <w:rFonts w:asciiTheme="minorEastAsia" w:hAnsiTheme="minorEastAsia" w:cs="Swis721 BT" w:hint="eastAsia"/>
          <w:color w:val="000000"/>
        </w:rPr>
        <w:t xml:space="preserve"> 高压开关柜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lastRenderedPageBreak/>
        <w:t xml:space="preserve">    (1) </w:t>
      </w:r>
      <w:r w:rsidRPr="003849D8">
        <w:rPr>
          <w:rFonts w:asciiTheme="minorEastAsia" w:hAnsiTheme="minorEastAsia" w:hint="eastAsia"/>
          <w:color w:val="000000"/>
        </w:rPr>
        <w:t>结  构： 中置式开关柜</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(2) 型  式： </w:t>
      </w:r>
      <w:r w:rsidRPr="003849D8">
        <w:rPr>
          <w:rFonts w:asciiTheme="minorEastAsia" w:hAnsiTheme="minorEastAsia" w:hint="eastAsia"/>
          <w:color w:val="000000"/>
        </w:rPr>
        <w:t>铠装式金属封闭开关柜</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(3) 额定电压：12kV</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(4) </w:t>
      </w:r>
      <w:r w:rsidRPr="003849D8">
        <w:rPr>
          <w:rFonts w:asciiTheme="minorEastAsia" w:hAnsiTheme="minorEastAsia" w:hint="eastAsia"/>
          <w:color w:val="000000"/>
        </w:rPr>
        <w:t>额定电流（柜体主母线）：</w:t>
      </w:r>
      <w:smartTag w:uri="urn:schemas-microsoft-com:office:smarttags" w:element="chmetcnv">
        <w:smartTagPr>
          <w:attr w:name="UnitName" w:val="a"/>
          <w:attr w:name="SourceValue" w:val="1250"/>
          <w:attr w:name="HasSpace" w:val="False"/>
          <w:attr w:name="Negative" w:val="False"/>
          <w:attr w:name="NumberType" w:val="1"/>
          <w:attr w:name="TCSC" w:val="0"/>
        </w:smartTagPr>
        <w:r w:rsidRPr="003849D8">
          <w:rPr>
            <w:rFonts w:asciiTheme="minorEastAsia" w:hAnsiTheme="minorEastAsia" w:hint="eastAsia"/>
            <w:color w:val="000000"/>
          </w:rPr>
          <w:t>1250A</w:t>
        </w:r>
      </w:smartTag>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(5) </w:t>
      </w:r>
      <w:r w:rsidRPr="003849D8">
        <w:rPr>
          <w:rFonts w:asciiTheme="minorEastAsia" w:hAnsiTheme="minorEastAsia" w:hint="eastAsia"/>
          <w:color w:val="000000"/>
        </w:rPr>
        <w:t>动稳定电流(柜体主母线)： 80kA(峰值)</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(6) </w:t>
      </w:r>
      <w:r w:rsidRPr="003849D8">
        <w:rPr>
          <w:rFonts w:asciiTheme="minorEastAsia" w:hAnsiTheme="minorEastAsia" w:hint="eastAsia"/>
          <w:color w:val="000000"/>
        </w:rPr>
        <w:t>热稳定电流(4s)(柜体主母线) ：31.5kA</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hint="eastAsia"/>
          <w:color w:val="000000"/>
        </w:rPr>
        <w:t xml:space="preserve">(7) 额定频率：50Hz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hint="eastAsia"/>
          <w:color w:val="000000"/>
        </w:rPr>
        <w:t xml:space="preserve">(8) 额定绝缘水平：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rPr>
        <w:t xml:space="preserve">工频耐受电压(1min) 相对地：42kV(有效值)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rPr>
      </w:pPr>
      <w:r w:rsidRPr="003849D8">
        <w:rPr>
          <w:rFonts w:asciiTheme="minorEastAsia" w:hAnsiTheme="minorEastAsia" w:cs="Swis721 BT" w:hint="eastAsia"/>
        </w:rPr>
        <w:t xml:space="preserve">        雷电冲击耐受电压 相对地：75kV(峰值)    </w:t>
      </w:r>
    </w:p>
    <w:p w:rsidR="00155B3B" w:rsidRPr="00991027" w:rsidRDefault="00155B3B" w:rsidP="00991027">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(9) 防护等级：柜体外壳防护等级 IP4X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断路器室开门打开时的防护等级 IP2X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(10)母线: 三相，按设计图配置，纯紫铜镀锡，绝缘包封</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(11)额定短路开断电流：31.5kA</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(12)额定短路关合电流：80kA</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(13)辅助回路工频耐压：2 kV（1min）</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(14)操作、控制电路额定电压：DC 220V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(15)辅助电路额定电压：AC 220V（照明、加热回路）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(16)操动机构型式：弹簧操作机构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(18)</w:t>
      </w:r>
      <w:r w:rsidRPr="003849D8">
        <w:rPr>
          <w:rFonts w:asciiTheme="minorEastAsia" w:hAnsiTheme="minorEastAsia" w:hint="eastAsia"/>
          <w:color w:val="000000"/>
        </w:rPr>
        <w:t>开关柜外壳材质：覆铝锌板材，厚度≥</w:t>
      </w:r>
      <w:smartTag w:uri="urn:schemas-microsoft-com:office:smarttags" w:element="chmetcnv">
        <w:smartTagPr>
          <w:attr w:name="UnitName" w:val="mm"/>
          <w:attr w:name="SourceValue" w:val="2"/>
          <w:attr w:name="HasSpace" w:val="False"/>
          <w:attr w:name="Negative" w:val="False"/>
          <w:attr w:name="NumberType" w:val="1"/>
          <w:attr w:name="TCSC" w:val="0"/>
        </w:smartTagPr>
        <w:r w:rsidRPr="003849D8">
          <w:rPr>
            <w:rFonts w:asciiTheme="minorEastAsia" w:hAnsiTheme="minorEastAsia" w:hint="eastAsia"/>
            <w:color w:val="000000"/>
          </w:rPr>
          <w:t>2mm</w:t>
        </w:r>
      </w:smartTag>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cs="Swis721 BT" w:hint="eastAsia"/>
          <w:color w:val="000000"/>
        </w:rPr>
        <w:t xml:space="preserve">    (19)</w:t>
      </w:r>
      <w:r w:rsidRPr="003849D8">
        <w:rPr>
          <w:rFonts w:asciiTheme="minorEastAsia" w:hAnsiTheme="minorEastAsia" w:hint="eastAsia"/>
          <w:color w:val="000000"/>
        </w:rPr>
        <w:t>外形尺寸：按施工图满足土建基础要求。</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(20)开关柜颜色：驼灰色</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4.2.2</w:t>
        </w:r>
      </w:smartTag>
      <w:r w:rsidRPr="003849D8">
        <w:rPr>
          <w:rFonts w:asciiTheme="minorEastAsia" w:hAnsiTheme="minorEastAsia" w:cs="Swis721 BT" w:hint="eastAsia"/>
          <w:color w:val="000000"/>
        </w:rPr>
        <w:t xml:space="preserve"> 真空断路器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color w:val="000000"/>
        </w:rPr>
        <w:t>(1)</w:t>
      </w:r>
      <w:r w:rsidR="008928BB">
        <w:rPr>
          <w:rFonts w:asciiTheme="minorEastAsia" w:hAnsiTheme="minorEastAsia" w:hint="eastAsia"/>
          <w:color w:val="000000"/>
        </w:rPr>
        <w:t>采用环氧树脂固封极柱式真空断路器</w:t>
      </w:r>
      <w:r w:rsidRPr="003849D8">
        <w:rPr>
          <w:rFonts w:asciiTheme="minorEastAsia" w:hAnsiTheme="minorEastAsia" w:hint="eastAsia"/>
          <w:color w:val="000000"/>
        </w:rPr>
        <w:t>；配备的真空灭弧室应与断路器整体为同一生产工厂；储能操动机构采用与断路器一体化的盘簧储能操动机构，且不同电流规格的断路器使用同一品牌种操动机构，只需卷形弹簧及主轴等零件变更，以方便更换及使用</w:t>
      </w:r>
      <w:r w:rsidR="00080401">
        <w:rPr>
          <w:rFonts w:asciiTheme="minorEastAsia" w:hAnsiTheme="minorEastAsia" w:hint="eastAsia"/>
          <w:color w:val="000000"/>
        </w:rPr>
        <w:t>。</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(2) 额定电压 12kV </w:t>
      </w:r>
    </w:p>
    <w:p w:rsidR="00155B3B" w:rsidRPr="003849D8" w:rsidRDefault="00155B3B" w:rsidP="00155B3B">
      <w:pPr>
        <w:autoSpaceDE w:val="0"/>
        <w:autoSpaceDN w:val="0"/>
        <w:adjustRightInd w:val="0"/>
        <w:spacing w:line="360" w:lineRule="exact"/>
        <w:rPr>
          <w:rFonts w:asciiTheme="minorEastAsia" w:hAnsiTheme="minorEastAsia" w:cs="Swis721 BT"/>
          <w:color w:val="000000"/>
        </w:rPr>
      </w:pPr>
      <w:r w:rsidRPr="003849D8">
        <w:rPr>
          <w:rFonts w:asciiTheme="minorEastAsia" w:hAnsiTheme="minorEastAsia" w:cs="Swis721 BT" w:hint="eastAsia"/>
          <w:color w:val="000000"/>
        </w:rPr>
        <w:t xml:space="preserve">   (3) 额定电流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总路柜：</w:t>
      </w:r>
      <w:smartTag w:uri="urn:schemas-microsoft-com:office:smarttags" w:element="chmetcnv">
        <w:smartTagPr>
          <w:attr w:name="UnitName" w:val="a"/>
          <w:attr w:name="SourceValue" w:val="1250"/>
          <w:attr w:name="HasSpace" w:val="False"/>
          <w:attr w:name="Negative" w:val="False"/>
          <w:attr w:name="NumberType" w:val="1"/>
          <w:attr w:name="TCSC" w:val="0"/>
        </w:smartTagPr>
        <w:r w:rsidRPr="003849D8">
          <w:rPr>
            <w:rFonts w:asciiTheme="minorEastAsia" w:hAnsiTheme="minorEastAsia" w:cs="Swis721 BT" w:hint="eastAsia"/>
            <w:color w:val="000000"/>
          </w:rPr>
          <w:t>1250A</w:t>
        </w:r>
      </w:smartTag>
      <w:r w:rsidRPr="003849D8">
        <w:rPr>
          <w:rFonts w:asciiTheme="minorEastAsia" w:hAnsiTheme="minorEastAsia" w:cs="Swis721 BT" w:hint="eastAsia"/>
          <w:color w:val="000000"/>
        </w:rPr>
        <w:t>；</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(4) 额定短路开断电流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总路柜：31.5 kA</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(5) 额定关合电流(峰值)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总路柜：80 kA</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cs="Swis721 BT" w:hint="eastAsia"/>
          <w:color w:val="000000"/>
        </w:rPr>
        <w:t xml:space="preserve">   (6) 额定频率</w:t>
      </w:r>
      <w:r w:rsidRPr="003849D8">
        <w:rPr>
          <w:rFonts w:asciiTheme="minorEastAsia" w:hAnsiTheme="minorEastAsia" w:hint="eastAsia"/>
          <w:color w:val="000000"/>
        </w:rPr>
        <w:t xml:space="preserve">：50Hz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hint="eastAsia"/>
          <w:color w:val="000000"/>
        </w:rPr>
        <w:t xml:space="preserve">   (7) 热稳定电流</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hint="eastAsia"/>
          <w:color w:val="000000"/>
        </w:rPr>
        <w:t xml:space="preserve">       总路柜：31.5 kA(4s)</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hint="eastAsia"/>
          <w:color w:val="000000"/>
        </w:rPr>
        <w:t xml:space="preserve">   (8) 辅助接点：10常开,10常闭,均引至端子排</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hint="eastAsia"/>
          <w:color w:val="000000"/>
        </w:rPr>
        <w:lastRenderedPageBreak/>
        <w:t xml:space="preserve">   (9) 冷却方式：自然风冷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olor w:val="000000"/>
        </w:rPr>
      </w:pPr>
      <w:r w:rsidRPr="003849D8">
        <w:rPr>
          <w:rFonts w:asciiTheme="minorEastAsia" w:hAnsiTheme="minorEastAsia" w:hint="eastAsia"/>
          <w:color w:val="000000"/>
        </w:rPr>
        <w:t xml:space="preserve">   (10)开断直流分量能力≥35％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hint="eastAsia"/>
        </w:rPr>
        <w:t xml:space="preserve"> (11)额定操作顺序：0-3min-C0-3min-C0</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hint="eastAsia"/>
        </w:rPr>
        <w:t xml:space="preserve">   (12)自动重合闸操作顺序：0-0.3S-C0-3min-C0</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hint="eastAsia"/>
        </w:rPr>
        <w:t xml:space="preserve">   (13)首相开断系数：1.5</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cs="Swis721 BT" w:hint="eastAsia"/>
        </w:rPr>
        <w:t xml:space="preserve"> (14)</w:t>
      </w:r>
      <w:r w:rsidRPr="003849D8">
        <w:rPr>
          <w:rFonts w:asciiTheme="minorEastAsia" w:hAnsiTheme="minorEastAsia" w:hint="eastAsia"/>
        </w:rPr>
        <w:t>分闸时间：≤</w:t>
      </w:r>
      <w:smartTag w:uri="urn:schemas-microsoft-com:office:smarttags" w:element="chmetcnv">
        <w:smartTagPr>
          <w:attr w:name="UnitName" w:val="m"/>
          <w:attr w:name="SourceValue" w:val="50"/>
          <w:attr w:name="HasSpace" w:val="True"/>
          <w:attr w:name="Negative" w:val="False"/>
          <w:attr w:name="NumberType" w:val="1"/>
          <w:attr w:name="TCSC" w:val="0"/>
        </w:smartTagPr>
        <w:r w:rsidRPr="003849D8">
          <w:rPr>
            <w:rFonts w:asciiTheme="minorEastAsia" w:hAnsiTheme="minorEastAsia" w:hint="eastAsia"/>
          </w:rPr>
          <w:t>50 m</w:t>
        </w:r>
      </w:smartTag>
      <w:r w:rsidRPr="003849D8">
        <w:rPr>
          <w:rFonts w:asciiTheme="minorEastAsia" w:hAnsiTheme="minorEastAsia" w:hint="eastAsia"/>
        </w:rPr>
        <w:t xml:space="preserve"> s</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hint="eastAsia"/>
        </w:rPr>
        <w:t xml:space="preserve">   (15)合闸时间：≤</w:t>
      </w:r>
      <w:smartTag w:uri="urn:schemas-microsoft-com:office:smarttags" w:element="chmetcnv">
        <w:smartTagPr>
          <w:attr w:name="UnitName" w:val="m"/>
          <w:attr w:name="SourceValue" w:val="70"/>
          <w:attr w:name="HasSpace" w:val="True"/>
          <w:attr w:name="Negative" w:val="False"/>
          <w:attr w:name="NumberType" w:val="1"/>
          <w:attr w:name="TCSC" w:val="0"/>
        </w:smartTagPr>
        <w:r w:rsidRPr="003849D8">
          <w:rPr>
            <w:rFonts w:asciiTheme="minorEastAsia" w:hAnsiTheme="minorEastAsia" w:hint="eastAsia"/>
          </w:rPr>
          <w:t>70 m</w:t>
        </w:r>
      </w:smartTag>
      <w:r w:rsidRPr="003849D8">
        <w:rPr>
          <w:rFonts w:asciiTheme="minorEastAsia" w:hAnsiTheme="minorEastAsia" w:hint="eastAsia"/>
        </w:rPr>
        <w:t xml:space="preserve"> s</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cs="Swis721 BT" w:hint="eastAsia"/>
        </w:rPr>
        <w:t xml:space="preserve"> (16)</w:t>
      </w:r>
      <w:r w:rsidRPr="003849D8">
        <w:rPr>
          <w:rFonts w:asciiTheme="minorEastAsia" w:hAnsiTheme="minorEastAsia" w:hint="eastAsia"/>
        </w:rPr>
        <w:t>合闸弹跳：≤</w:t>
      </w:r>
      <w:smartTag w:uri="urn:schemas-microsoft-com:office:smarttags" w:element="chmetcnv">
        <w:smartTagPr>
          <w:attr w:name="UnitName" w:val="m"/>
          <w:attr w:name="SourceValue" w:val="2"/>
          <w:attr w:name="HasSpace" w:val="True"/>
          <w:attr w:name="Negative" w:val="False"/>
          <w:attr w:name="NumberType" w:val="1"/>
          <w:attr w:name="TCSC" w:val="0"/>
        </w:smartTagPr>
        <w:r w:rsidRPr="003849D8">
          <w:rPr>
            <w:rFonts w:asciiTheme="minorEastAsia" w:hAnsiTheme="minorEastAsia" w:hint="eastAsia"/>
          </w:rPr>
          <w:t>2 m</w:t>
        </w:r>
      </w:smartTag>
      <w:r w:rsidRPr="003849D8">
        <w:rPr>
          <w:rFonts w:asciiTheme="minorEastAsia" w:hAnsiTheme="minorEastAsia" w:hint="eastAsia"/>
        </w:rPr>
        <w:t xml:space="preserve"> s</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cs="Swis721 BT" w:hint="eastAsia"/>
        </w:rPr>
        <w:t xml:space="preserve"> (17)</w:t>
      </w:r>
      <w:r w:rsidRPr="003849D8">
        <w:rPr>
          <w:rFonts w:asciiTheme="minorEastAsia" w:hAnsiTheme="minorEastAsia" w:hint="eastAsia"/>
        </w:rPr>
        <w:t>分闸反跳：≤</w:t>
      </w:r>
      <w:smartTag w:uri="urn:schemas-microsoft-com:office:smarttags" w:element="chmetcnv">
        <w:smartTagPr>
          <w:attr w:name="UnitName" w:val="m"/>
          <w:attr w:name="SourceValue" w:val="2"/>
          <w:attr w:name="HasSpace" w:val="True"/>
          <w:attr w:name="Negative" w:val="False"/>
          <w:attr w:name="NumberType" w:val="1"/>
          <w:attr w:name="TCSC" w:val="0"/>
        </w:smartTagPr>
        <w:r w:rsidRPr="003849D8">
          <w:rPr>
            <w:rFonts w:asciiTheme="minorEastAsia" w:hAnsiTheme="minorEastAsia" w:hint="eastAsia"/>
          </w:rPr>
          <w:t>2 m</w:t>
        </w:r>
      </w:smartTag>
      <w:r w:rsidRPr="003849D8">
        <w:rPr>
          <w:rFonts w:asciiTheme="minorEastAsia" w:hAnsiTheme="minorEastAsia" w:hint="eastAsia"/>
        </w:rPr>
        <w:t xml:space="preserve"> s</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rPr>
      </w:pPr>
      <w:r w:rsidRPr="003849D8">
        <w:rPr>
          <w:rFonts w:asciiTheme="minorEastAsia" w:hAnsiTheme="minorEastAsia" w:cs="Swis721 BT" w:hint="eastAsia"/>
        </w:rPr>
        <w:t xml:space="preserve">   (18)三相分闸不同期性：≤</w:t>
      </w:r>
      <w:smartTag w:uri="urn:schemas-microsoft-com:office:smarttags" w:element="chmetcnv">
        <w:smartTagPr>
          <w:attr w:name="UnitName" w:val="m"/>
          <w:attr w:name="SourceValue" w:val="2"/>
          <w:attr w:name="HasSpace" w:val="False"/>
          <w:attr w:name="Negative" w:val="False"/>
          <w:attr w:name="NumberType" w:val="1"/>
          <w:attr w:name="TCSC" w:val="0"/>
        </w:smartTagPr>
        <w:r w:rsidRPr="003849D8">
          <w:rPr>
            <w:rFonts w:asciiTheme="minorEastAsia" w:hAnsiTheme="minorEastAsia" w:cs="Swis721 BT" w:hint="eastAsia"/>
          </w:rPr>
          <w:t>2m</w:t>
        </w:r>
      </w:smartTag>
      <w:r w:rsidRPr="003849D8">
        <w:rPr>
          <w:rFonts w:asciiTheme="minorEastAsia" w:hAnsiTheme="minorEastAsia" w:cs="Swis721 BT" w:hint="eastAsia"/>
        </w:rPr>
        <w:t xml:space="preserve"> s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cs="Swis721 BT" w:hint="eastAsia"/>
        </w:rPr>
        <w:t xml:space="preserve">   (19)</w:t>
      </w:r>
      <w:r w:rsidRPr="003849D8">
        <w:rPr>
          <w:rFonts w:asciiTheme="minorEastAsia" w:hAnsiTheme="minorEastAsia" w:hint="eastAsia"/>
        </w:rPr>
        <w:t>操作机构：弹簧操作机构，具备手动功能</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rPr>
      </w:pPr>
      <w:r w:rsidRPr="003849D8">
        <w:rPr>
          <w:rFonts w:asciiTheme="minorEastAsia" w:hAnsiTheme="minorEastAsia" w:cs="Swis721 BT" w:hint="eastAsia"/>
        </w:rPr>
        <w:t xml:space="preserve">   (20)</w:t>
      </w:r>
      <w:r w:rsidRPr="003849D8">
        <w:rPr>
          <w:rFonts w:asciiTheme="minorEastAsia" w:hAnsiTheme="minorEastAsia" w:hint="eastAsia"/>
        </w:rPr>
        <w:t>操作方式：电动和手动两种储能方式</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rPr>
      </w:pPr>
      <w:r w:rsidRPr="003849D8">
        <w:rPr>
          <w:rFonts w:asciiTheme="minorEastAsia" w:hAnsiTheme="minorEastAsia" w:cs="Swis721 BT" w:hint="eastAsia"/>
        </w:rPr>
        <w:t xml:space="preserve">   (21)储能电动机额定电压(直流) DC 220V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rPr>
      </w:pPr>
      <w:r w:rsidRPr="003849D8">
        <w:rPr>
          <w:rFonts w:asciiTheme="minorEastAsia" w:hAnsiTheme="minorEastAsia" w:cs="Swis721 BT" w:hint="eastAsia"/>
        </w:rPr>
        <w:t xml:space="preserve">   (22)储能电动机在额定电压下储能时间 ≤15s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(23)操作电源电压(直流) DC 220V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(24)绝缘方式：空气绝缘/复合绝缘 </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color w:val="000000"/>
        </w:rPr>
      </w:pPr>
      <w:r w:rsidRPr="003849D8">
        <w:rPr>
          <w:rFonts w:asciiTheme="minorEastAsia" w:hAnsiTheme="minorEastAsia" w:cs="Swis721 BT" w:hint="eastAsia"/>
          <w:color w:val="000000"/>
        </w:rPr>
        <w:t xml:space="preserve">   (25)绝缘水平：</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cs="Swis721 BT"/>
        </w:rPr>
      </w:pPr>
      <w:r w:rsidRPr="003849D8">
        <w:rPr>
          <w:rFonts w:asciiTheme="minorEastAsia" w:hAnsiTheme="minorEastAsia" w:cs="Swis721 BT" w:hint="eastAsia"/>
          <w:color w:val="000000"/>
        </w:rPr>
        <w:t xml:space="preserve">      ---工频耐受电压 42kV/1min</w:t>
      </w:r>
      <w:r w:rsidRPr="003849D8">
        <w:rPr>
          <w:rFonts w:asciiTheme="minorEastAsia" w:hAnsiTheme="minorEastAsia" w:hint="eastAsia"/>
        </w:rPr>
        <w:t>，断口间-48kV</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cs="Swis721 BT" w:hint="eastAsia"/>
        </w:rPr>
        <w:t xml:space="preserve">      ---雷电冲击耐受电压(全波) 75kV</w:t>
      </w:r>
      <w:r w:rsidRPr="003849D8">
        <w:rPr>
          <w:rFonts w:asciiTheme="minorEastAsia" w:hAnsiTheme="minorEastAsia" w:hint="eastAsia"/>
        </w:rPr>
        <w:t xml:space="preserve">，断口间-85KV </w:t>
      </w:r>
    </w:p>
    <w:p w:rsidR="00155B3B" w:rsidRPr="003849D8" w:rsidRDefault="00155B3B" w:rsidP="00155B3B">
      <w:pPr>
        <w:autoSpaceDE w:val="0"/>
        <w:autoSpaceDN w:val="0"/>
        <w:adjustRightInd w:val="0"/>
        <w:spacing w:line="360" w:lineRule="exact"/>
        <w:ind w:left="900" w:hangingChars="375" w:hanging="900"/>
        <w:rPr>
          <w:rFonts w:asciiTheme="minorEastAsia" w:hAnsiTheme="minorEastAsia"/>
        </w:rPr>
      </w:pPr>
      <w:r w:rsidRPr="003849D8">
        <w:rPr>
          <w:rFonts w:asciiTheme="minorEastAsia" w:hAnsiTheme="minorEastAsia" w:cs="Swis721 BT" w:hint="eastAsia"/>
        </w:rPr>
        <w:t xml:space="preserve">   (26)</w:t>
      </w:r>
      <w:r w:rsidRPr="003849D8">
        <w:rPr>
          <w:rFonts w:asciiTheme="minorEastAsia" w:hAnsiTheme="minorEastAsia" w:hint="eastAsia"/>
        </w:rPr>
        <w:t>开断100%的额定电流次数：≥50次</w:t>
      </w:r>
    </w:p>
    <w:p w:rsidR="00155B3B" w:rsidRPr="003849D8" w:rsidRDefault="00155B3B" w:rsidP="00155B3B">
      <w:pPr>
        <w:spacing w:line="400" w:lineRule="exact"/>
        <w:ind w:right="28" w:firstLineChars="150" w:firstLine="360"/>
        <w:rPr>
          <w:rFonts w:asciiTheme="minorEastAsia" w:hAnsiTheme="minorEastAsia"/>
        </w:rPr>
      </w:pPr>
      <w:r w:rsidRPr="003849D8">
        <w:rPr>
          <w:rFonts w:asciiTheme="minorEastAsia" w:hAnsiTheme="minorEastAsia" w:cs="Swis721 BT" w:hint="eastAsia"/>
        </w:rPr>
        <w:t>(27)</w:t>
      </w:r>
      <w:r w:rsidRPr="003849D8">
        <w:rPr>
          <w:rFonts w:asciiTheme="minorEastAsia" w:hAnsiTheme="minorEastAsia" w:hint="eastAsia"/>
        </w:rPr>
        <w:t>操作机械寿命：3万次</w:t>
      </w:r>
    </w:p>
    <w:p w:rsidR="00155B3B" w:rsidRPr="003849D8" w:rsidRDefault="00155B3B" w:rsidP="00155B3B">
      <w:pPr>
        <w:spacing w:line="400" w:lineRule="exact"/>
        <w:ind w:leftChars="170" w:left="950" w:right="28" w:hangingChars="226" w:hanging="542"/>
        <w:rPr>
          <w:rFonts w:asciiTheme="minorEastAsia" w:hAnsiTheme="minorEastAsia"/>
          <w:color w:val="000000"/>
        </w:rPr>
      </w:pPr>
      <w:r w:rsidRPr="003849D8">
        <w:rPr>
          <w:rFonts w:asciiTheme="minorEastAsia" w:hAnsiTheme="minorEastAsia" w:cs="Swis721 BT" w:hint="eastAsia"/>
        </w:rPr>
        <w:t>(28)真空灭弧室应进行电流老炼和电压老练处理，以保证真空断路器的运行可靠性。</w:t>
      </w:r>
    </w:p>
    <w:p w:rsidR="00155B3B" w:rsidRPr="003849D8" w:rsidRDefault="00155B3B" w:rsidP="00155B3B">
      <w:pPr>
        <w:spacing w:line="400" w:lineRule="exact"/>
        <w:ind w:leftChars="170" w:left="950" w:right="28" w:hangingChars="226" w:hanging="542"/>
        <w:rPr>
          <w:rFonts w:asciiTheme="minorEastAsia" w:hAnsiTheme="minorEastAsia"/>
          <w:color w:val="000000"/>
        </w:rPr>
      </w:pPr>
      <w:r w:rsidRPr="003849D8">
        <w:rPr>
          <w:rFonts w:asciiTheme="minorEastAsia" w:hAnsiTheme="minorEastAsia" w:hint="eastAsia"/>
          <w:color w:val="000000"/>
        </w:rPr>
        <w:t xml:space="preserve">(29)分闸线圈：额定电压下正常工作范围为65%-120%，在30%额定电压下不应动作。 </w:t>
      </w:r>
    </w:p>
    <w:p w:rsidR="00155B3B" w:rsidRPr="003849D8" w:rsidRDefault="00155B3B" w:rsidP="00155B3B">
      <w:pPr>
        <w:spacing w:line="400" w:lineRule="exact"/>
        <w:ind w:leftChars="170" w:left="950" w:right="28" w:hangingChars="226" w:hanging="542"/>
        <w:rPr>
          <w:rFonts w:asciiTheme="minorEastAsia" w:hAnsiTheme="minorEastAsia"/>
        </w:rPr>
      </w:pPr>
      <w:r w:rsidRPr="003849D8">
        <w:rPr>
          <w:rFonts w:asciiTheme="minorEastAsia" w:hAnsiTheme="minorEastAsia" w:hint="eastAsia"/>
          <w:color w:val="000000"/>
        </w:rPr>
        <w:t xml:space="preserve">(30)合闸线圈：额定电压下正常工作范围为65%-110%: </w:t>
      </w:r>
    </w:p>
    <w:p w:rsidR="00155B3B" w:rsidRPr="003849D8" w:rsidRDefault="00155B3B" w:rsidP="00155B3B">
      <w:pPr>
        <w:spacing w:line="400" w:lineRule="exact"/>
        <w:ind w:leftChars="170" w:left="950" w:right="28" w:hangingChars="226" w:hanging="542"/>
        <w:rPr>
          <w:rFonts w:asciiTheme="minorEastAsia" w:hAnsiTheme="minorEastAsia"/>
        </w:rPr>
      </w:pPr>
      <w:r w:rsidRPr="003849D8">
        <w:rPr>
          <w:rFonts w:asciiTheme="minorEastAsia" w:hAnsiTheme="minorEastAsia" w:hint="eastAsia"/>
          <w:color w:val="000000"/>
        </w:rPr>
        <w:t>(31)防跳功能：安装有机构内部防跳装置</w:t>
      </w:r>
    </w:p>
    <w:p w:rsidR="00155B3B" w:rsidRPr="003849D8" w:rsidRDefault="00155B3B" w:rsidP="00155B3B">
      <w:pPr>
        <w:spacing w:line="400" w:lineRule="exact"/>
        <w:ind w:right="28"/>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4.2.3</w:t>
        </w:r>
      </w:smartTag>
      <w:r w:rsidRPr="003849D8">
        <w:rPr>
          <w:rFonts w:asciiTheme="minorEastAsia" w:hAnsiTheme="minorEastAsia" w:hint="eastAsia"/>
          <w:color w:val="000000"/>
        </w:rPr>
        <w:t xml:space="preserve"> 微机保护系统 </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能测量回路电流、电压、功率因数，频率、有功无功功率、有功无功电能参数，满足事件记录和故障录波功能，瞬时速断保护、定时过流、闭锁备自投、零序过流、过压保护，过负荷保护、告警。通过RS485的通信接口进行数据传输，应能支持IEC61850通信协议，预留的通讯、自动化接口、能完全满足配网自动化升级改造的需要，具备防跳功能、跳闸自保持功能和遥测、遥信、遥控功能，。</w:t>
      </w:r>
    </w:p>
    <w:p w:rsidR="00155B3B" w:rsidRPr="003849D8" w:rsidRDefault="0009790B" w:rsidP="00155B3B">
      <w:pPr>
        <w:spacing w:line="400" w:lineRule="exact"/>
        <w:ind w:right="28"/>
        <w:rPr>
          <w:rFonts w:asciiTheme="minorEastAsia" w:hAnsiTheme="minorEastAsia"/>
          <w:color w:val="000000"/>
        </w:rPr>
      </w:pPr>
      <w:r>
        <w:rPr>
          <w:rFonts w:asciiTheme="minorEastAsia" w:hAnsiTheme="minorEastAsia" w:cs="Swis721 BT" w:hint="eastAsia"/>
          <w:color w:val="000000"/>
        </w:rPr>
        <w:t>4.2.4</w:t>
      </w:r>
      <w:r w:rsidR="00155B3B" w:rsidRPr="003849D8">
        <w:rPr>
          <w:rFonts w:asciiTheme="minorEastAsia" w:hAnsiTheme="minorEastAsia" w:hint="eastAsia"/>
          <w:color w:val="000000"/>
        </w:rPr>
        <w:t>电流互感器</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cs="Swis721 BT" w:hint="eastAsia"/>
          <w:color w:val="000000"/>
        </w:rPr>
        <w:t>(1)</w:t>
      </w:r>
      <w:r w:rsidRPr="003849D8">
        <w:rPr>
          <w:rFonts w:asciiTheme="minorEastAsia" w:hAnsiTheme="minorEastAsia" w:hint="eastAsia"/>
          <w:color w:val="000000"/>
        </w:rPr>
        <w:t>型式：采用环氧树脂全密封浇注产品。</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cs="Swis721 BT" w:hint="eastAsia"/>
          <w:color w:val="000000"/>
        </w:rPr>
        <w:lastRenderedPageBreak/>
        <w:t>(2)</w:t>
      </w:r>
      <w:r w:rsidRPr="003849D8">
        <w:rPr>
          <w:rFonts w:asciiTheme="minorEastAsia" w:hAnsiTheme="minorEastAsia" w:hint="eastAsia"/>
          <w:color w:val="000000"/>
        </w:rPr>
        <w:t>额定电压：          12 kV</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cs="Swis721 BT" w:hint="eastAsia"/>
          <w:color w:val="000000"/>
        </w:rPr>
        <w:t>(3)</w:t>
      </w:r>
      <w:r w:rsidRPr="003849D8">
        <w:rPr>
          <w:rFonts w:asciiTheme="minorEastAsia" w:hAnsiTheme="minorEastAsia" w:hint="eastAsia"/>
          <w:color w:val="000000"/>
        </w:rPr>
        <w:t>绝缘体局部放电：    不大于5PC</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cs="Swis721 BT" w:hint="eastAsia"/>
          <w:color w:val="000000"/>
        </w:rPr>
        <w:t>(4)</w:t>
      </w:r>
      <w:r w:rsidRPr="003849D8">
        <w:rPr>
          <w:rFonts w:asciiTheme="minorEastAsia" w:hAnsiTheme="minorEastAsia" w:hint="eastAsia"/>
          <w:color w:val="000000"/>
        </w:rPr>
        <w:t>额定电流比(A)：     按图纸配置</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cs="Swis721 BT" w:hint="eastAsia"/>
          <w:color w:val="000000"/>
        </w:rPr>
        <w:t>(5)</w:t>
      </w:r>
      <w:r w:rsidRPr="003849D8">
        <w:rPr>
          <w:rFonts w:asciiTheme="minorEastAsia" w:hAnsiTheme="minorEastAsia" w:hint="eastAsia"/>
          <w:color w:val="000000"/>
        </w:rPr>
        <w:t>精度及二次绕组数：  按图纸配置</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cs="Swis721 BT" w:hint="eastAsia"/>
          <w:color w:val="000000"/>
        </w:rPr>
        <w:t>(6)</w:t>
      </w:r>
      <w:r w:rsidRPr="003849D8">
        <w:rPr>
          <w:rFonts w:asciiTheme="minorEastAsia" w:hAnsiTheme="minorEastAsia" w:hint="eastAsia"/>
          <w:color w:val="000000"/>
        </w:rPr>
        <w:t>额定输出：          50 (VA)</w:t>
      </w:r>
    </w:p>
    <w:p w:rsidR="00155B3B" w:rsidRPr="003849D8" w:rsidRDefault="0009790B" w:rsidP="00155B3B">
      <w:pPr>
        <w:spacing w:line="400" w:lineRule="exact"/>
        <w:ind w:right="28"/>
        <w:rPr>
          <w:rFonts w:asciiTheme="minorEastAsia" w:hAnsiTheme="minorEastAsia"/>
          <w:color w:val="000000"/>
        </w:rPr>
      </w:pPr>
      <w:r>
        <w:rPr>
          <w:rFonts w:asciiTheme="minorEastAsia" w:hAnsiTheme="minorEastAsia" w:cs="Swis721 BT" w:hint="eastAsia"/>
          <w:color w:val="000000"/>
        </w:rPr>
        <w:t>4.2.5</w:t>
      </w:r>
      <w:r w:rsidR="00155B3B" w:rsidRPr="003849D8">
        <w:rPr>
          <w:rFonts w:asciiTheme="minorEastAsia" w:hAnsiTheme="minorEastAsia" w:cs="Swis721 BT" w:hint="eastAsia"/>
          <w:color w:val="000000"/>
        </w:rPr>
        <w:t xml:space="preserve"> 电</w:t>
      </w:r>
      <w:r w:rsidR="00155B3B" w:rsidRPr="003849D8">
        <w:rPr>
          <w:rFonts w:asciiTheme="minorEastAsia" w:hAnsiTheme="minorEastAsia" w:hint="eastAsia"/>
          <w:color w:val="000000"/>
        </w:rPr>
        <w:t>压互感器</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(1)型式：按图纸配置，绝缘体局部放电量不大于5PC</w:t>
      </w:r>
      <w:r w:rsidR="00080401">
        <w:rPr>
          <w:rFonts w:asciiTheme="minorEastAsia" w:hAnsiTheme="minorEastAsia" w:hint="eastAsia"/>
          <w:color w:val="000000"/>
        </w:rPr>
        <w:t>；其二次侧熔断器应安装在仪表小间内</w:t>
      </w:r>
      <w:r w:rsidRPr="003849D8">
        <w:rPr>
          <w:rFonts w:asciiTheme="minorEastAsia" w:hAnsiTheme="minorEastAsia" w:hint="eastAsia"/>
          <w:color w:val="000000"/>
        </w:rPr>
        <w:t>。</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(2)额定电压：12 kV</w:t>
      </w:r>
    </w:p>
    <w:p w:rsidR="00155B3B" w:rsidRPr="003849D8" w:rsidRDefault="00155B3B" w:rsidP="00155B3B">
      <w:pPr>
        <w:spacing w:line="400" w:lineRule="exact"/>
        <w:ind w:right="28"/>
        <w:rPr>
          <w:rFonts w:asciiTheme="minorEastAsia" w:hAnsiTheme="minorEastAsia"/>
          <w:color w:val="000000"/>
          <w:sz w:val="18"/>
          <w:szCs w:val="18"/>
        </w:rPr>
      </w:pPr>
      <w:r w:rsidRPr="003849D8">
        <w:rPr>
          <w:rFonts w:asciiTheme="minorEastAsia" w:hAnsiTheme="minorEastAsia" w:hint="eastAsia"/>
          <w:color w:val="000000"/>
        </w:rPr>
        <w:t xml:space="preserve">    (3)电压比：</w:t>
      </w:r>
      <w:r w:rsidR="00143316" w:rsidRPr="003849D8">
        <w:rPr>
          <w:rFonts w:asciiTheme="minorEastAsia" w:hAnsiTheme="minorEastAsia" w:hint="eastAsia"/>
          <w:color w:val="000000"/>
          <w:sz w:val="15"/>
          <w:szCs w:val="15"/>
        </w:rPr>
        <w:fldChar w:fldCharType="begin"/>
      </w:r>
      <w:r w:rsidRPr="003849D8">
        <w:rPr>
          <w:rFonts w:asciiTheme="minorEastAsia" w:hAnsiTheme="minorEastAsia" w:hint="eastAsia"/>
          <w:color w:val="000000"/>
          <w:sz w:val="15"/>
          <w:szCs w:val="15"/>
        </w:rPr>
        <w:instrText xml:space="preserve"> EQ \F(10,\R(3)) </w:instrText>
      </w:r>
      <w:r w:rsidR="00143316" w:rsidRPr="003849D8">
        <w:rPr>
          <w:rFonts w:asciiTheme="minorEastAsia" w:hAnsiTheme="minorEastAsia" w:hint="eastAsia"/>
          <w:color w:val="000000"/>
          <w:sz w:val="15"/>
          <w:szCs w:val="15"/>
        </w:rPr>
        <w:fldChar w:fldCharType="end"/>
      </w:r>
      <w:r w:rsidRPr="003849D8">
        <w:rPr>
          <w:rFonts w:asciiTheme="minorEastAsia" w:hAnsiTheme="minorEastAsia" w:hint="eastAsia"/>
          <w:color w:val="000000"/>
          <w:sz w:val="15"/>
          <w:szCs w:val="15"/>
        </w:rPr>
        <w:t>/</w:t>
      </w:r>
      <w:r w:rsidR="00143316" w:rsidRPr="003849D8">
        <w:rPr>
          <w:rFonts w:asciiTheme="minorEastAsia" w:hAnsiTheme="minorEastAsia" w:hint="eastAsia"/>
          <w:color w:val="000000"/>
          <w:sz w:val="15"/>
          <w:szCs w:val="15"/>
        </w:rPr>
        <w:fldChar w:fldCharType="begin"/>
      </w:r>
      <w:r w:rsidRPr="003849D8">
        <w:rPr>
          <w:rFonts w:asciiTheme="minorEastAsia" w:hAnsiTheme="minorEastAsia" w:hint="eastAsia"/>
          <w:color w:val="000000"/>
          <w:sz w:val="15"/>
          <w:szCs w:val="15"/>
        </w:rPr>
        <w:instrText xml:space="preserve"> EQ \F(0.1,\R(3)) </w:instrText>
      </w:r>
      <w:r w:rsidR="00143316" w:rsidRPr="003849D8">
        <w:rPr>
          <w:rFonts w:asciiTheme="minorEastAsia" w:hAnsiTheme="minorEastAsia" w:hint="eastAsia"/>
          <w:color w:val="000000"/>
          <w:sz w:val="15"/>
          <w:szCs w:val="15"/>
        </w:rPr>
        <w:fldChar w:fldCharType="end"/>
      </w:r>
      <w:r w:rsidRPr="003849D8">
        <w:rPr>
          <w:rFonts w:asciiTheme="minorEastAsia" w:hAnsiTheme="minorEastAsia" w:hint="eastAsia"/>
          <w:color w:val="000000"/>
          <w:sz w:val="15"/>
          <w:szCs w:val="15"/>
        </w:rPr>
        <w:t>/</w:t>
      </w:r>
      <w:r w:rsidR="00143316" w:rsidRPr="003849D8">
        <w:rPr>
          <w:rFonts w:asciiTheme="minorEastAsia" w:hAnsiTheme="minorEastAsia" w:hint="eastAsia"/>
          <w:color w:val="000000"/>
          <w:sz w:val="15"/>
          <w:szCs w:val="15"/>
        </w:rPr>
        <w:fldChar w:fldCharType="begin"/>
      </w:r>
      <w:r w:rsidRPr="003849D8">
        <w:rPr>
          <w:rFonts w:asciiTheme="minorEastAsia" w:hAnsiTheme="minorEastAsia" w:hint="eastAsia"/>
          <w:color w:val="000000"/>
          <w:sz w:val="15"/>
          <w:szCs w:val="15"/>
        </w:rPr>
        <w:instrText xml:space="preserve"> EQ \F(0.1,\R(3)) </w:instrText>
      </w:r>
      <w:r w:rsidR="00143316" w:rsidRPr="003849D8">
        <w:rPr>
          <w:rFonts w:asciiTheme="minorEastAsia" w:hAnsiTheme="minorEastAsia" w:hint="eastAsia"/>
          <w:color w:val="000000"/>
          <w:sz w:val="15"/>
          <w:szCs w:val="15"/>
        </w:rPr>
        <w:fldChar w:fldCharType="end"/>
      </w:r>
      <w:r w:rsidRPr="003849D8">
        <w:rPr>
          <w:rFonts w:asciiTheme="minorEastAsia" w:hAnsiTheme="minorEastAsia" w:hint="eastAsia"/>
          <w:color w:val="000000"/>
          <w:sz w:val="15"/>
          <w:szCs w:val="15"/>
        </w:rPr>
        <w:t>/</w:t>
      </w:r>
      <w:r w:rsidR="00143316" w:rsidRPr="003849D8">
        <w:rPr>
          <w:rFonts w:asciiTheme="minorEastAsia" w:hAnsiTheme="minorEastAsia" w:hint="eastAsia"/>
          <w:color w:val="000000"/>
        </w:rPr>
        <w:fldChar w:fldCharType="begin"/>
      </w:r>
      <w:r w:rsidRPr="003849D8">
        <w:rPr>
          <w:rFonts w:asciiTheme="minorEastAsia" w:hAnsiTheme="minorEastAsia" w:hint="eastAsia"/>
          <w:color w:val="000000"/>
        </w:rPr>
        <w:instrText xml:space="preserve"> EQ \F(0.1,3) </w:instrText>
      </w:r>
      <w:r w:rsidR="00143316" w:rsidRPr="003849D8">
        <w:rPr>
          <w:rFonts w:asciiTheme="minorEastAsia" w:hAnsiTheme="minorEastAsia" w:hint="eastAsia"/>
          <w:color w:val="000000"/>
        </w:rPr>
        <w:fldChar w:fldCharType="end"/>
      </w:r>
      <w:r w:rsidRPr="003849D8">
        <w:rPr>
          <w:rFonts w:asciiTheme="minorEastAsia" w:hAnsiTheme="minorEastAsia" w:hint="eastAsia"/>
          <w:color w:val="000000"/>
        </w:rPr>
        <w:t>kV(附单相低磁密消谐电压互感器</w:t>
      </w:r>
      <w:r w:rsidR="00143316" w:rsidRPr="003849D8">
        <w:rPr>
          <w:rFonts w:asciiTheme="minorEastAsia" w:hAnsiTheme="minorEastAsia" w:hint="eastAsia"/>
          <w:color w:val="000000"/>
          <w:sz w:val="15"/>
          <w:szCs w:val="15"/>
        </w:rPr>
        <w:fldChar w:fldCharType="begin"/>
      </w:r>
      <w:r w:rsidRPr="003849D8">
        <w:rPr>
          <w:rFonts w:asciiTheme="minorEastAsia" w:hAnsiTheme="minorEastAsia" w:hint="eastAsia"/>
          <w:color w:val="000000"/>
          <w:sz w:val="15"/>
          <w:szCs w:val="15"/>
        </w:rPr>
        <w:instrText xml:space="preserve"> EQ \F(10,\R(3)) </w:instrText>
      </w:r>
      <w:r w:rsidR="00143316" w:rsidRPr="003849D8">
        <w:rPr>
          <w:rFonts w:asciiTheme="minorEastAsia" w:hAnsiTheme="minorEastAsia" w:hint="eastAsia"/>
          <w:color w:val="000000"/>
          <w:sz w:val="15"/>
          <w:szCs w:val="15"/>
        </w:rPr>
        <w:fldChar w:fldCharType="end"/>
      </w:r>
      <w:r w:rsidRPr="003849D8">
        <w:rPr>
          <w:rFonts w:asciiTheme="minorEastAsia" w:hAnsiTheme="minorEastAsia" w:hint="eastAsia"/>
          <w:color w:val="000000"/>
          <w:sz w:val="15"/>
          <w:szCs w:val="15"/>
        </w:rPr>
        <w:t>/</w:t>
      </w:r>
      <w:r w:rsidR="00143316" w:rsidRPr="003849D8">
        <w:rPr>
          <w:rFonts w:asciiTheme="minorEastAsia" w:hAnsiTheme="minorEastAsia" w:hint="eastAsia"/>
          <w:color w:val="000000"/>
          <w:sz w:val="15"/>
          <w:szCs w:val="15"/>
        </w:rPr>
        <w:fldChar w:fldCharType="begin"/>
      </w:r>
      <w:r w:rsidRPr="003849D8">
        <w:rPr>
          <w:rFonts w:asciiTheme="minorEastAsia" w:hAnsiTheme="minorEastAsia" w:hint="eastAsia"/>
          <w:color w:val="000000"/>
          <w:sz w:val="15"/>
          <w:szCs w:val="15"/>
        </w:rPr>
        <w:instrText xml:space="preserve"> EQ \F(0.1,\R(3)) </w:instrText>
      </w:r>
      <w:r w:rsidR="00143316" w:rsidRPr="003849D8">
        <w:rPr>
          <w:rFonts w:asciiTheme="minorEastAsia" w:hAnsiTheme="minorEastAsia" w:hint="eastAsia"/>
          <w:color w:val="000000"/>
          <w:sz w:val="15"/>
          <w:szCs w:val="15"/>
        </w:rPr>
        <w:fldChar w:fldCharType="end"/>
      </w:r>
      <w:r w:rsidRPr="003849D8">
        <w:rPr>
          <w:rFonts w:asciiTheme="minorEastAsia" w:hAnsiTheme="minorEastAsia" w:hint="eastAsia"/>
          <w:color w:val="000000"/>
          <w:sz w:val="18"/>
          <w:szCs w:val="18"/>
        </w:rPr>
        <w:t>/0.1kV)。</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(4)精度：0.2/0.5/3P  15/15/1000VA </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0.5/3P     40/50(消谐PT)</w:t>
      </w:r>
    </w:p>
    <w:p w:rsidR="00155B3B" w:rsidRPr="003849D8" w:rsidRDefault="0009790B" w:rsidP="00155B3B">
      <w:pPr>
        <w:spacing w:line="400" w:lineRule="exact"/>
        <w:ind w:right="28"/>
        <w:rPr>
          <w:rFonts w:asciiTheme="minorEastAsia" w:hAnsiTheme="minorEastAsia"/>
          <w:color w:val="000000"/>
        </w:rPr>
      </w:pPr>
      <w:r>
        <w:rPr>
          <w:rFonts w:asciiTheme="minorEastAsia" w:hAnsiTheme="minorEastAsia" w:hint="eastAsia"/>
          <w:color w:val="000000"/>
        </w:rPr>
        <w:t>4.2.6</w:t>
      </w:r>
      <w:r w:rsidR="001676A2" w:rsidRPr="003849D8">
        <w:rPr>
          <w:rFonts w:asciiTheme="minorEastAsia" w:hAnsiTheme="minorEastAsia" w:hint="eastAsia"/>
          <w:color w:val="000000"/>
        </w:rPr>
        <w:t>温湿度</w:t>
      </w:r>
      <w:r w:rsidR="001676A2">
        <w:rPr>
          <w:rFonts w:asciiTheme="minorEastAsia" w:hAnsiTheme="minorEastAsia" w:hint="eastAsia"/>
          <w:color w:val="000000"/>
        </w:rPr>
        <w:t>控制器</w:t>
      </w:r>
      <w:r w:rsidR="00155B3B" w:rsidRPr="003849D8">
        <w:rPr>
          <w:rFonts w:asciiTheme="minorEastAsia" w:hAnsiTheme="minorEastAsia" w:hint="eastAsia"/>
          <w:color w:val="000000"/>
        </w:rPr>
        <w:t>:具备本柜温湿度控制功能</w:t>
      </w:r>
      <w:r w:rsidR="001676A2">
        <w:rPr>
          <w:rFonts w:asciiTheme="minorEastAsia" w:hAnsiTheme="minorEastAsia" w:hint="eastAsia"/>
          <w:color w:val="000000"/>
        </w:rPr>
        <w:t>。</w:t>
      </w:r>
    </w:p>
    <w:p w:rsidR="00155B3B" w:rsidRPr="003849D8" w:rsidRDefault="0009790B" w:rsidP="00155B3B">
      <w:pPr>
        <w:spacing w:line="400" w:lineRule="exact"/>
        <w:ind w:right="28"/>
        <w:rPr>
          <w:rFonts w:asciiTheme="minorEastAsia" w:hAnsiTheme="minorEastAsia"/>
          <w:color w:val="000000"/>
        </w:rPr>
      </w:pPr>
      <w:r>
        <w:rPr>
          <w:rFonts w:asciiTheme="minorEastAsia" w:hAnsiTheme="minorEastAsia" w:hint="eastAsia"/>
          <w:color w:val="000000"/>
        </w:rPr>
        <w:t>4.2.7</w:t>
      </w:r>
      <w:r w:rsidR="00155B3B" w:rsidRPr="003849D8">
        <w:rPr>
          <w:rFonts w:asciiTheme="minorEastAsia" w:hAnsiTheme="minorEastAsia" w:hint="eastAsia"/>
          <w:color w:val="000000"/>
        </w:rPr>
        <w:t xml:space="preserve"> 氧化锌避雷器：采用硅橡胶外套，按设计图配置。</w:t>
      </w:r>
    </w:p>
    <w:p w:rsidR="00155B3B" w:rsidRPr="003849D8" w:rsidRDefault="0009790B" w:rsidP="00155B3B">
      <w:pPr>
        <w:spacing w:line="400" w:lineRule="exact"/>
        <w:ind w:right="28"/>
        <w:rPr>
          <w:rFonts w:asciiTheme="minorEastAsia" w:hAnsiTheme="minorEastAsia"/>
          <w:color w:val="000000"/>
        </w:rPr>
      </w:pPr>
      <w:r>
        <w:rPr>
          <w:rFonts w:asciiTheme="minorEastAsia" w:hAnsiTheme="minorEastAsia" w:hint="eastAsia"/>
          <w:color w:val="000000"/>
        </w:rPr>
        <w:t>4.2.8</w:t>
      </w:r>
      <w:r w:rsidR="00155B3B" w:rsidRPr="003849D8">
        <w:rPr>
          <w:rFonts w:asciiTheme="minorEastAsia" w:hAnsiTheme="minorEastAsia" w:hint="eastAsia"/>
          <w:color w:val="000000"/>
        </w:rPr>
        <w:t xml:space="preserve"> 隔离插头</w:t>
      </w:r>
    </w:p>
    <w:p w:rsidR="00155B3B" w:rsidRPr="003849D8" w:rsidRDefault="00155B3B" w:rsidP="00155B3B">
      <w:pPr>
        <w:spacing w:line="400" w:lineRule="exact"/>
        <w:ind w:leftChars="171" w:left="950" w:right="28" w:hangingChars="225" w:hanging="540"/>
        <w:rPr>
          <w:rFonts w:asciiTheme="minorEastAsia" w:hAnsiTheme="minorEastAsia"/>
          <w:color w:val="000000"/>
        </w:rPr>
      </w:pPr>
      <w:r w:rsidRPr="003849D8">
        <w:rPr>
          <w:rFonts w:asciiTheme="minorEastAsia" w:hAnsiTheme="minorEastAsia" w:cs="Swis721 BT" w:hint="eastAsia"/>
          <w:color w:val="000000"/>
        </w:rPr>
        <w:t xml:space="preserve"> (1)</w:t>
      </w:r>
      <w:r w:rsidRPr="003849D8">
        <w:rPr>
          <w:rFonts w:asciiTheme="minorEastAsia" w:hAnsiTheme="minorEastAsia" w:hint="eastAsia"/>
          <w:color w:val="000000"/>
        </w:rPr>
        <w:t>额定电压12 kV</w:t>
      </w:r>
    </w:p>
    <w:p w:rsidR="00155B3B" w:rsidRPr="003849D8" w:rsidRDefault="00155B3B" w:rsidP="00155B3B">
      <w:pPr>
        <w:spacing w:line="400" w:lineRule="exact"/>
        <w:ind w:leftChars="171" w:left="950" w:right="28" w:hangingChars="225" w:hanging="540"/>
        <w:rPr>
          <w:rFonts w:asciiTheme="minorEastAsia" w:hAnsiTheme="minorEastAsia"/>
          <w:color w:val="000000"/>
        </w:rPr>
      </w:pPr>
      <w:r w:rsidRPr="003849D8">
        <w:rPr>
          <w:rFonts w:asciiTheme="minorEastAsia" w:hAnsiTheme="minorEastAsia" w:cs="Swis721 BT" w:hint="eastAsia"/>
          <w:color w:val="000000"/>
        </w:rPr>
        <w:t xml:space="preserve"> (2)</w:t>
      </w:r>
      <w:r w:rsidRPr="003849D8">
        <w:rPr>
          <w:rFonts w:asciiTheme="minorEastAsia" w:hAnsiTheme="minorEastAsia" w:hint="eastAsia"/>
          <w:color w:val="000000"/>
        </w:rPr>
        <w:t>额定电流：总路柜：</w:t>
      </w:r>
      <w:smartTag w:uri="urn:schemas-microsoft-com:office:smarttags" w:element="chmetcnv">
        <w:smartTagPr>
          <w:attr w:name="UnitName" w:val="a"/>
          <w:attr w:name="SourceValue" w:val="1250"/>
          <w:attr w:name="HasSpace" w:val="False"/>
          <w:attr w:name="Negative" w:val="False"/>
          <w:attr w:name="NumberType" w:val="1"/>
          <w:attr w:name="TCSC" w:val="0"/>
        </w:smartTagPr>
        <w:r w:rsidRPr="003849D8">
          <w:rPr>
            <w:rFonts w:asciiTheme="minorEastAsia" w:hAnsiTheme="minorEastAsia" w:hint="eastAsia"/>
            <w:color w:val="000000"/>
          </w:rPr>
          <w:t>1250A</w:t>
        </w:r>
      </w:smartTag>
    </w:p>
    <w:p w:rsidR="00155B3B" w:rsidRPr="003849D8" w:rsidRDefault="00155B3B" w:rsidP="0061291D">
      <w:pPr>
        <w:spacing w:line="400" w:lineRule="exact"/>
        <w:ind w:right="28" w:firstLineChars="200" w:firstLine="480"/>
        <w:rPr>
          <w:rFonts w:asciiTheme="minorEastAsia" w:hAnsiTheme="minorEastAsia"/>
          <w:color w:val="000000"/>
        </w:rPr>
      </w:pPr>
      <w:r w:rsidRPr="003849D8">
        <w:rPr>
          <w:rFonts w:asciiTheme="minorEastAsia" w:hAnsiTheme="minorEastAsia" w:cs="Swis721 BT" w:hint="eastAsia"/>
          <w:color w:val="000000"/>
        </w:rPr>
        <w:t>(3)</w:t>
      </w:r>
      <w:r w:rsidR="0061291D">
        <w:rPr>
          <w:rFonts w:asciiTheme="minorEastAsia" w:hAnsiTheme="minorEastAsia" w:hint="eastAsia"/>
          <w:color w:val="000000"/>
        </w:rPr>
        <w:t>热稳定电流：总路柜</w:t>
      </w:r>
      <w:r w:rsidRPr="003849D8">
        <w:rPr>
          <w:rFonts w:asciiTheme="minorEastAsia" w:hAnsiTheme="minorEastAsia" w:hint="eastAsia"/>
          <w:color w:val="000000"/>
        </w:rPr>
        <w:t>：31.5 kA(3s)</w:t>
      </w:r>
    </w:p>
    <w:p w:rsidR="00155B3B" w:rsidRPr="003849D8" w:rsidRDefault="00155B3B" w:rsidP="00155B3B">
      <w:pPr>
        <w:spacing w:line="400" w:lineRule="exact"/>
        <w:ind w:leftChars="171" w:left="950" w:right="28" w:hangingChars="225" w:hanging="540"/>
        <w:rPr>
          <w:rFonts w:asciiTheme="minorEastAsia" w:hAnsiTheme="minorEastAsia"/>
          <w:color w:val="000000"/>
        </w:rPr>
      </w:pPr>
      <w:r w:rsidRPr="003849D8">
        <w:rPr>
          <w:rFonts w:asciiTheme="minorEastAsia" w:hAnsiTheme="minorEastAsia" w:cs="Swis721 BT" w:hint="eastAsia"/>
          <w:color w:val="000000"/>
        </w:rPr>
        <w:t xml:space="preserve"> (4)</w:t>
      </w:r>
      <w:r w:rsidR="0061291D">
        <w:rPr>
          <w:rFonts w:asciiTheme="minorEastAsia" w:hAnsiTheme="minorEastAsia" w:hint="eastAsia"/>
          <w:color w:val="000000"/>
        </w:rPr>
        <w:t>动稳定电流：总路柜</w:t>
      </w:r>
      <w:r w:rsidRPr="003849D8">
        <w:rPr>
          <w:rFonts w:asciiTheme="minorEastAsia" w:hAnsiTheme="minorEastAsia" w:hint="eastAsia"/>
          <w:color w:val="000000"/>
        </w:rPr>
        <w:t>：80 kA</w:t>
      </w:r>
    </w:p>
    <w:p w:rsidR="00155B3B" w:rsidRPr="003849D8" w:rsidRDefault="0009790B" w:rsidP="00155B3B">
      <w:pPr>
        <w:spacing w:line="400" w:lineRule="exact"/>
        <w:ind w:left="1" w:right="28" w:firstLine="2"/>
        <w:rPr>
          <w:rFonts w:asciiTheme="minorEastAsia" w:hAnsiTheme="minorEastAsia"/>
          <w:color w:val="000000"/>
        </w:rPr>
      </w:pPr>
      <w:r>
        <w:rPr>
          <w:rFonts w:asciiTheme="minorEastAsia" w:hAnsiTheme="minorEastAsia" w:hint="eastAsia"/>
          <w:color w:val="000000"/>
        </w:rPr>
        <w:t xml:space="preserve">4.2.9 </w:t>
      </w:r>
      <w:r w:rsidR="00155B3B" w:rsidRPr="003849D8">
        <w:rPr>
          <w:rFonts w:asciiTheme="minorEastAsia" w:hAnsiTheme="minorEastAsia" w:hint="eastAsia"/>
          <w:color w:val="000000"/>
        </w:rPr>
        <w:t>馈线接地开关</w:t>
      </w:r>
    </w:p>
    <w:p w:rsidR="00155B3B" w:rsidRPr="003849D8" w:rsidRDefault="00155B3B" w:rsidP="00155B3B">
      <w:pPr>
        <w:spacing w:line="400" w:lineRule="exact"/>
        <w:ind w:leftChars="171" w:left="950" w:right="28" w:hangingChars="225" w:hanging="540"/>
        <w:rPr>
          <w:rFonts w:asciiTheme="minorEastAsia" w:hAnsiTheme="minorEastAsia"/>
          <w:color w:val="000000"/>
        </w:rPr>
      </w:pPr>
      <w:r w:rsidRPr="003849D8">
        <w:rPr>
          <w:rFonts w:asciiTheme="minorEastAsia" w:hAnsiTheme="minorEastAsia" w:cs="Swis721 BT" w:hint="eastAsia"/>
          <w:color w:val="000000"/>
        </w:rPr>
        <w:t xml:space="preserve"> (1)</w:t>
      </w:r>
      <w:r w:rsidRPr="003849D8">
        <w:rPr>
          <w:rFonts w:asciiTheme="minorEastAsia" w:hAnsiTheme="minorEastAsia" w:hint="eastAsia"/>
          <w:color w:val="000000"/>
        </w:rPr>
        <w:t>额定电压：  12 kV</w:t>
      </w:r>
    </w:p>
    <w:p w:rsidR="00155B3B" w:rsidRPr="003849D8" w:rsidRDefault="00155B3B" w:rsidP="00155B3B">
      <w:pPr>
        <w:spacing w:line="400" w:lineRule="exact"/>
        <w:ind w:leftChars="171" w:left="950" w:right="28" w:hangingChars="225" w:hanging="540"/>
        <w:rPr>
          <w:rFonts w:asciiTheme="minorEastAsia" w:hAnsiTheme="minorEastAsia"/>
          <w:color w:val="000000"/>
        </w:rPr>
      </w:pPr>
      <w:r w:rsidRPr="003849D8">
        <w:rPr>
          <w:rFonts w:asciiTheme="minorEastAsia" w:hAnsiTheme="minorEastAsia" w:cs="Swis721 BT" w:hint="eastAsia"/>
          <w:color w:val="000000"/>
        </w:rPr>
        <w:t xml:space="preserve"> (2)</w:t>
      </w:r>
      <w:r w:rsidRPr="003849D8">
        <w:rPr>
          <w:rFonts w:asciiTheme="minorEastAsia" w:hAnsiTheme="minorEastAsia" w:hint="eastAsia"/>
          <w:color w:val="000000"/>
        </w:rPr>
        <w:t>热稳定电</w:t>
      </w:r>
      <w:bookmarkStart w:id="16" w:name="_GoBack"/>
      <w:bookmarkEnd w:id="16"/>
      <w:r w:rsidRPr="003849D8">
        <w:rPr>
          <w:rFonts w:asciiTheme="minorEastAsia" w:hAnsiTheme="minorEastAsia" w:hint="eastAsia"/>
          <w:color w:val="000000"/>
        </w:rPr>
        <w:t>流：25kA(3s)</w:t>
      </w:r>
    </w:p>
    <w:p w:rsidR="00155B3B" w:rsidRPr="003849D8" w:rsidRDefault="00155B3B" w:rsidP="00155B3B">
      <w:pPr>
        <w:spacing w:line="400" w:lineRule="exact"/>
        <w:ind w:leftChars="171" w:left="950" w:right="28" w:hangingChars="225" w:hanging="540"/>
        <w:rPr>
          <w:rFonts w:asciiTheme="minorEastAsia" w:hAnsiTheme="minorEastAsia"/>
          <w:color w:val="000000"/>
        </w:rPr>
      </w:pPr>
      <w:r w:rsidRPr="003849D8">
        <w:rPr>
          <w:rFonts w:asciiTheme="minorEastAsia" w:hAnsiTheme="minorEastAsia" w:cs="Swis721 BT" w:hint="eastAsia"/>
          <w:color w:val="000000"/>
        </w:rPr>
        <w:t xml:space="preserve"> (3)</w:t>
      </w:r>
      <w:r w:rsidRPr="003849D8">
        <w:rPr>
          <w:rFonts w:asciiTheme="minorEastAsia" w:hAnsiTheme="minorEastAsia" w:hint="eastAsia"/>
          <w:color w:val="000000"/>
        </w:rPr>
        <w:t>动稳定电流：63 kA</w:t>
      </w:r>
    </w:p>
    <w:p w:rsidR="00155B3B" w:rsidRPr="003849D8" w:rsidRDefault="0009790B" w:rsidP="00155B3B">
      <w:pPr>
        <w:spacing w:line="400" w:lineRule="exact"/>
        <w:ind w:left="2" w:right="28"/>
        <w:rPr>
          <w:rFonts w:asciiTheme="minorEastAsia" w:hAnsiTheme="minorEastAsia"/>
          <w:color w:val="000000"/>
        </w:rPr>
      </w:pPr>
      <w:r>
        <w:rPr>
          <w:rFonts w:asciiTheme="minorEastAsia" w:hAnsiTheme="minorEastAsia" w:hint="eastAsia"/>
          <w:color w:val="000000"/>
        </w:rPr>
        <w:t>4.2.10</w:t>
      </w:r>
      <w:r w:rsidR="00155B3B" w:rsidRPr="003849D8">
        <w:rPr>
          <w:rFonts w:asciiTheme="minorEastAsia" w:hAnsiTheme="minorEastAsia" w:hint="eastAsia"/>
          <w:color w:val="000000"/>
        </w:rPr>
        <w:t xml:space="preserve">  避雷器2ms方波通流能力：不小于</w:t>
      </w:r>
      <w:smartTag w:uri="urn:schemas-microsoft-com:office:smarttags" w:element="chmetcnv">
        <w:smartTagPr>
          <w:attr w:name="UnitName" w:val="a"/>
          <w:attr w:name="SourceValue" w:val="250"/>
          <w:attr w:name="HasSpace" w:val="False"/>
          <w:attr w:name="Negative" w:val="False"/>
          <w:attr w:name="NumberType" w:val="1"/>
          <w:attr w:name="TCSC" w:val="0"/>
        </w:smartTagPr>
        <w:r w:rsidR="00155B3B" w:rsidRPr="003849D8">
          <w:rPr>
            <w:rFonts w:asciiTheme="minorEastAsia" w:hAnsiTheme="minorEastAsia" w:hint="eastAsia"/>
            <w:color w:val="000000"/>
          </w:rPr>
          <w:t>250A</w:t>
        </w:r>
      </w:smartTag>
      <w:r w:rsidR="00155B3B" w:rsidRPr="003849D8">
        <w:rPr>
          <w:rFonts w:asciiTheme="minorEastAsia" w:hAnsiTheme="minorEastAsia" w:hint="eastAsia"/>
          <w:color w:val="000000"/>
        </w:rPr>
        <w:t>。</w:t>
      </w:r>
    </w:p>
    <w:p w:rsidR="00155B3B" w:rsidRPr="003849D8" w:rsidRDefault="00155B3B" w:rsidP="00155B3B">
      <w:pPr>
        <w:spacing w:line="400" w:lineRule="exact"/>
        <w:ind w:leftChars="1" w:left="720" w:right="28" w:hangingChars="299" w:hanging="718"/>
        <w:rPr>
          <w:rFonts w:asciiTheme="minorEastAsia" w:hAnsiTheme="minorEastAsia"/>
          <w:color w:val="000000"/>
        </w:rPr>
      </w:pPr>
      <w:r w:rsidRPr="003849D8">
        <w:rPr>
          <w:rFonts w:asciiTheme="minorEastAsia" w:hAnsiTheme="minorEastAsia" w:hint="eastAsia"/>
          <w:color w:val="000000"/>
        </w:rPr>
        <w:t xml:space="preserve">            大电流冲击耐受能力（4/10μs）：不小于65kA</w:t>
      </w:r>
    </w:p>
    <w:p w:rsidR="00155B3B" w:rsidRPr="003849D8" w:rsidRDefault="0009790B" w:rsidP="00155B3B">
      <w:pPr>
        <w:spacing w:line="400" w:lineRule="exact"/>
        <w:ind w:left="2" w:right="28" w:firstLine="2"/>
        <w:rPr>
          <w:rFonts w:asciiTheme="minorEastAsia" w:hAnsiTheme="minorEastAsia"/>
          <w:color w:val="000000"/>
        </w:rPr>
      </w:pPr>
      <w:r>
        <w:rPr>
          <w:rFonts w:asciiTheme="minorEastAsia" w:hAnsiTheme="minorEastAsia" w:hint="eastAsia"/>
          <w:color w:val="000000"/>
        </w:rPr>
        <w:t>4.2.11</w:t>
      </w:r>
      <w:r w:rsidR="00155B3B" w:rsidRPr="003849D8">
        <w:rPr>
          <w:rFonts w:asciiTheme="minorEastAsia" w:hAnsiTheme="minorEastAsia" w:hint="eastAsia"/>
          <w:color w:val="000000"/>
        </w:rPr>
        <w:t xml:space="preserve">  IAC级高压开关柜内部故障电弧允许持续时间：不小于0.5s</w:t>
      </w:r>
    </w:p>
    <w:p w:rsidR="00155B3B" w:rsidRPr="003849D8" w:rsidRDefault="0009790B" w:rsidP="00155B3B">
      <w:pPr>
        <w:spacing w:line="400" w:lineRule="exact"/>
        <w:ind w:left="2" w:right="28" w:firstLine="2"/>
        <w:rPr>
          <w:rFonts w:asciiTheme="minorEastAsia" w:hAnsiTheme="minorEastAsia"/>
          <w:color w:val="000000"/>
        </w:rPr>
      </w:pPr>
      <w:r>
        <w:rPr>
          <w:rFonts w:asciiTheme="minorEastAsia" w:hAnsiTheme="minorEastAsia" w:hint="eastAsia"/>
          <w:color w:val="000000"/>
        </w:rPr>
        <w:t>4.2.12</w:t>
      </w:r>
      <w:r w:rsidR="00155B3B" w:rsidRPr="003849D8">
        <w:rPr>
          <w:rFonts w:asciiTheme="minorEastAsia" w:hAnsiTheme="minorEastAsia" w:hint="eastAsia"/>
          <w:color w:val="000000"/>
        </w:rPr>
        <w:t xml:space="preserve">  IAC</w:t>
      </w:r>
      <w:r w:rsidR="00FC76D2">
        <w:rPr>
          <w:rFonts w:asciiTheme="minorEastAsia" w:hAnsiTheme="minorEastAsia" w:hint="eastAsia"/>
          <w:color w:val="000000"/>
        </w:rPr>
        <w:t>级高压开关柜内部故障电弧试验电流：总路柜、母联</w:t>
      </w:r>
      <w:r w:rsidR="00155B3B" w:rsidRPr="003849D8">
        <w:rPr>
          <w:rFonts w:asciiTheme="minorEastAsia" w:hAnsiTheme="minorEastAsia" w:hint="eastAsia"/>
          <w:color w:val="000000"/>
        </w:rPr>
        <w:t>柜：31.5 kA</w:t>
      </w:r>
    </w:p>
    <w:p w:rsidR="00155B3B" w:rsidRPr="003849D8" w:rsidRDefault="0009790B" w:rsidP="00155B3B">
      <w:pPr>
        <w:spacing w:line="400" w:lineRule="exact"/>
        <w:ind w:left="2" w:right="28" w:firstLine="2"/>
        <w:rPr>
          <w:rFonts w:asciiTheme="minorEastAsia" w:hAnsiTheme="minorEastAsia"/>
          <w:color w:val="000000"/>
        </w:rPr>
      </w:pPr>
      <w:r>
        <w:rPr>
          <w:rFonts w:asciiTheme="minorEastAsia" w:hAnsiTheme="minorEastAsia" w:hint="eastAsia"/>
          <w:color w:val="000000"/>
        </w:rPr>
        <w:t>4.2.13</w:t>
      </w:r>
      <w:r w:rsidR="00155B3B" w:rsidRPr="003849D8">
        <w:rPr>
          <w:rFonts w:asciiTheme="minorEastAsia" w:hAnsiTheme="minorEastAsia" w:hint="eastAsia"/>
          <w:color w:val="000000"/>
        </w:rPr>
        <w:t xml:space="preserve">  观察窗材质及厚度：有接地屏蔽网的钢化玻璃遮板，厚度不小于</w:t>
      </w:r>
      <w:smartTag w:uri="urn:schemas-microsoft-com:office:smarttags" w:element="chmetcnv">
        <w:smartTagPr>
          <w:attr w:name="UnitName" w:val="mm"/>
          <w:attr w:name="SourceValue" w:val="12"/>
          <w:attr w:name="HasSpace" w:val="False"/>
          <w:attr w:name="Negative" w:val="False"/>
          <w:attr w:name="NumberType" w:val="1"/>
          <w:attr w:name="TCSC" w:val="0"/>
        </w:smartTagPr>
        <w:r w:rsidR="00155B3B" w:rsidRPr="003849D8">
          <w:rPr>
            <w:rFonts w:asciiTheme="minorEastAsia" w:hAnsiTheme="minorEastAsia" w:hint="eastAsia"/>
            <w:color w:val="000000"/>
          </w:rPr>
          <w:t>12mm</w:t>
        </w:r>
      </w:smartTag>
    </w:p>
    <w:p w:rsidR="00155B3B" w:rsidRPr="003849D8" w:rsidRDefault="0009790B" w:rsidP="00155B3B">
      <w:pPr>
        <w:spacing w:line="400" w:lineRule="exact"/>
        <w:ind w:leftChars="1" w:left="720" w:right="28" w:hangingChars="299" w:hanging="718"/>
        <w:rPr>
          <w:rFonts w:asciiTheme="minorEastAsia" w:hAnsiTheme="minorEastAsia"/>
          <w:color w:val="000000"/>
        </w:rPr>
      </w:pPr>
      <w:r>
        <w:rPr>
          <w:rFonts w:asciiTheme="minorEastAsia" w:hAnsiTheme="minorEastAsia" w:hint="eastAsia"/>
          <w:color w:val="000000"/>
        </w:rPr>
        <w:t>4.2.14</w:t>
      </w:r>
      <w:r w:rsidR="00155B3B" w:rsidRPr="003849D8">
        <w:rPr>
          <w:rFonts w:asciiTheme="minorEastAsia" w:hAnsiTheme="minorEastAsia" w:hint="eastAsia"/>
          <w:color w:val="000000"/>
        </w:rPr>
        <w:t xml:space="preserve">  接地开关：手动操作，与本柜内断路器有机械联锁。 </w:t>
      </w:r>
    </w:p>
    <w:p w:rsidR="00155B3B" w:rsidRPr="003849D8" w:rsidRDefault="00155B3B" w:rsidP="00155B3B">
      <w:pPr>
        <w:spacing w:line="400" w:lineRule="exact"/>
        <w:ind w:leftChars="1" w:left="720" w:right="28" w:hangingChars="299" w:hanging="718"/>
        <w:rPr>
          <w:rFonts w:asciiTheme="minorEastAsia" w:hAnsiTheme="minorEastAsia"/>
          <w:color w:val="000000"/>
        </w:rPr>
      </w:pPr>
    </w:p>
    <w:p w:rsidR="00155B3B" w:rsidRPr="00B379D1" w:rsidRDefault="00155B3B" w:rsidP="00155B3B">
      <w:pPr>
        <w:spacing w:line="400" w:lineRule="exact"/>
        <w:ind w:left="1" w:right="28" w:firstLine="2"/>
        <w:rPr>
          <w:rFonts w:asciiTheme="minorEastAsia" w:hAnsiTheme="minorEastAsia"/>
          <w:color w:val="000000"/>
        </w:rPr>
      </w:pPr>
      <w:r w:rsidRPr="00B379D1">
        <w:rPr>
          <w:rFonts w:asciiTheme="minorEastAsia" w:hAnsiTheme="minorEastAsia" w:hint="eastAsia"/>
          <w:color w:val="000000"/>
        </w:rPr>
        <w:t xml:space="preserve">    4.3技术参数响应表</w:t>
      </w:r>
    </w:p>
    <w:p w:rsidR="00155B3B" w:rsidRPr="003849D8" w:rsidRDefault="00155B3B" w:rsidP="00155B3B">
      <w:pPr>
        <w:spacing w:line="400" w:lineRule="exact"/>
        <w:ind w:left="1" w:right="28" w:firstLine="2"/>
        <w:rPr>
          <w:rFonts w:asciiTheme="minorEastAsia" w:hAnsiTheme="minorEastAsia"/>
          <w:color w:val="000000"/>
        </w:rPr>
      </w:pPr>
      <w:r w:rsidRPr="003849D8">
        <w:rPr>
          <w:rFonts w:asciiTheme="minorEastAsia" w:hAnsiTheme="minorEastAsia" w:hint="eastAsia"/>
          <w:color w:val="000000"/>
        </w:rPr>
        <w:t xml:space="preserve">    投标人应认真逐项填写技术参数响应表中投标人</w:t>
      </w:r>
      <w:r w:rsidRPr="003849D8">
        <w:rPr>
          <w:rFonts w:asciiTheme="minorEastAsia" w:hAnsiTheme="minorEastAsia"/>
          <w:color w:val="000000"/>
        </w:rPr>
        <w:t>保证值</w:t>
      </w:r>
      <w:r w:rsidRPr="003849D8">
        <w:rPr>
          <w:rFonts w:asciiTheme="minorEastAsia" w:hAnsiTheme="minorEastAsia" w:hint="eastAsia"/>
          <w:color w:val="000000"/>
        </w:rPr>
        <w:t>，不能空格，也不能以“响应”两字代替，不允许改动招标人要求值。如有差异，请填写技术差异表。“投标人</w:t>
      </w:r>
      <w:r w:rsidRPr="003849D8">
        <w:rPr>
          <w:rFonts w:asciiTheme="minorEastAsia" w:hAnsiTheme="minorEastAsia"/>
          <w:color w:val="000000"/>
        </w:rPr>
        <w:t>保证值</w:t>
      </w:r>
      <w:r w:rsidRPr="003849D8">
        <w:rPr>
          <w:rFonts w:asciiTheme="minorEastAsia" w:hAnsiTheme="minorEastAsia" w:hint="eastAsia"/>
          <w:color w:val="000000"/>
        </w:rPr>
        <w:t>”应与型式试验报告相符</w:t>
      </w:r>
      <w:r w:rsidRPr="003849D8">
        <w:rPr>
          <w:rFonts w:asciiTheme="minorEastAsia" w:hAnsiTheme="minorEastAsia"/>
          <w:color w:val="000000"/>
        </w:rPr>
        <w:t>。</w:t>
      </w:r>
      <w:bookmarkStart w:id="17" w:name="_Hlt185319574"/>
      <w:bookmarkEnd w:id="17"/>
    </w:p>
    <w:p w:rsidR="00155B3B" w:rsidRPr="003849D8" w:rsidRDefault="00155B3B" w:rsidP="00155B3B">
      <w:pPr>
        <w:spacing w:line="400" w:lineRule="exact"/>
        <w:ind w:left="1" w:right="28" w:firstLine="2"/>
        <w:rPr>
          <w:rFonts w:asciiTheme="minorEastAsia" w:hAnsiTheme="minorEastAsia"/>
          <w:b/>
          <w:color w:val="000000"/>
        </w:rPr>
      </w:pPr>
      <w:r w:rsidRPr="003849D8">
        <w:rPr>
          <w:rFonts w:asciiTheme="minorEastAsia" w:hAnsiTheme="minorEastAsia" w:hint="eastAsia"/>
          <w:color w:val="000000"/>
        </w:rPr>
        <w:lastRenderedPageBreak/>
        <w:t xml:space="preserve">    注：打“★”的项目，如不能满足要求，将被视为实质性不符合招标文件要求。</w:t>
      </w:r>
    </w:p>
    <w:p w:rsidR="00155B3B" w:rsidRPr="003849D8" w:rsidRDefault="00155B3B" w:rsidP="00155B3B">
      <w:pPr>
        <w:spacing w:line="400" w:lineRule="exact"/>
        <w:ind w:left="1" w:right="28"/>
        <w:jc w:val="center"/>
        <w:rPr>
          <w:rFonts w:asciiTheme="minorEastAsia" w:hAnsiTheme="minorEastAsia"/>
          <w:b/>
          <w:color w:val="FF0000"/>
        </w:rPr>
      </w:pPr>
      <w:r w:rsidRPr="003849D8">
        <w:rPr>
          <w:rFonts w:asciiTheme="minorEastAsia" w:hAnsiTheme="minorEastAsia" w:hint="eastAsia"/>
          <w:b/>
          <w:color w:val="000000"/>
        </w:rPr>
        <w:t>表1高压开关柜</w:t>
      </w:r>
      <w:r w:rsidRPr="003849D8">
        <w:rPr>
          <w:rFonts w:asciiTheme="minorEastAsia" w:hAnsiTheme="minorEastAsia"/>
          <w:b/>
          <w:color w:val="000000"/>
        </w:rPr>
        <w:t>技术参数响应表</w:t>
      </w:r>
    </w:p>
    <w:tbl>
      <w:tblPr>
        <w:tblW w:w="89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0"/>
        <w:gridCol w:w="1567"/>
        <w:gridCol w:w="2127"/>
        <w:gridCol w:w="1134"/>
        <w:gridCol w:w="1701"/>
        <w:gridCol w:w="1629"/>
      </w:tblGrid>
      <w:tr w:rsidR="00155B3B" w:rsidRPr="003849D8" w:rsidTr="003849D8">
        <w:trPr>
          <w:cantSplit/>
          <w:tblHeader/>
          <w:jc w:val="center"/>
        </w:trPr>
        <w:tc>
          <w:tcPr>
            <w:tcW w:w="840" w:type="dxa"/>
            <w:tcBorders>
              <w:top w:val="single" w:sz="12"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color w:val="000000"/>
                <w:szCs w:val="21"/>
              </w:rPr>
              <w:t>序号</w:t>
            </w:r>
          </w:p>
        </w:tc>
        <w:tc>
          <w:tcPr>
            <w:tcW w:w="3694" w:type="dxa"/>
            <w:gridSpan w:val="2"/>
            <w:tcBorders>
              <w:top w:val="single" w:sz="12"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color w:val="000000"/>
                <w:szCs w:val="21"/>
              </w:rPr>
              <w:t>名称</w:t>
            </w:r>
          </w:p>
        </w:tc>
        <w:tc>
          <w:tcPr>
            <w:tcW w:w="1134" w:type="dxa"/>
            <w:tcBorders>
              <w:top w:val="single" w:sz="12"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color w:val="000000"/>
                <w:szCs w:val="21"/>
              </w:rPr>
              <w:t>单位</w:t>
            </w:r>
          </w:p>
        </w:tc>
        <w:tc>
          <w:tcPr>
            <w:tcW w:w="1701" w:type="dxa"/>
            <w:tcBorders>
              <w:top w:val="single" w:sz="12"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招标人</w:t>
            </w:r>
            <w:r w:rsidRPr="003849D8">
              <w:rPr>
                <w:rFonts w:asciiTheme="minorEastAsia" w:hAnsiTheme="minorEastAsia"/>
                <w:color w:val="000000"/>
                <w:szCs w:val="21"/>
              </w:rPr>
              <w:t>要求值</w:t>
            </w:r>
          </w:p>
        </w:tc>
        <w:tc>
          <w:tcPr>
            <w:tcW w:w="1629" w:type="dxa"/>
            <w:tcBorders>
              <w:top w:val="single" w:sz="12"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投标人</w:t>
            </w:r>
            <w:r w:rsidRPr="003849D8">
              <w:rPr>
                <w:rFonts w:asciiTheme="minorEastAsia" w:hAnsiTheme="minorEastAsia"/>
                <w:color w:val="000000"/>
                <w:szCs w:val="21"/>
              </w:rPr>
              <w:t>保证值</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★1</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额定电压</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kV</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12</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★2</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额定电流(柜体主母线)</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A</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1250</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★3</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动稳定电流(柜体主母线)</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kA(峰值)</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80</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★4</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热稳定电流(4</w:t>
            </w:r>
            <w:r w:rsidRPr="003849D8">
              <w:rPr>
                <w:rFonts w:asciiTheme="minorEastAsia" w:hAnsiTheme="minorEastAsia"/>
                <w:color w:val="000000"/>
                <w:szCs w:val="21"/>
              </w:rPr>
              <w:t>s</w:t>
            </w:r>
            <w:r w:rsidRPr="003849D8">
              <w:rPr>
                <w:rFonts w:asciiTheme="minorEastAsia" w:hAnsiTheme="minorEastAsia" w:hint="eastAsia"/>
                <w:color w:val="000000"/>
                <w:szCs w:val="21"/>
              </w:rPr>
              <w:t>)(柜体主母线)</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color w:val="000000"/>
                <w:szCs w:val="21"/>
              </w:rPr>
              <w:t>kA</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31.5</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5</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局放</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PC</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6</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凝露</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7</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EMC</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8</w:t>
            </w:r>
          </w:p>
        </w:tc>
        <w:tc>
          <w:tcPr>
            <w:tcW w:w="1567" w:type="dxa"/>
            <w:vMerge w:val="restart"/>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额定绝缘水平</w:t>
            </w:r>
          </w:p>
        </w:tc>
        <w:tc>
          <w:tcPr>
            <w:tcW w:w="2127"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雷电冲击耐受电压(峰值)相间及对地</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kV</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75</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567" w:type="dxa"/>
            <w:vMerge/>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2127"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一分钟工频电压(有效值)相间及对地</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kV</w:t>
            </w: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42</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9</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color w:val="000000"/>
                <w:szCs w:val="21"/>
              </w:rPr>
              <w:t>开关柜</w:t>
            </w:r>
            <w:r w:rsidRPr="003849D8">
              <w:rPr>
                <w:rFonts w:asciiTheme="minorEastAsia" w:hAnsiTheme="minorEastAsia" w:hint="eastAsia"/>
                <w:color w:val="000000"/>
                <w:szCs w:val="21"/>
              </w:rPr>
              <w:t>颜色</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驼灰色</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r w:rsidR="00155B3B" w:rsidRPr="003849D8" w:rsidTr="003849D8">
        <w:trPr>
          <w:cantSplit/>
          <w:jc w:val="center"/>
        </w:trPr>
        <w:tc>
          <w:tcPr>
            <w:tcW w:w="840" w:type="dxa"/>
            <w:tcBorders>
              <w:top w:val="single" w:sz="6" w:space="0" w:color="auto"/>
              <w:left w:val="single" w:sz="12"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10</w:t>
            </w:r>
          </w:p>
        </w:tc>
        <w:tc>
          <w:tcPr>
            <w:tcW w:w="3694" w:type="dxa"/>
            <w:gridSpan w:val="2"/>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开关柜外形参考尺寸(mm)： (若除标准尺寸外还有最小尺寸，请分别列出，包括价格差异)</w:t>
            </w:r>
          </w:p>
        </w:tc>
        <w:tc>
          <w:tcPr>
            <w:tcW w:w="1134"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155B3B" w:rsidRPr="003849D8" w:rsidRDefault="00155B3B" w:rsidP="003849D8">
            <w:pPr>
              <w:spacing w:line="400" w:lineRule="exact"/>
              <w:ind w:left="1" w:right="28" w:firstLine="2"/>
              <w:rPr>
                <w:rFonts w:asciiTheme="minorEastAsia" w:hAnsiTheme="minorEastAsia"/>
                <w:color w:val="000000"/>
                <w:szCs w:val="21"/>
              </w:rPr>
            </w:pPr>
            <w:r w:rsidRPr="003849D8">
              <w:rPr>
                <w:rFonts w:asciiTheme="minorEastAsia" w:hAnsiTheme="minorEastAsia" w:hint="eastAsia"/>
                <w:color w:val="000000"/>
                <w:szCs w:val="21"/>
              </w:rPr>
              <w:t>根据设计图纸确定</w:t>
            </w:r>
          </w:p>
        </w:tc>
        <w:tc>
          <w:tcPr>
            <w:tcW w:w="1629" w:type="dxa"/>
            <w:tcBorders>
              <w:top w:val="single" w:sz="6" w:space="0" w:color="auto"/>
              <w:left w:val="single" w:sz="6" w:space="0" w:color="auto"/>
              <w:bottom w:val="single" w:sz="6" w:space="0" w:color="auto"/>
              <w:right w:val="single" w:sz="12" w:space="0" w:color="auto"/>
            </w:tcBorders>
            <w:vAlign w:val="center"/>
          </w:tcPr>
          <w:p w:rsidR="00155B3B" w:rsidRPr="003849D8" w:rsidRDefault="00155B3B" w:rsidP="003849D8">
            <w:pPr>
              <w:spacing w:line="400" w:lineRule="exact"/>
              <w:ind w:left="1" w:right="28" w:firstLine="2"/>
              <w:jc w:val="center"/>
              <w:rPr>
                <w:rFonts w:asciiTheme="minorEastAsia" w:hAnsiTheme="minorEastAsia"/>
                <w:color w:val="000000"/>
                <w:szCs w:val="21"/>
              </w:rPr>
            </w:pPr>
            <w:r w:rsidRPr="003849D8">
              <w:rPr>
                <w:rFonts w:asciiTheme="minorEastAsia" w:hAnsiTheme="minorEastAsia" w:hint="eastAsia"/>
                <w:color w:val="000000"/>
                <w:szCs w:val="21"/>
              </w:rPr>
              <w:t>(投标人填写)</w:t>
            </w:r>
          </w:p>
        </w:tc>
      </w:tr>
    </w:tbl>
    <w:p w:rsidR="00155B3B" w:rsidRPr="003849D8" w:rsidRDefault="00155B3B" w:rsidP="00155B3B">
      <w:pPr>
        <w:spacing w:line="400" w:lineRule="exact"/>
        <w:ind w:left="1" w:right="28" w:firstLine="2"/>
        <w:rPr>
          <w:rFonts w:asciiTheme="minorEastAsia" w:hAnsiTheme="minorEastAsia"/>
          <w:color w:val="000000"/>
        </w:rPr>
      </w:pPr>
      <w:bookmarkStart w:id="18" w:name="_Toc321988636"/>
    </w:p>
    <w:p w:rsidR="00155B3B" w:rsidRPr="003849D8" w:rsidRDefault="00155B3B" w:rsidP="00155B3B">
      <w:pPr>
        <w:spacing w:line="400" w:lineRule="exact"/>
        <w:ind w:left="1" w:right="28" w:firstLine="2"/>
        <w:rPr>
          <w:rFonts w:asciiTheme="minorEastAsia" w:hAnsiTheme="minorEastAsia"/>
          <w:color w:val="000000"/>
        </w:rPr>
      </w:pPr>
      <w:r w:rsidRPr="003849D8">
        <w:rPr>
          <w:rFonts w:asciiTheme="minorEastAsia" w:hAnsiTheme="minorEastAsia"/>
          <w:color w:val="000000"/>
        </w:rPr>
        <w:t>4.</w:t>
      </w:r>
      <w:r w:rsidRPr="003849D8">
        <w:rPr>
          <w:rFonts w:asciiTheme="minorEastAsia" w:hAnsiTheme="minorEastAsia" w:hint="eastAsia"/>
          <w:color w:val="000000"/>
        </w:rPr>
        <w:t>4</w:t>
      </w:r>
      <w:bookmarkStart w:id="19" w:name="_Hlt201135110"/>
      <w:bookmarkEnd w:id="19"/>
      <w:r w:rsidRPr="003849D8">
        <w:rPr>
          <w:rFonts w:asciiTheme="minorEastAsia" w:hAnsiTheme="minorEastAsia" w:hint="eastAsia"/>
          <w:color w:val="000000"/>
        </w:rPr>
        <w:t>技术偏差表</w:t>
      </w:r>
      <w:bookmarkEnd w:id="18"/>
    </w:p>
    <w:p w:rsidR="00155B3B" w:rsidRDefault="00155B3B" w:rsidP="00155B3B">
      <w:pPr>
        <w:spacing w:line="400" w:lineRule="exact"/>
        <w:ind w:left="1" w:right="28" w:firstLine="2"/>
        <w:rPr>
          <w:rFonts w:asciiTheme="minorEastAsia" w:hAnsiTheme="minorEastAsia" w:hint="eastAsia"/>
          <w:color w:val="000000"/>
        </w:rPr>
      </w:pPr>
      <w:r w:rsidRPr="003849D8">
        <w:rPr>
          <w:rFonts w:asciiTheme="minorEastAsia" w:hAnsiTheme="minorEastAsia" w:hint="eastAsia"/>
          <w:color w:val="000000"/>
        </w:rPr>
        <w:lastRenderedPageBreak/>
        <w:t xml:space="preserve">    投标人提供的产品技术规范应与本招标文件中规定的要求一致。若有差异投标人应如实、认真地填写差异值；若无技术差异则视为完全满足本技术规范的要求，且在技术偏差表中填写“无偏差”。</w:t>
      </w:r>
      <w:bookmarkStart w:id="20" w:name="_Toc156030998"/>
      <w:r w:rsidRPr="003849D8">
        <w:rPr>
          <w:rFonts w:asciiTheme="minorEastAsia" w:hAnsiTheme="minorEastAsia" w:hint="eastAsia"/>
          <w:color w:val="000000"/>
        </w:rPr>
        <w:t xml:space="preserve">  </w:t>
      </w:r>
      <w:r w:rsidR="00ED52A2">
        <w:rPr>
          <w:rFonts w:asciiTheme="minorEastAsia" w:hAnsiTheme="minorEastAsia" w:hint="eastAsia"/>
          <w:color w:val="000000"/>
        </w:rPr>
        <w:t>详见</w:t>
      </w:r>
      <w:r w:rsidRPr="003849D8">
        <w:rPr>
          <w:rFonts w:asciiTheme="minorEastAsia" w:hAnsiTheme="minorEastAsia" w:hint="eastAsia"/>
          <w:color w:val="000000"/>
        </w:rPr>
        <w:t>附件1：技术偏差表</w:t>
      </w:r>
      <w:bookmarkEnd w:id="20"/>
    </w:p>
    <w:p w:rsidR="00ED52A2" w:rsidRDefault="00ED52A2" w:rsidP="00ED52A2">
      <w:pPr>
        <w:spacing w:line="360" w:lineRule="auto"/>
        <w:ind w:firstLineChars="200" w:firstLine="520"/>
        <w:rPr>
          <w:rFonts w:ascii="宋体" w:hAnsi="宋体" w:cs="仿宋_GB2312" w:hint="eastAsia"/>
          <w:spacing w:val="10"/>
        </w:rPr>
      </w:pPr>
    </w:p>
    <w:p w:rsidR="00155B3B" w:rsidRPr="003849D8" w:rsidRDefault="00155B3B" w:rsidP="007C3A02">
      <w:pPr>
        <w:spacing w:line="360" w:lineRule="auto"/>
        <w:rPr>
          <w:rFonts w:asciiTheme="minorEastAsia" w:hAnsiTheme="minorEastAsia"/>
          <w:color w:val="000000"/>
        </w:rPr>
      </w:pPr>
    </w:p>
    <w:p w:rsidR="00155B3B" w:rsidRPr="00B379D1" w:rsidRDefault="00155B3B" w:rsidP="00155B3B">
      <w:pPr>
        <w:spacing w:line="400" w:lineRule="exact"/>
        <w:ind w:left="2" w:right="28" w:firstLine="2"/>
        <w:rPr>
          <w:rFonts w:asciiTheme="minorEastAsia" w:hAnsiTheme="minorEastAsia"/>
          <w:color w:val="000000"/>
        </w:rPr>
      </w:pPr>
      <w:r w:rsidRPr="00B379D1">
        <w:rPr>
          <w:rFonts w:asciiTheme="minorEastAsia" w:hAnsiTheme="minorEastAsia" w:cs="Swis721 BT" w:hint="eastAsia"/>
          <w:color w:val="000000"/>
        </w:rPr>
        <w:t xml:space="preserve"> 4.5 结构 </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w:t>
        </w:r>
      </w:smartTag>
      <w:r w:rsidRPr="003849D8">
        <w:rPr>
          <w:rFonts w:asciiTheme="minorEastAsia" w:hAnsiTheme="minorEastAsia" w:hint="eastAsia"/>
          <w:color w:val="000000"/>
        </w:rPr>
        <w:t>高压开关柜的外壳必须是金属的,并具有一定的强度 (当盖板和门是外壳的一部分时其防护等级与外壳相同) ，主回路的一切组件均安装在金属外壳内，在开关柜的柜门关闭时防护等级应达到IP4X或以上，柜门打开时防护等级达到IP2X或以上。</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w:t>
        </w:r>
      </w:smartTag>
      <w:r w:rsidRPr="003849D8">
        <w:rPr>
          <w:rFonts w:asciiTheme="minorEastAsia" w:hAnsiTheme="minorEastAsia" w:hint="eastAsia"/>
          <w:color w:val="000000"/>
        </w:rPr>
        <w:t xml:space="preserve"> 高压开关柜外壳、内部隔板、框架及其支架采用</w:t>
      </w:r>
      <w:smartTag w:uri="urn:schemas-microsoft-com:office:smarttags" w:element="chmetcnv">
        <w:smartTagPr>
          <w:attr w:name="UnitName" w:val="mm"/>
          <w:attr w:name="SourceValue" w:val="2"/>
          <w:attr w:name="HasSpace" w:val="False"/>
          <w:attr w:name="Negative" w:val="False"/>
          <w:attr w:name="NumberType" w:val="1"/>
          <w:attr w:name="TCSC" w:val="0"/>
        </w:smartTagPr>
        <w:r w:rsidRPr="003849D8">
          <w:rPr>
            <w:rFonts w:asciiTheme="minorEastAsia" w:hAnsiTheme="minorEastAsia" w:hint="eastAsia"/>
            <w:color w:val="000000"/>
          </w:rPr>
          <w:t>2mm</w:t>
        </w:r>
      </w:smartTag>
      <w:r w:rsidRPr="003849D8">
        <w:rPr>
          <w:rFonts w:asciiTheme="minorEastAsia" w:hAnsiTheme="minorEastAsia" w:hint="eastAsia"/>
          <w:color w:val="000000"/>
        </w:rPr>
        <w:t>及以上厚优质覆铝锌钢板或双面热镀锌板，经专用机床经双折弯工艺加工后在专用夹具上组装栓接而成。开关柜外壳上的柜门、侧板及后封板等部件应通过涂刷油漆或静电喷涂来防锈，并应通过不少于1000小时的盐雾试验。其它经电镀处理的钢板应通过不少于500小时的盐雾试验，并在产品出厂时提供有关试验报告。高压开关柜面板、铭牌采用不锈钢材料，高压开关柜面板采用驼灰亚光喷塑,并不产生弦光。</w:t>
      </w:r>
    </w:p>
    <w:p w:rsidR="00155B3B" w:rsidRPr="003849D8" w:rsidRDefault="00155B3B" w:rsidP="00E17187">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w:t>
        </w:r>
      </w:smartTag>
      <w:r w:rsidRPr="003849D8">
        <w:rPr>
          <w:rFonts w:asciiTheme="minorEastAsia" w:hAnsiTheme="minorEastAsia" w:hint="eastAsia"/>
          <w:color w:val="000000"/>
        </w:rPr>
        <w:t>高压开关柜应被分隔成断路器手车室、母线室、电缆室、继电器仪表室等，每一单元应完全封闭；在断路器室、母线室、电缆室的上方均设有压力释放装置，当发生内部故障电弧时，该装置应在电弧产生而引起内部气体压力升高时自动释放压力和排放气体。高压开关柜进出线的形式依照设计要求确定，其相应的副柜、翻线柜不单独报价，应列为开关柜本体的一部分，纳入综合报价。</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4.5.4</w:t>
        </w:r>
      </w:smartTag>
      <w:r w:rsidRPr="003849D8">
        <w:rPr>
          <w:rFonts w:asciiTheme="minorEastAsia" w:hAnsiTheme="minorEastAsia" w:hint="eastAsia"/>
          <w:color w:val="000000"/>
        </w:rPr>
        <w:t>开关柜应通过内部燃弧试验，并在投标时出具相应的试验报告。开关柜的各隔离室之间，应满足正常使用条件和限制隔离室内部电弧影响的要求；并能防止因本身缺陷、异常或误操作导致的内电弧伤及工作人员，能限制电弧的燃烧范围。应采取防止人为造成内部故障的措施，还应考虑到由于柜内组件动作造成的故障引起隔离室内过电压及压力释放装置喷出气体，可能对人员和其他正常运行设备的影响。除继电器室外，在断路器室、母线室和电缆室的均设有排气通道和泄压装置，当产生内部故障电弧时，泄压通道将被自动打开，释放内部压力，压力排泄方向为无人经过区域，泄压侧应选用尼龙螺栓。</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4.5.5</w:t>
        </w:r>
      </w:smartTag>
      <w:r w:rsidRPr="003849D8">
        <w:rPr>
          <w:rFonts w:asciiTheme="minorEastAsia" w:hAnsiTheme="minorEastAsia" w:hint="eastAsia"/>
          <w:color w:val="000000"/>
        </w:rPr>
        <w:t xml:space="preserve"> 高压开关柜应具有可靠的机械联锁装置，为人员与设备提供可靠的安全保护，应具有如下功能：</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lastRenderedPageBreak/>
          <w:t>4.5.5</w:t>
        </w:r>
      </w:smartTag>
      <w:r w:rsidRPr="003849D8">
        <w:rPr>
          <w:rFonts w:asciiTheme="minorEastAsia" w:hAnsiTheme="minorEastAsia" w:hint="eastAsia"/>
          <w:color w:val="000000"/>
        </w:rPr>
        <w:t>.1开关柜应具有可靠的“五防”功能：防止误分、误合断路器；防止带负荷分、合隔离开关（插头）；防止带电分、合接地刀闸；防止带接地刀闸送电；防止误入带电间隔。</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4.5.5</w:t>
        </w:r>
      </w:smartTag>
      <w:r w:rsidRPr="003849D8">
        <w:rPr>
          <w:rFonts w:asciiTheme="minorEastAsia" w:hAnsiTheme="minorEastAsia" w:hint="eastAsia"/>
          <w:color w:val="000000"/>
        </w:rPr>
        <w:t>.2电缆室门与接地刀闸采取机械闭锁方式，并有紧急解锁装置。</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4.5.5</w:t>
        </w:r>
      </w:smartTag>
      <w:r w:rsidRPr="003849D8">
        <w:rPr>
          <w:rFonts w:asciiTheme="minorEastAsia" w:hAnsiTheme="minorEastAsia" w:hint="eastAsia"/>
          <w:color w:val="000000"/>
        </w:rPr>
        <w:t>.3当断路器处在合闸位置时，断路器小车无法推进或拉出。当断路器小车未到工作或试验位置时，断路器无法进行合闸操作。当接地刀闸处在合闸位置时，断路器小车无法从试验位置进入工作位置。当断路器小车处在试验位置与工作位置之间（包括工作位置）时，无法操作接地刀闸。</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4.5.5</w:t>
        </w:r>
      </w:smartTag>
      <w:r w:rsidRPr="003849D8">
        <w:rPr>
          <w:rFonts w:asciiTheme="minorEastAsia" w:hAnsiTheme="minorEastAsia" w:hint="eastAsia"/>
          <w:color w:val="000000"/>
        </w:rPr>
        <w:t>.4进出线柜应装有能反映出线侧有无电压，并具有自检功能的带电显示装置。当出线侧带电时，应闭锁操作接地刀闸。母线验电小车只有在母联分段柜开关小车及对应主变开关小车在试验或检修位置时才允许推入。母线接地时，该母线上的验电小车不能推入。</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4.5.6</w:t>
        </w:r>
      </w:smartTag>
      <w:r w:rsidRPr="003849D8">
        <w:rPr>
          <w:rFonts w:asciiTheme="minorEastAsia" w:hAnsiTheme="minorEastAsia" w:hint="eastAsia"/>
          <w:color w:val="000000"/>
        </w:rPr>
        <w:t xml:space="preserve"> 应采取防止人为造成内部故障的措施，加装防止误操作闭锁装置等；应考虑到由于内部组件的故障引起隔室过压及压力释放装置喷出气体对人员的影响；应考虑由于内部一次组件的故障引起二次接线的损坏导致保护装置的误动或拒动。</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4.5.7</w:t>
        </w:r>
      </w:smartTag>
      <w:r w:rsidRPr="003849D8">
        <w:rPr>
          <w:rFonts w:asciiTheme="minorEastAsia" w:hAnsiTheme="minorEastAsia" w:hint="eastAsia"/>
          <w:color w:val="000000"/>
        </w:rPr>
        <w:t xml:space="preserve"> 金属封闭式高压开关柜应能防止因本身缺陷，异常或误操作导致的内电弧伤及工作人员，并能限制电弧的燃烧时间和燃烧范围,柜门应做成具防飞弧功能的形式。所有主母线和分支母线应采用硫化绝缘、环氧树脂浇铸绝缘或冷、热缩绝缘材料包覆。</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4.5.8</w:t>
        </w:r>
      </w:smartTag>
      <w:r w:rsidRPr="003849D8">
        <w:rPr>
          <w:rFonts w:asciiTheme="minorEastAsia" w:hAnsiTheme="minorEastAsia" w:hint="eastAsia"/>
          <w:color w:val="000000"/>
        </w:rPr>
        <w:t xml:space="preserve"> 安装于高压开关柜中任何形式的接地开关和隔离插头，其关合短路电流的能力和短时耐时电流及短路持续时间应与高压开关柜的铭牌相匹配。开关柜一次回路中的静触头和手车上的动触头之间的装配应在专用夹具上进行，以保证其接触良好。</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4.5.9</w:t>
        </w:r>
      </w:smartTag>
      <w:r w:rsidRPr="003849D8">
        <w:rPr>
          <w:rFonts w:asciiTheme="minorEastAsia" w:hAnsiTheme="minorEastAsia" w:hint="eastAsia"/>
          <w:color w:val="000000"/>
        </w:rPr>
        <w:t xml:space="preserve"> 测量仪表及继电保护装置应有可靠的防振措施，不致因高压开关柜中断路器等在正常操作及故障动作的振动而影响它的正常工作及性能。</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4.5.10</w:t>
        </w:r>
      </w:smartTag>
      <w:r w:rsidRPr="003849D8">
        <w:rPr>
          <w:rFonts w:asciiTheme="minorEastAsia" w:hAnsiTheme="minorEastAsia" w:hint="eastAsia"/>
          <w:color w:val="000000"/>
        </w:rPr>
        <w:t xml:space="preserve"> 在正常操作和维护时不需要打开的盖板（固定盖板）若不使用工具，应不能打开、拆下或移动。在正常操作和维护时需要打开的门应不需要任何工具，仅用钥匙即可打开，并应有适当的联锁装置来保证操作者的安全。</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4.5.11</w:t>
        </w:r>
      </w:smartTag>
      <w:r w:rsidRPr="003849D8">
        <w:rPr>
          <w:rFonts w:asciiTheme="minorEastAsia" w:hAnsiTheme="minorEastAsia" w:hint="eastAsia"/>
          <w:color w:val="000000"/>
        </w:rPr>
        <w:t xml:space="preserve"> 高压开关柜内的断路器及其操作机构必须牢固地固定在柜内支架上，支架不得因操作力的影响而变形。</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4.5.12</w:t>
        </w:r>
      </w:smartTag>
      <w:r w:rsidRPr="003849D8">
        <w:rPr>
          <w:rFonts w:asciiTheme="minorEastAsia" w:hAnsiTheme="minorEastAsia" w:hint="eastAsia"/>
          <w:color w:val="000000"/>
        </w:rPr>
        <w:t xml:space="preserve"> 互感器应固定牢靠，且应采取隔离措施，当柜中其它高压电器组件运行异常时，互感器仍能正常工作，并带有计量精度。互感器安装的位置应便于运行中进行检查，且在主回路不带电时，便于人员进行预防性试验、检修及更换</w:t>
      </w:r>
      <w:r w:rsidRPr="003849D8">
        <w:rPr>
          <w:rFonts w:asciiTheme="minorEastAsia" w:hAnsiTheme="minorEastAsia" w:hint="eastAsia"/>
          <w:color w:val="000000"/>
        </w:rPr>
        <w:lastRenderedPageBreak/>
        <w:t>等。零序电流互感器根据设计确认是否安装，并应考虑采用开口式环氧树脂全密封浇注产品，其容量、变比等参数根据具体项目确定，开关柜投标人除提供零序电流互感器外，还应考虑零序电流互感器的安装位置。电流互感器要具备测量、保护、计量三个绕组。</w:t>
      </w:r>
    </w:p>
    <w:p w:rsidR="00155B3B" w:rsidRPr="003849D8" w:rsidRDefault="0042640C"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w:t>
      </w:r>
      <w:smartTag w:uri="urn:schemas-microsoft-com:office:smarttags" w:element="chsdate">
        <w:smartTagPr>
          <w:attr w:name="Year" w:val="1899"/>
          <w:attr w:name="Month" w:val="12"/>
          <w:attr w:name="Day" w:val="30"/>
          <w:attr w:name="IsLunarDate" w:val="False"/>
          <w:attr w:name="IsROCDate" w:val="False"/>
        </w:smartTagPr>
        <w:r w:rsidR="00155B3B" w:rsidRPr="003849D8">
          <w:rPr>
            <w:rFonts w:asciiTheme="minorEastAsia" w:hAnsiTheme="minorEastAsia" w:hint="eastAsia"/>
            <w:color w:val="000000"/>
          </w:rPr>
          <w:t>4.5.13</w:t>
        </w:r>
      </w:smartTag>
      <w:r w:rsidR="00155B3B" w:rsidRPr="003849D8">
        <w:rPr>
          <w:rFonts w:asciiTheme="minorEastAsia" w:hAnsiTheme="minorEastAsia" w:hint="eastAsia"/>
          <w:color w:val="000000"/>
        </w:rPr>
        <w:t xml:space="preserve"> 电缆室内一次电缆接线桩头对底板的高度应大于</w:t>
      </w:r>
      <w:smartTag w:uri="urn:schemas-microsoft-com:office:smarttags" w:element="chmetcnv">
        <w:smartTagPr>
          <w:attr w:name="UnitName" w:val="mm"/>
          <w:attr w:name="SourceValue" w:val="700"/>
          <w:attr w:name="HasSpace" w:val="False"/>
          <w:attr w:name="Negative" w:val="False"/>
          <w:attr w:name="NumberType" w:val="1"/>
          <w:attr w:name="TCSC" w:val="0"/>
        </w:smartTagPr>
        <w:r w:rsidR="00155B3B" w:rsidRPr="003849D8">
          <w:rPr>
            <w:rFonts w:asciiTheme="minorEastAsia" w:hAnsiTheme="minorEastAsia" w:hint="eastAsia"/>
            <w:color w:val="000000"/>
          </w:rPr>
          <w:t>700mm</w:t>
        </w:r>
      </w:smartTag>
      <w:r w:rsidR="00155B3B" w:rsidRPr="003849D8">
        <w:rPr>
          <w:rFonts w:asciiTheme="minorEastAsia" w:hAnsiTheme="minorEastAsia" w:hint="eastAsia"/>
          <w:color w:val="000000"/>
        </w:rPr>
        <w:t>，以保证足够的电缆尾长</w:t>
      </w:r>
      <w:r w:rsidR="001363AE">
        <w:rPr>
          <w:rFonts w:asciiTheme="minorEastAsia" w:hAnsiTheme="minorEastAsia" w:hint="eastAsia"/>
          <w:color w:val="000000"/>
        </w:rPr>
        <w:t>，满足</w:t>
      </w:r>
      <w:r>
        <w:rPr>
          <w:rFonts w:asciiTheme="minorEastAsia" w:hAnsiTheme="minorEastAsia" w:hint="eastAsia"/>
          <w:color w:val="000000"/>
        </w:rPr>
        <w:t>电缆上出的方式</w:t>
      </w:r>
      <w:r w:rsidR="001363AE">
        <w:rPr>
          <w:rFonts w:asciiTheme="minorEastAsia" w:hAnsiTheme="minorEastAsia" w:hint="eastAsia"/>
          <w:color w:val="000000"/>
        </w:rPr>
        <w:t>。柜体</w:t>
      </w:r>
      <w:r w:rsidR="00155B3B" w:rsidRPr="003849D8">
        <w:rPr>
          <w:rFonts w:asciiTheme="minorEastAsia" w:hAnsiTheme="minorEastAsia" w:hint="eastAsia"/>
          <w:color w:val="000000"/>
        </w:rPr>
        <w:t>应有固定三相电缆的夹具，电缆从</w:t>
      </w:r>
      <w:smartTag w:uri="urn:schemas-microsoft-com:office:smarttags" w:element="chmetcnv">
        <w:smartTagPr>
          <w:attr w:name="UnitName" w:val="mm"/>
          <w:attr w:name="SourceValue" w:val="50"/>
          <w:attr w:name="HasSpace" w:val="False"/>
          <w:attr w:name="Negative" w:val="False"/>
          <w:attr w:name="NumberType" w:val="1"/>
          <w:attr w:name="TCSC" w:val="0"/>
        </w:smartTagPr>
        <w:r w:rsidR="00155B3B" w:rsidRPr="003849D8">
          <w:rPr>
            <w:rFonts w:asciiTheme="minorEastAsia" w:hAnsiTheme="minorEastAsia" w:hint="eastAsia"/>
            <w:color w:val="000000"/>
          </w:rPr>
          <w:t>50mm</w:t>
        </w:r>
      </w:smartTag>
      <w:r w:rsidR="00155B3B" w:rsidRPr="003849D8">
        <w:rPr>
          <w:rFonts w:asciiTheme="minorEastAsia" w:hAnsiTheme="minorEastAsia" w:hint="eastAsia"/>
          <w:color w:val="000000"/>
        </w:rPr>
        <w:t>2至</w:t>
      </w:r>
      <w:smartTag w:uri="urn:schemas-microsoft-com:office:smarttags" w:element="chmetcnv">
        <w:smartTagPr>
          <w:attr w:name="UnitName" w:val="mm"/>
          <w:attr w:name="SourceValue" w:val="400"/>
          <w:attr w:name="HasSpace" w:val="False"/>
          <w:attr w:name="Negative" w:val="False"/>
          <w:attr w:name="NumberType" w:val="1"/>
          <w:attr w:name="TCSC" w:val="0"/>
        </w:smartTagPr>
        <w:r w:rsidR="00155B3B" w:rsidRPr="003849D8">
          <w:rPr>
            <w:rFonts w:asciiTheme="minorEastAsia" w:hAnsiTheme="minorEastAsia" w:hint="eastAsia"/>
            <w:color w:val="000000"/>
          </w:rPr>
          <w:t>400mm</w:t>
        </w:r>
      </w:smartTag>
      <w:r w:rsidR="00155B3B" w:rsidRPr="003849D8">
        <w:rPr>
          <w:rFonts w:asciiTheme="minorEastAsia" w:hAnsiTheme="minorEastAsia" w:hint="eastAsia"/>
          <w:color w:val="000000"/>
        </w:rPr>
        <w:t>2通用。</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4.5.14</w:t>
        </w:r>
      </w:smartTag>
      <w:r w:rsidRPr="003849D8">
        <w:rPr>
          <w:rFonts w:asciiTheme="minorEastAsia" w:hAnsiTheme="minorEastAsia" w:hint="eastAsia"/>
          <w:color w:val="000000"/>
        </w:rPr>
        <w:t xml:space="preserve"> 为了确保工作人员在接触测量仪表和继电器时的安全，互感器的二次线圈必须可靠地接地，电流互感器应严格按照所标有的极性进行安装。</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4.5.15</w:t>
        </w:r>
      </w:smartTag>
      <w:r w:rsidRPr="003849D8">
        <w:rPr>
          <w:rFonts w:asciiTheme="minorEastAsia" w:hAnsiTheme="minorEastAsia" w:hint="eastAsia"/>
          <w:color w:val="000000"/>
        </w:rPr>
        <w:t xml:space="preserve"> 当测量仪表及继电保护装置以绞链固定于高压开关柜上时，仪表、保护盘与盘外的二次连接导线应采用多股软铜绝缘线，端子排、接线板及固定螺丝均用铜质材料制成，标志应正确、完整、清楚牢固。布线时，考虑避免其它组件故障对它的影响。</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4.5.16</w:t>
        </w:r>
      </w:smartTag>
      <w:r w:rsidRPr="003849D8">
        <w:rPr>
          <w:rFonts w:asciiTheme="minorEastAsia" w:hAnsiTheme="minorEastAsia" w:hint="eastAsia"/>
          <w:color w:val="000000"/>
        </w:rPr>
        <w:t xml:space="preserve"> 电压互感器必须装有防铁磁谐振的措施，其高压侧应装有防止内部故障的高压熔断器，熔断器的开断电流应与高压开关柜铭牌参数相匹配，且便于熔断后更换熔断件。</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4.5.17</w:t>
        </w:r>
      </w:smartTag>
      <w:r w:rsidRPr="003849D8">
        <w:rPr>
          <w:rFonts w:asciiTheme="minorEastAsia" w:hAnsiTheme="minorEastAsia" w:hint="eastAsia"/>
          <w:color w:val="000000"/>
        </w:rPr>
        <w:t xml:space="preserve"> 装于高压开关柜上的各组件，应符合它们各自的技术标准，同型产品内额定值和结构相同的组件应能互换。</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4.5.18</w:t>
        </w:r>
      </w:smartTag>
      <w:r w:rsidRPr="003849D8">
        <w:rPr>
          <w:rFonts w:asciiTheme="minorEastAsia" w:hAnsiTheme="minorEastAsia" w:hint="eastAsia"/>
          <w:color w:val="000000"/>
        </w:rPr>
        <w:t xml:space="preserve"> 高压开关柜中各组件及支持绝缘件的外绝缘爬电比距，应适用于户内II类污秽地区设计,对纯瓷绝缘不小于</w:t>
      </w:r>
      <w:smartTag w:uri="urn:schemas-microsoft-com:office:smarttags" w:element="chmetcnv">
        <w:smartTagPr>
          <w:attr w:name="UnitName" w:val="cm"/>
          <w:attr w:name="SourceValue" w:val="1.8"/>
          <w:attr w:name="HasSpace" w:val="False"/>
          <w:attr w:name="Negative" w:val="False"/>
          <w:attr w:name="NumberType" w:val="1"/>
          <w:attr w:name="TCSC" w:val="0"/>
        </w:smartTagPr>
        <w:r w:rsidRPr="003849D8">
          <w:rPr>
            <w:rFonts w:asciiTheme="minorEastAsia" w:hAnsiTheme="minorEastAsia" w:hint="eastAsia"/>
            <w:color w:val="000000"/>
          </w:rPr>
          <w:t>1.8cm</w:t>
        </w:r>
      </w:smartTag>
      <w:r w:rsidRPr="003849D8">
        <w:rPr>
          <w:rFonts w:asciiTheme="minorEastAsia" w:hAnsiTheme="minorEastAsia" w:hint="eastAsia"/>
          <w:color w:val="000000"/>
        </w:rPr>
        <w:t>/kV，对环氧树脂绝缘不小于</w:t>
      </w:r>
      <w:smartTag w:uri="urn:schemas-microsoft-com:office:smarttags" w:element="chmetcnv">
        <w:smartTagPr>
          <w:attr w:name="UnitName" w:val="cm"/>
          <w:attr w:name="SourceValue" w:val="2"/>
          <w:attr w:name="HasSpace" w:val="False"/>
          <w:attr w:name="Negative" w:val="False"/>
          <w:attr w:name="NumberType" w:val="1"/>
          <w:attr w:name="TCSC" w:val="0"/>
        </w:smartTagPr>
        <w:r w:rsidRPr="003849D8">
          <w:rPr>
            <w:rFonts w:asciiTheme="minorEastAsia" w:hAnsiTheme="minorEastAsia" w:hint="eastAsia"/>
            <w:color w:val="000000"/>
          </w:rPr>
          <w:t>2.0cm</w:t>
        </w:r>
      </w:smartTag>
      <w:r w:rsidRPr="003849D8">
        <w:rPr>
          <w:rFonts w:asciiTheme="minorEastAsia" w:hAnsiTheme="minorEastAsia" w:hint="eastAsia"/>
          <w:color w:val="000000"/>
        </w:rPr>
        <w:t>/kV（即所有一次元件为全工况产品）。</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4.5.19</w:t>
        </w:r>
      </w:smartTag>
      <w:r w:rsidRPr="003849D8">
        <w:rPr>
          <w:rFonts w:asciiTheme="minorEastAsia" w:hAnsiTheme="minorEastAsia" w:hint="eastAsia"/>
          <w:color w:val="000000"/>
        </w:rPr>
        <w:t>采用绝缘材料制成的隔板、活门与空气间隙组成复合绝缘介质时，应满足以下要求：</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(1) 主回路带电部分和绝缘隔板、活门的可触及表面之间在相对温湿度为本技术条件所规定的环境条件下其相间对地应能承受“DL/T</w:t>
      </w:r>
      <w:smartTag w:uri="urn:schemas-microsoft-com:office:smarttags" w:element="chmetcnv">
        <w:smartTagPr>
          <w:attr w:name="UnitName" w:val="”"/>
          <w:attr w:name="SourceValue" w:val="404"/>
          <w:attr w:name="HasSpace" w:val="False"/>
          <w:attr w:name="Negative" w:val="False"/>
          <w:attr w:name="NumberType" w:val="1"/>
          <w:attr w:name="TCSC" w:val="0"/>
        </w:smartTagPr>
        <w:r w:rsidRPr="003849D8">
          <w:rPr>
            <w:rFonts w:asciiTheme="minorEastAsia" w:hAnsiTheme="minorEastAsia" w:hint="eastAsia"/>
            <w:color w:val="000000"/>
          </w:rPr>
          <w:t>404”</w:t>
        </w:r>
      </w:smartTag>
      <w:r w:rsidRPr="003849D8">
        <w:rPr>
          <w:rFonts w:asciiTheme="minorEastAsia" w:hAnsiTheme="minorEastAsia" w:hint="eastAsia"/>
          <w:color w:val="000000"/>
        </w:rPr>
        <w:t>表3规定的工频耐压试验。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(2) 除机械强度外绝缘材料应能满足“GB</w:t>
      </w:r>
      <w:smartTag w:uri="urn:schemas-microsoft-com:office:smarttags" w:element="chmetcnv">
        <w:smartTagPr>
          <w:attr w:name="UnitName" w:val="”"/>
          <w:attr w:name="SourceValue" w:val="1408"/>
          <w:attr w:name="HasSpace" w:val="False"/>
          <w:attr w:name="Negative" w:val="False"/>
          <w:attr w:name="NumberType" w:val="1"/>
          <w:attr w:name="TCSC" w:val="0"/>
        </w:smartTagPr>
        <w:r w:rsidRPr="003849D8">
          <w:rPr>
            <w:rFonts w:asciiTheme="minorEastAsia" w:hAnsiTheme="minorEastAsia" w:hint="eastAsia"/>
            <w:color w:val="000000"/>
          </w:rPr>
          <w:t>1408”</w:t>
        </w:r>
      </w:smartTag>
      <w:r w:rsidRPr="003849D8">
        <w:rPr>
          <w:rFonts w:asciiTheme="minorEastAsia" w:hAnsiTheme="minorEastAsia" w:hint="eastAsia"/>
          <w:color w:val="000000"/>
        </w:rPr>
        <w:t>固定绝缘材料工频电气强度试验方法的要求。</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(3) 主回路带电部分对绝缘隔板、活门的内表面之间按本技术条件所规定的环境条件下，至少能承受150%额定电压的作用。</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4.5.20</w:t>
        </w:r>
      </w:smartTag>
      <w:r w:rsidRPr="003849D8">
        <w:rPr>
          <w:rFonts w:asciiTheme="minorEastAsia" w:hAnsiTheme="minorEastAsia" w:hint="eastAsia"/>
          <w:color w:val="000000"/>
        </w:rPr>
        <w:t xml:space="preserve"> 高压开关柜中各高压电器设备的隔板，一般是金属的并接地。如果隔板成为外壳的一部分，则该隔板应是金属的并接地。</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4.5.21</w:t>
        </w:r>
      </w:smartTag>
      <w:r w:rsidRPr="003849D8">
        <w:rPr>
          <w:rFonts w:asciiTheme="minorEastAsia" w:hAnsiTheme="minorEastAsia" w:hint="eastAsia"/>
          <w:color w:val="000000"/>
        </w:rPr>
        <w:t xml:space="preserve"> 高压开关柜的活门，是金属材料的并应该接地，如果成为外壳的一部分，则应与外壳具有相同的防护等级。</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lastRenderedPageBreak/>
          <w:t>4.5.22</w:t>
        </w:r>
      </w:smartTag>
      <w:r w:rsidRPr="003849D8">
        <w:rPr>
          <w:rFonts w:asciiTheme="minorEastAsia" w:hAnsiTheme="minorEastAsia" w:hint="eastAsia"/>
          <w:color w:val="000000"/>
        </w:rPr>
        <w:t xml:space="preserve"> 沿所有高压开关柜的整体长度延伸方向应设有专用的接地导体。应是铜质的，其电流密度在规定的接地故障时不应超过</w:t>
      </w:r>
      <w:smartTag w:uri="urn:schemas-microsoft-com:office:smarttags" w:element="chmetcnv">
        <w:smartTagPr>
          <w:attr w:name="UnitName" w:val="a"/>
          <w:attr w:name="SourceValue" w:val="200"/>
          <w:attr w:name="HasSpace" w:val="False"/>
          <w:attr w:name="Negative" w:val="False"/>
          <w:attr w:name="NumberType" w:val="1"/>
          <w:attr w:name="TCSC" w:val="0"/>
        </w:smartTagPr>
        <w:r w:rsidRPr="003849D8">
          <w:rPr>
            <w:rFonts w:asciiTheme="minorEastAsia" w:hAnsiTheme="minorEastAsia" w:hint="eastAsia"/>
            <w:color w:val="000000"/>
          </w:rPr>
          <w:t>200A</w:t>
        </w:r>
      </w:smartTag>
      <w:r w:rsidRPr="003849D8">
        <w:rPr>
          <w:rFonts w:asciiTheme="minorEastAsia" w:hAnsiTheme="minorEastAsia" w:hint="eastAsia"/>
          <w:color w:val="000000"/>
        </w:rPr>
        <w:t>/mm2，其最小截面积不得小于8×</w:t>
      </w:r>
      <w:smartTag w:uri="urn:schemas-microsoft-com:office:smarttags" w:element="chmetcnv">
        <w:smartTagPr>
          <w:attr w:name="UnitName" w:val="mm"/>
          <w:attr w:name="SourceValue" w:val="30"/>
          <w:attr w:name="HasSpace" w:val="False"/>
          <w:attr w:name="Negative" w:val="False"/>
          <w:attr w:name="NumberType" w:val="1"/>
          <w:attr w:name="TCSC" w:val="0"/>
        </w:smartTagPr>
        <w:r w:rsidRPr="003849D8">
          <w:rPr>
            <w:rFonts w:asciiTheme="minorEastAsia" w:hAnsiTheme="minorEastAsia" w:hint="eastAsia"/>
            <w:color w:val="000000"/>
          </w:rPr>
          <w:t>30mm</w:t>
        </w:r>
      </w:smartTag>
      <w:r w:rsidRPr="003849D8">
        <w:rPr>
          <w:rFonts w:asciiTheme="minorEastAsia" w:hAnsiTheme="minorEastAsia" w:hint="eastAsia"/>
          <w:color w:val="000000"/>
        </w:rPr>
        <w:t>2,该接地导体应设有与接地网相连的固定的连接端子，并有明显的接地标志。</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4.5.23</w:t>
        </w:r>
      </w:smartTag>
      <w:r w:rsidRPr="003849D8">
        <w:rPr>
          <w:rFonts w:asciiTheme="minorEastAsia" w:hAnsiTheme="minorEastAsia" w:hint="eastAsia"/>
          <w:color w:val="000000"/>
        </w:rPr>
        <w:t xml:space="preserve"> 主母线室相邻柜之间应安装非导磁性材料隔板及绝缘封套。</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4.5.24</w:t>
        </w:r>
      </w:smartTag>
      <w:r w:rsidRPr="003849D8">
        <w:rPr>
          <w:rFonts w:asciiTheme="minorEastAsia" w:hAnsiTheme="minorEastAsia" w:hint="eastAsia"/>
          <w:color w:val="000000"/>
        </w:rPr>
        <w:t xml:space="preserve"> 高压开关柜的金属骨架及其安装于柜内的高压电器的金属骨架及其安装于柜内的高压电器的金属支架均有符合技术条件的接地，并且与专门的接地体连接牢固。</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4.5.25</w:t>
        </w:r>
      </w:smartTag>
      <w:r w:rsidRPr="003849D8">
        <w:rPr>
          <w:rFonts w:asciiTheme="minorEastAsia" w:hAnsiTheme="minorEastAsia" w:hint="eastAsia"/>
          <w:color w:val="000000"/>
        </w:rPr>
        <w:t xml:space="preserve"> 主回路中凡能与其他部分隔离的每一个部件应能接地。</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4.5.26</w:t>
        </w:r>
      </w:smartTag>
      <w:r w:rsidRPr="003849D8">
        <w:rPr>
          <w:rFonts w:asciiTheme="minorEastAsia" w:hAnsiTheme="minorEastAsia" w:hint="eastAsia"/>
          <w:color w:val="000000"/>
        </w:rPr>
        <w:t xml:space="preserve"> 每一高压开关柜之间的专用接地导体均相互连接，并通过专用端子连接牢固。</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4.5.27</w:t>
        </w:r>
      </w:smartTag>
      <w:r w:rsidRPr="003849D8">
        <w:rPr>
          <w:rFonts w:asciiTheme="minorEastAsia" w:hAnsiTheme="minorEastAsia" w:hint="eastAsia"/>
          <w:color w:val="000000"/>
        </w:rPr>
        <w:t xml:space="preserve"> 在正常情况下可抽出部件中应接地的金属部件，在试验、隔离位置或处于隔离断口规定的条件（见DL/T486），以及当辅助回路未完全断开的任一中间位置时，均应保持良好的接地连接。</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4.5.28</w:t>
        </w:r>
      </w:smartTag>
      <w:r w:rsidRPr="003849D8">
        <w:rPr>
          <w:rFonts w:asciiTheme="minorEastAsia" w:hAnsiTheme="minorEastAsia" w:hint="eastAsia"/>
          <w:color w:val="000000"/>
        </w:rPr>
        <w:t xml:space="preserve"> 高压开关柜的铭牌和商标，铭牌应包括以下内容：制造商名称；型号（包括结线方案编号），名称和出厂序号；使用参数（额定电压，额定电流，额定热稳定时间及电流，额定动稳定电流）；出厂日期。产品品牌商标应喷至开关柜外壳正面面板。</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4.5.29</w:t>
        </w:r>
      </w:smartTag>
      <w:r w:rsidRPr="003849D8">
        <w:rPr>
          <w:rFonts w:asciiTheme="minorEastAsia" w:hAnsiTheme="minorEastAsia" w:hint="eastAsia"/>
          <w:color w:val="000000"/>
        </w:rPr>
        <w:t xml:space="preserve"> 高压开关柜所安装的高压电器组件和断路器、隔离开关及操作机构、互感器、熔断器等均应具有耐久而清晰的金属铭牌。</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4.5.30</w:t>
        </w:r>
      </w:smartTag>
      <w:r w:rsidRPr="003849D8">
        <w:rPr>
          <w:rFonts w:asciiTheme="minorEastAsia" w:hAnsiTheme="minorEastAsia" w:hint="eastAsia"/>
          <w:color w:val="000000"/>
        </w:rPr>
        <w:t xml:space="preserve"> 在正常运行中，各组件的铭牌应便于识别；若装有可移开部件，在移开位置能看清亦可。</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4.5.31</w:t>
        </w:r>
      </w:smartTag>
      <w:r w:rsidRPr="003849D8">
        <w:rPr>
          <w:rFonts w:asciiTheme="minorEastAsia" w:hAnsiTheme="minorEastAsia" w:hint="eastAsia"/>
          <w:color w:val="000000"/>
        </w:rPr>
        <w:t xml:space="preserve"> 开关柜应具有保证操作员的人身安全和设备安全的防止误操作的联锁装置，其闭锁功能应符合SD318《高压开关柜闭锁装置技术条件》的要求。</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4.5.32</w:t>
        </w:r>
      </w:smartTag>
      <w:r w:rsidRPr="003849D8">
        <w:rPr>
          <w:rFonts w:asciiTheme="minorEastAsia" w:hAnsiTheme="minorEastAsia" w:hint="eastAsia"/>
          <w:color w:val="000000"/>
        </w:rPr>
        <w:t xml:space="preserve"> 高压开关柜上装设微机型就地保护监控装置，投标人应根据设计院的相关图纸仔细核对该部分装置的供货，并负责其相关柜内接线，并应考虑为微机保护装置安全运行提供良好的条件。</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4.5.33</w:t>
        </w:r>
      </w:smartTag>
      <w:r w:rsidRPr="003849D8">
        <w:rPr>
          <w:rFonts w:asciiTheme="minorEastAsia" w:hAnsiTheme="minorEastAsia" w:hint="eastAsia"/>
          <w:color w:val="000000"/>
        </w:rPr>
        <w:t xml:space="preserve">  断路器柜外形尺寸统一,柜体尺寸不得大于</w:t>
      </w:r>
      <w:r w:rsidRPr="003849D8">
        <w:rPr>
          <w:rFonts w:asciiTheme="minorEastAsia" w:hAnsiTheme="minorEastAsia" w:hint="eastAsia"/>
        </w:rPr>
        <w:t>800X1500X2300</w:t>
      </w:r>
      <w:r w:rsidRPr="003849D8">
        <w:rPr>
          <w:rFonts w:asciiTheme="minorEastAsia" w:hAnsiTheme="minorEastAsia" w:hint="eastAsia"/>
          <w:color w:val="000000"/>
        </w:rPr>
        <w:t>（宽X深X高）mm，站用柜宽度不大于</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3849D8">
          <w:rPr>
            <w:rFonts w:asciiTheme="minorEastAsia" w:hAnsiTheme="minorEastAsia" w:hint="eastAsia"/>
            <w:color w:val="000000"/>
          </w:rPr>
          <w:t>1000mm</w:t>
        </w:r>
      </w:smartTag>
      <w:r w:rsidRPr="003849D8">
        <w:rPr>
          <w:rFonts w:asciiTheme="minorEastAsia" w:hAnsiTheme="minorEastAsia" w:hint="eastAsia"/>
          <w:color w:val="000000"/>
        </w:rPr>
        <w:t>。外观色调一致,面板涂漆平整光滑,附着牢固,柜体颜色按签订技术协议确定。投标人在投标时须响应产品具体尺寸。</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4.5.34</w:t>
        </w:r>
      </w:smartTag>
      <w:r w:rsidRPr="003849D8">
        <w:rPr>
          <w:rFonts w:asciiTheme="minorEastAsia" w:hAnsiTheme="minorEastAsia" w:hint="eastAsia"/>
          <w:color w:val="000000"/>
        </w:rPr>
        <w:t xml:space="preserve"> 柜体骨架坚实牢固,平整度高,焊点无毛刺,密封性能好。</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4.5.35</w:t>
        </w:r>
      </w:smartTag>
      <w:r w:rsidRPr="003849D8">
        <w:rPr>
          <w:rFonts w:asciiTheme="minorEastAsia" w:hAnsiTheme="minorEastAsia" w:hint="eastAsia"/>
          <w:color w:val="000000"/>
        </w:rPr>
        <w:t xml:space="preserve"> 柜内母线及分支引线相间及对地纯空气间隙绝缘距离≥</w:t>
      </w:r>
      <w:smartTag w:uri="urn:schemas-microsoft-com:office:smarttags" w:element="chmetcnv">
        <w:smartTagPr>
          <w:attr w:name="UnitName" w:val="mm"/>
          <w:attr w:name="SourceValue" w:val="125"/>
          <w:attr w:name="HasSpace" w:val="False"/>
          <w:attr w:name="Negative" w:val="False"/>
          <w:attr w:name="NumberType" w:val="1"/>
          <w:attr w:name="TCSC" w:val="0"/>
        </w:smartTagPr>
        <w:r w:rsidRPr="003849D8">
          <w:rPr>
            <w:rFonts w:asciiTheme="minorEastAsia" w:hAnsiTheme="minorEastAsia" w:hint="eastAsia"/>
            <w:color w:val="000000"/>
          </w:rPr>
          <w:t>125mm</w:t>
        </w:r>
      </w:smartTag>
      <w:r w:rsidRPr="003849D8">
        <w:rPr>
          <w:rFonts w:asciiTheme="minorEastAsia" w:hAnsiTheme="minorEastAsia" w:hint="eastAsia"/>
          <w:color w:val="000000"/>
        </w:rPr>
        <w:t>，复合绝缘&gt;</w:t>
      </w:r>
      <w:smartTag w:uri="urn:schemas-microsoft-com:office:smarttags" w:element="chmetcnv">
        <w:smartTagPr>
          <w:attr w:name="UnitName" w:val="mm"/>
          <w:attr w:name="SourceValue" w:val="60"/>
          <w:attr w:name="HasSpace" w:val="False"/>
          <w:attr w:name="Negative" w:val="False"/>
          <w:attr w:name="NumberType" w:val="1"/>
          <w:attr w:name="TCSC" w:val="0"/>
        </w:smartTagPr>
        <w:r w:rsidRPr="003849D8">
          <w:rPr>
            <w:rFonts w:asciiTheme="minorEastAsia" w:hAnsiTheme="minorEastAsia" w:hint="eastAsia"/>
            <w:color w:val="000000"/>
          </w:rPr>
          <w:t>60mm</w:t>
        </w:r>
      </w:smartTag>
      <w:r w:rsidRPr="003849D8">
        <w:rPr>
          <w:rFonts w:asciiTheme="minorEastAsia" w:hAnsiTheme="minorEastAsia" w:hint="eastAsia"/>
          <w:color w:val="000000"/>
        </w:rPr>
        <w:t xml:space="preserve"> ，所有柜内母线采用纯铜矩形母线。若有复合绝缘需使用预制标准件，</w:t>
      </w:r>
      <w:r w:rsidRPr="003849D8">
        <w:rPr>
          <w:rFonts w:asciiTheme="minorEastAsia" w:hAnsiTheme="minorEastAsia" w:hint="eastAsia"/>
          <w:color w:val="000000"/>
        </w:rPr>
        <w:lastRenderedPageBreak/>
        <w:t>不得在现场才采用缠绕方式制作复合绝缘。水平汇流母线在穿越柜与柜之间时应采取可靠的措施以消除涡流的影响。</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4.5.36</w:t>
        </w:r>
      </w:smartTag>
      <w:r w:rsidRPr="003849D8">
        <w:rPr>
          <w:rFonts w:asciiTheme="minorEastAsia" w:hAnsiTheme="minorEastAsia" w:hint="eastAsia"/>
          <w:color w:val="000000"/>
        </w:rPr>
        <w:t xml:space="preserve"> 真空断路柜上的测量表针、保护装置、控制设备及信号灯具等应满足需方提供的选型要求。</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4.5.37</w:t>
        </w:r>
      </w:smartTag>
      <w:r w:rsidRPr="003849D8">
        <w:rPr>
          <w:rFonts w:asciiTheme="minorEastAsia" w:hAnsiTheme="minorEastAsia" w:hint="eastAsia"/>
          <w:color w:val="000000"/>
        </w:rPr>
        <w:t xml:space="preserve"> 柜内需设加热器和恒湿控制器,同时可由独立的空气开关手动控制,以满足全天侯运行的条件。</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4.5.38</w:t>
        </w:r>
      </w:smartTag>
      <w:r w:rsidRPr="003849D8">
        <w:rPr>
          <w:rFonts w:asciiTheme="minorEastAsia" w:hAnsiTheme="minorEastAsia" w:hint="eastAsia"/>
          <w:color w:val="000000"/>
        </w:rPr>
        <w:t xml:space="preserve"> 开关柜应按照中国国家标准GB 3906和电力行业标准DL/T 404的要求(或等同该标准的IEC标准)，已经通过全部型式试验，型式试验的内容包括：</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(1)绝缘试验、局部放电试验及辅助回路绝缘试验。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(2)温升试验和主回路电阻测量。</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(3)主回路和接地回路的短时和峰值耐受电流试验。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(4)常温下的机械操作试验（包括机械特性试验、机械寿命试验）。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(5)短路电流关合和开断试验。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(6)机械联闭锁试验。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(7)防护等级试验。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(8)内部故障电弧试验。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(9)开关柜中断路器、TA、TV及避雷器等元件按标准所应进行的型式试验。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(10)凝露试验。</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color w:val="000000"/>
        </w:rPr>
        <w:t xml:space="preserve">    (11)EMC试验</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4.5.39</w:t>
        </w:r>
      </w:smartTag>
      <w:r w:rsidRPr="003849D8">
        <w:rPr>
          <w:rFonts w:asciiTheme="minorEastAsia" w:hAnsiTheme="minorEastAsia" w:hint="eastAsia"/>
          <w:color w:val="000000"/>
        </w:rPr>
        <w:t>二次回路可满足一分钟工频耐压：2kV。柜内配线：盘间连线中电源小母线为</w:t>
      </w:r>
      <w:smartTag w:uri="urn:schemas-microsoft-com:office:smarttags" w:element="chmetcnv">
        <w:smartTagPr>
          <w:attr w:name="UnitName" w:val="mm"/>
          <w:attr w:name="SourceValue" w:val="6"/>
          <w:attr w:name="HasSpace" w:val="False"/>
          <w:attr w:name="Negative" w:val="False"/>
          <w:attr w:name="NumberType" w:val="1"/>
          <w:attr w:name="TCSC" w:val="0"/>
        </w:smartTagPr>
        <w:r w:rsidRPr="003849D8">
          <w:rPr>
            <w:rFonts w:asciiTheme="minorEastAsia" w:hAnsiTheme="minorEastAsia" w:hint="eastAsia"/>
            <w:color w:val="000000"/>
          </w:rPr>
          <w:t>6mm</w:t>
        </w:r>
      </w:smartTag>
      <w:r w:rsidRPr="003849D8">
        <w:rPr>
          <w:rFonts w:asciiTheme="minorEastAsia" w:hAnsiTheme="minorEastAsia" w:hint="eastAsia"/>
          <w:color w:val="000000"/>
        </w:rPr>
        <w:t xml:space="preserve">2的铜芯绝缘软线，PT柜电压小母线用截面 </w:t>
      </w:r>
      <w:smartTag w:uri="urn:schemas-microsoft-com:office:smarttags" w:element="chmetcnv">
        <w:smartTagPr>
          <w:attr w:name="UnitName" w:val="mm"/>
          <w:attr w:name="SourceValue" w:val="4"/>
          <w:attr w:name="HasSpace" w:val="False"/>
          <w:attr w:name="Negative" w:val="False"/>
          <w:attr w:name="NumberType" w:val="1"/>
          <w:attr w:name="TCSC" w:val="0"/>
        </w:smartTagPr>
        <w:r w:rsidRPr="003849D8">
          <w:rPr>
            <w:rFonts w:asciiTheme="minorEastAsia" w:hAnsiTheme="minorEastAsia" w:hint="eastAsia"/>
            <w:color w:val="000000"/>
          </w:rPr>
          <w:t>4mm</w:t>
        </w:r>
      </w:smartTag>
      <w:r w:rsidRPr="003849D8">
        <w:rPr>
          <w:rFonts w:asciiTheme="minorEastAsia" w:hAnsiTheme="minorEastAsia" w:hint="eastAsia"/>
          <w:color w:val="000000"/>
        </w:rPr>
        <w:t>2的铜芯绝缘软线；电流回路采用截面为</w:t>
      </w:r>
      <w:smartTag w:uri="urn:schemas-microsoft-com:office:smarttags" w:element="chmetcnv">
        <w:smartTagPr>
          <w:attr w:name="UnitName" w:val="mm"/>
          <w:attr w:name="SourceValue" w:val="4"/>
          <w:attr w:name="HasSpace" w:val="False"/>
          <w:attr w:name="Negative" w:val="False"/>
          <w:attr w:name="NumberType" w:val="1"/>
          <w:attr w:name="TCSC" w:val="0"/>
        </w:smartTagPr>
        <w:r w:rsidRPr="003849D8">
          <w:rPr>
            <w:rFonts w:asciiTheme="minorEastAsia" w:hAnsiTheme="minorEastAsia" w:hint="eastAsia"/>
            <w:color w:val="000000"/>
          </w:rPr>
          <w:t>4mm</w:t>
        </w:r>
      </w:smartTag>
      <w:r w:rsidRPr="003849D8">
        <w:rPr>
          <w:rFonts w:asciiTheme="minorEastAsia" w:hAnsiTheme="minorEastAsia" w:hint="eastAsia"/>
          <w:color w:val="000000"/>
        </w:rPr>
        <w:t>2的铜芯绝缘软线；用于计量的电流回路、电压回路为</w:t>
      </w:r>
      <w:smartTag w:uri="urn:schemas-microsoft-com:office:smarttags" w:element="chmetcnv">
        <w:smartTagPr>
          <w:attr w:name="UnitName" w:val="mm"/>
          <w:attr w:name="SourceValue" w:val="4"/>
          <w:attr w:name="HasSpace" w:val="False"/>
          <w:attr w:name="Negative" w:val="False"/>
          <w:attr w:name="NumberType" w:val="1"/>
          <w:attr w:name="TCSC" w:val="0"/>
        </w:smartTagPr>
        <w:r w:rsidRPr="003849D8">
          <w:rPr>
            <w:rFonts w:asciiTheme="minorEastAsia" w:hAnsiTheme="minorEastAsia" w:hint="eastAsia"/>
            <w:color w:val="000000"/>
          </w:rPr>
          <w:t>4mm</w:t>
        </w:r>
      </w:smartTag>
      <w:r w:rsidRPr="003849D8">
        <w:rPr>
          <w:rFonts w:asciiTheme="minorEastAsia" w:hAnsiTheme="minorEastAsia" w:hint="eastAsia"/>
          <w:color w:val="000000"/>
        </w:rPr>
        <w:t>2铜质单芯绝缘线；其它回路为</w:t>
      </w:r>
      <w:smartTag w:uri="urn:schemas-microsoft-com:office:smarttags" w:element="chmetcnv">
        <w:smartTagPr>
          <w:attr w:name="UnitName" w:val="mm"/>
          <w:attr w:name="SourceValue" w:val="2.5"/>
          <w:attr w:name="HasSpace" w:val="False"/>
          <w:attr w:name="Negative" w:val="False"/>
          <w:attr w:name="NumberType" w:val="1"/>
          <w:attr w:name="TCSC" w:val="0"/>
        </w:smartTagPr>
        <w:r w:rsidRPr="003849D8">
          <w:rPr>
            <w:rFonts w:asciiTheme="minorEastAsia" w:hAnsiTheme="minorEastAsia" w:hint="eastAsia"/>
            <w:color w:val="000000"/>
          </w:rPr>
          <w:t>2.5mm</w:t>
        </w:r>
      </w:smartTag>
      <w:r w:rsidRPr="003849D8">
        <w:rPr>
          <w:rFonts w:asciiTheme="minorEastAsia" w:hAnsiTheme="minorEastAsia" w:hint="eastAsia"/>
          <w:color w:val="000000"/>
        </w:rPr>
        <w:t>2的铜芯绝缘软线。</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4.5.40</w:t>
        </w:r>
      </w:smartTag>
      <w:r w:rsidRPr="003849D8">
        <w:rPr>
          <w:rFonts w:asciiTheme="minorEastAsia" w:hAnsiTheme="minorEastAsia" w:hint="eastAsia"/>
          <w:color w:val="000000"/>
        </w:rPr>
        <w:t xml:space="preserve"> 柜内端子排的排列应将交、直流回路分开设置，用空端子隔开，直流回路中的正、负电源之间，正电源与跳、合闸回路之间应用空端子隔开。</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4.5.41</w:t>
        </w:r>
      </w:smartTag>
      <w:r w:rsidRPr="003849D8">
        <w:rPr>
          <w:rFonts w:asciiTheme="minorEastAsia" w:hAnsiTheme="minorEastAsia" w:hint="eastAsia"/>
          <w:color w:val="000000"/>
        </w:rPr>
        <w:t xml:space="preserve"> 开关柜出厂前由需方派员对开关柜进行初步验收，并在工厂内对开关柜抽样进行42kV/1 min的工频耐压试验</w:t>
      </w:r>
      <w:r w:rsidR="00FC4EDB">
        <w:rPr>
          <w:rFonts w:asciiTheme="minorEastAsia" w:hAnsiTheme="minorEastAsia" w:hint="eastAsia"/>
          <w:color w:val="000000"/>
        </w:rPr>
        <w:t>（如有需要）</w:t>
      </w:r>
      <w:r w:rsidRPr="003849D8">
        <w:rPr>
          <w:rFonts w:asciiTheme="minorEastAsia" w:hAnsiTheme="minorEastAsia" w:hint="eastAsia"/>
          <w:color w:val="000000"/>
        </w:rPr>
        <w:t>。</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4.5.42</w:t>
        </w:r>
      </w:smartTag>
      <w:r w:rsidRPr="003849D8">
        <w:rPr>
          <w:rFonts w:asciiTheme="minorEastAsia" w:hAnsiTheme="minorEastAsia" w:hint="eastAsia"/>
          <w:color w:val="000000"/>
        </w:rPr>
        <w:t xml:space="preserve"> 观察窗位于必须是观察者便于观察运行中的设备，至少应达到对外壳规定的防护等级，应使用机械强度与外壳相当的透明板，主回路的带电部分与观察窗的可触及表面的绝缘应满足相对地的绝缘要求。</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4.5.43</w:t>
        </w:r>
      </w:smartTag>
      <w:r w:rsidRPr="003849D8">
        <w:rPr>
          <w:rFonts w:asciiTheme="minorEastAsia" w:hAnsiTheme="minorEastAsia" w:hint="eastAsia"/>
          <w:color w:val="000000"/>
        </w:rPr>
        <w:t xml:space="preserve"> 开关柜的面板上应安装断路器、接地开关的位置指示装置，并能正确指示它们的分、合及断路器的储能状态。高压开关柜内的断路器及其操动机构必须牢固地固定在柜内支架上，支架不得因操作力的影响而变形。</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lastRenderedPageBreak/>
          <w:t>4.5.44</w:t>
        </w:r>
      </w:smartTag>
      <w:r w:rsidRPr="003849D8">
        <w:rPr>
          <w:rFonts w:asciiTheme="minorEastAsia" w:hAnsiTheme="minorEastAsia" w:hint="eastAsia"/>
          <w:color w:val="000000"/>
        </w:rPr>
        <w:t xml:space="preserve"> 应能在不打开开关柜柜门的情况下进行紧急分闸操作，但在开关柜的面板上应有防止误碰按钮的措施。紧急分合闸应配合专用操作杆或专用按钮，短路故障气压不会从前柜门释放出。开关柜前柜门采用可靠的联动门栓锁闭柜门，不得采用螺栓式固定方式。电缆室后柜门应具备机械式或电磁式带电闭锁机构，在电缆室带电的情况下不能打开。</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4.5.45</w:t>
        </w:r>
      </w:smartTag>
      <w:r w:rsidRPr="003849D8">
        <w:rPr>
          <w:rFonts w:asciiTheme="minorEastAsia" w:hAnsiTheme="minorEastAsia" w:hint="eastAsia"/>
          <w:color w:val="000000"/>
        </w:rPr>
        <w:t>开关柜内的10kV避雷器及浪涌必须经过相关检验单位检验并达到规定要求</w:t>
      </w:r>
      <w:bookmarkStart w:id="21" w:name="_Toc209492682"/>
      <w:r w:rsidRPr="003849D8">
        <w:rPr>
          <w:rFonts w:asciiTheme="minorEastAsia" w:hAnsiTheme="minorEastAsia" w:hint="eastAsia"/>
          <w:color w:val="000000"/>
        </w:rPr>
        <w:t>。</w:t>
      </w:r>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rPr>
        <w:t>4.6开关柜面板设备及柜内二次元件的要求</w:t>
      </w:r>
      <w:bookmarkEnd w:id="21"/>
    </w:p>
    <w:p w:rsidR="00155B3B" w:rsidRPr="003849D8" w:rsidRDefault="00155B3B" w:rsidP="00155B3B">
      <w:pPr>
        <w:spacing w:line="400" w:lineRule="exact"/>
        <w:ind w:left="2" w:right="28" w:firstLine="2"/>
        <w:rPr>
          <w:rFonts w:asciiTheme="minorEastAsia" w:hAnsiTheme="minorEastAsia"/>
          <w:color w:val="000000"/>
        </w:rPr>
      </w:pPr>
      <w:r w:rsidRPr="003849D8">
        <w:rPr>
          <w:rFonts w:asciiTheme="minorEastAsia" w:hAnsiTheme="minorEastAsia" w:hint="eastAsia"/>
        </w:rPr>
        <w:t>开关柜端子排接线严格按照需方提供的开关柜安装图施工，供方内部接线由供方提供端子排图。</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4.6.1</w:t>
        </w:r>
      </w:smartTag>
      <w:r w:rsidRPr="003849D8">
        <w:rPr>
          <w:rFonts w:asciiTheme="minorEastAsia" w:hAnsiTheme="minorEastAsia" w:hint="eastAsia"/>
        </w:rPr>
        <w:t xml:space="preserve">  开关柜面板设备</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4.6.1</w:t>
        </w:r>
      </w:smartTag>
      <w:r w:rsidRPr="003849D8">
        <w:rPr>
          <w:rFonts w:asciiTheme="minorEastAsia" w:hAnsiTheme="minorEastAsia" w:hint="eastAsia"/>
        </w:rPr>
        <w:t>.1 10kV出线保护测控装置装在开关柜上；</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4.6.2</w:t>
        </w:r>
      </w:smartTag>
      <w:r w:rsidRPr="003849D8">
        <w:rPr>
          <w:rFonts w:asciiTheme="minorEastAsia" w:hAnsiTheme="minorEastAsia" w:hint="eastAsia"/>
        </w:rPr>
        <w:t xml:space="preserve">  开关柜二次回路参数： </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4.6.2</w:t>
        </w:r>
      </w:smartTag>
      <w:r w:rsidRPr="003849D8">
        <w:rPr>
          <w:rFonts w:asciiTheme="minorEastAsia" w:hAnsiTheme="minorEastAsia" w:hint="eastAsia"/>
        </w:rPr>
        <w:t>.1操作回路：DC220V</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4.6.2</w:t>
        </w:r>
      </w:smartTag>
      <w:r w:rsidRPr="003849D8">
        <w:rPr>
          <w:rFonts w:asciiTheme="minorEastAsia" w:hAnsiTheme="minorEastAsia" w:hint="eastAsia"/>
        </w:rPr>
        <w:t>.2测量回路：AC100V，</w:t>
      </w:r>
      <w:smartTag w:uri="urn:schemas-microsoft-com:office:smarttags" w:element="chmetcnv">
        <w:smartTagPr>
          <w:attr w:name="UnitName" w:val="a"/>
          <w:attr w:name="SourceValue" w:val="5"/>
          <w:attr w:name="HasSpace" w:val="False"/>
          <w:attr w:name="Negative" w:val="False"/>
          <w:attr w:name="NumberType" w:val="1"/>
          <w:attr w:name="TCSC" w:val="0"/>
        </w:smartTagPr>
        <w:r w:rsidRPr="003849D8">
          <w:rPr>
            <w:rFonts w:asciiTheme="minorEastAsia" w:hAnsiTheme="minorEastAsia" w:hint="eastAsia"/>
          </w:rPr>
          <w:t>5A</w:t>
        </w:r>
      </w:smartTag>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4.6.2</w:t>
        </w:r>
      </w:smartTag>
      <w:r w:rsidRPr="003849D8">
        <w:rPr>
          <w:rFonts w:asciiTheme="minorEastAsia" w:hAnsiTheme="minorEastAsia" w:hint="eastAsia"/>
        </w:rPr>
        <w:t>.3检修及照明，加热器和恒湿控制器：AC220V</w:t>
      </w:r>
    </w:p>
    <w:p w:rsidR="00155B3B" w:rsidRPr="003849D8" w:rsidRDefault="00155B3B" w:rsidP="00155B3B">
      <w:pPr>
        <w:spacing w:line="400" w:lineRule="exact"/>
        <w:ind w:left="2" w:right="28" w:firstLine="2"/>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4.6.2</w:t>
        </w:r>
      </w:smartTag>
      <w:r w:rsidRPr="003849D8">
        <w:rPr>
          <w:rFonts w:asciiTheme="minorEastAsia" w:hAnsiTheme="minorEastAsia" w:hint="eastAsia"/>
        </w:rPr>
        <w:t>.4机构储能电机回路：DC220V</w:t>
      </w:r>
    </w:p>
    <w:p w:rsidR="00155B3B" w:rsidRPr="003849D8" w:rsidRDefault="00155B3B" w:rsidP="00155B3B">
      <w:pPr>
        <w:spacing w:line="400" w:lineRule="exact"/>
        <w:ind w:left="720" w:right="28" w:hangingChars="300" w:hanging="720"/>
        <w:rPr>
          <w:rFonts w:asciiTheme="minorEastAsia" w:hAnsiTheme="minorEastAsia"/>
        </w:rPr>
      </w:pPr>
      <w:r w:rsidRPr="003849D8">
        <w:rPr>
          <w:rFonts w:asciiTheme="minorEastAsia" w:hAnsiTheme="minorEastAsia" w:hint="eastAsia"/>
        </w:rPr>
        <w:t xml:space="preserve">    注：在开关柜内操作回路与机构储能电机回路电源应用直流型微型开关分开。</w:t>
      </w:r>
    </w:p>
    <w:p w:rsidR="00155B3B" w:rsidRPr="003849D8" w:rsidRDefault="00155B3B" w:rsidP="00155B3B">
      <w:pPr>
        <w:spacing w:line="400" w:lineRule="exact"/>
        <w:ind w:left="720" w:right="28" w:hangingChars="300" w:hanging="720"/>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4.6.3</w:t>
        </w:r>
      </w:smartTag>
      <w:r w:rsidRPr="003849D8">
        <w:rPr>
          <w:rFonts w:asciiTheme="minorEastAsia" w:hAnsiTheme="minorEastAsia" w:hint="eastAsia"/>
        </w:rPr>
        <w:t>柜内二次元件要求</w:t>
      </w:r>
    </w:p>
    <w:p w:rsidR="00155B3B" w:rsidRPr="003849D8" w:rsidRDefault="00155B3B" w:rsidP="00155B3B">
      <w:pPr>
        <w:spacing w:line="400" w:lineRule="exact"/>
        <w:ind w:left="720" w:right="28" w:hangingChars="300" w:hanging="720"/>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4.6.3</w:t>
        </w:r>
      </w:smartTag>
      <w:r w:rsidRPr="003849D8">
        <w:rPr>
          <w:rFonts w:asciiTheme="minorEastAsia" w:hAnsiTheme="minorEastAsia" w:hint="eastAsia"/>
        </w:rPr>
        <w:t>.1柜内操作电源开关采用可靠的直流型微型开关</w:t>
      </w:r>
    </w:p>
    <w:p w:rsidR="00155B3B" w:rsidRPr="003849D8" w:rsidRDefault="00155B3B" w:rsidP="00155B3B">
      <w:pPr>
        <w:spacing w:line="400" w:lineRule="exact"/>
        <w:ind w:left="720" w:right="28" w:hangingChars="300" w:hanging="720"/>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4.6.3</w:t>
        </w:r>
      </w:smartTag>
      <w:r w:rsidRPr="003849D8">
        <w:rPr>
          <w:rFonts w:asciiTheme="minorEastAsia" w:hAnsiTheme="minorEastAsia" w:hint="eastAsia"/>
        </w:rPr>
        <w:t>.2柜内端子应阻燃,电流端子应用电流试验端子，所有端子接线片及螺钉应为铜质</w:t>
      </w:r>
    </w:p>
    <w:p w:rsidR="00155B3B" w:rsidRPr="003849D8" w:rsidRDefault="00155B3B" w:rsidP="00155B3B">
      <w:pPr>
        <w:spacing w:line="400" w:lineRule="exact"/>
        <w:ind w:left="720" w:right="28" w:hangingChars="300" w:hanging="720"/>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4.6.3</w:t>
        </w:r>
      </w:smartTag>
      <w:r w:rsidRPr="003849D8">
        <w:rPr>
          <w:rFonts w:asciiTheme="minorEastAsia" w:hAnsiTheme="minorEastAsia" w:hint="eastAsia"/>
        </w:rPr>
        <w:t>.3就地及远方切换开关采用可靠的可外加挂锁的开关</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4.6.3</w:t>
        </w:r>
      </w:smartTag>
      <w:r w:rsidRPr="003849D8">
        <w:rPr>
          <w:rFonts w:asciiTheme="minorEastAsia" w:hAnsiTheme="minorEastAsia" w:hint="eastAsia"/>
        </w:rPr>
        <w:t>.4直流正、负电源端子间，直流、交流电源端子间，交流火、零端子间，直流正电源与跳、合闸端子间需采取有效的隔离措施（至少用一个用空端子隔离等）</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4.7 铭牌和标志 </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4.7.1</w:t>
        </w:r>
      </w:smartTag>
      <w:r w:rsidRPr="003849D8">
        <w:rPr>
          <w:rFonts w:asciiTheme="minorEastAsia" w:hAnsiTheme="minorEastAsia" w:cs="Swis721 BT" w:hint="eastAsia"/>
          <w:color w:val="000000"/>
        </w:rPr>
        <w:t xml:space="preserve"> 高压开关柜的铭牌至少应包括以下内容：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(1) 制造厂名称和商标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(2) 型号(包括接线方案编号)，名称和出厂序号。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(3) 使用参数（额定电压、额定电流、额定短路开断及关合电流、额定短时耐受电流、额定短路持续时间及额定峰值耐受电流)。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(4) 防护等级。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lastRenderedPageBreak/>
        <w:t xml:space="preserve">(5) 出厂日期。 </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4.7.2</w:t>
        </w:r>
      </w:smartTag>
      <w:r w:rsidRPr="003849D8">
        <w:rPr>
          <w:rFonts w:asciiTheme="minorEastAsia" w:hAnsiTheme="minorEastAsia" w:cs="Swis721 BT" w:hint="eastAsia"/>
          <w:color w:val="000000"/>
        </w:rPr>
        <w:t xml:space="preserve"> 开关柜的小车面板上、柜内(包括小车上)的电气元件，在尽可能靠近元件的上方标志文字符号，电路的导线端头及每一个端子也标志相应的文字符号。文字符号用耐擦的颜料书写或打印，所有文字符号应与接线图上的文字符号一致。语言为中文。 </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4.7.3</w:t>
        </w:r>
      </w:smartTag>
      <w:r w:rsidRPr="003849D8">
        <w:rPr>
          <w:rFonts w:asciiTheme="minorEastAsia" w:hAnsiTheme="minorEastAsia" w:cs="Swis721 BT" w:hint="eastAsia"/>
          <w:color w:val="000000"/>
        </w:rPr>
        <w:t xml:space="preserve"> 高压开关柜内安装的高压电器组件，如断路器、负荷开关、接触器、隔离开关及其操动机构、互感器、高压熔断器、套管等均应具有耐久而清晰的铭牌。在正常运行中，各组件的铭牌应便于识别；若装有可移开部件，在移开位置能看清亦可。 </w:t>
      </w:r>
    </w:p>
    <w:p w:rsidR="00155B3B" w:rsidRPr="003849D8" w:rsidRDefault="00155B3B" w:rsidP="00155B3B">
      <w:pPr>
        <w:spacing w:line="400" w:lineRule="exact"/>
        <w:ind w:left="2" w:right="28" w:firstLine="480"/>
        <w:rPr>
          <w:rFonts w:asciiTheme="minorEastAsia" w:hAnsiTheme="minorEastAsia" w:cs="Swis721 BT"/>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4.7.4</w:t>
        </w:r>
      </w:smartTag>
      <w:r w:rsidRPr="003849D8">
        <w:rPr>
          <w:rFonts w:asciiTheme="minorEastAsia" w:hAnsiTheme="minorEastAsia" w:cs="Swis721 BT" w:hint="eastAsia"/>
          <w:color w:val="000000"/>
        </w:rPr>
        <w:t xml:space="preserve"> 高压开关柜内安装的高压电器组件(含连接导体)额定值不一致时(如额定电流、额定短时耐受电流、额定短路持续时间及额定峰值耐受电流)，柜上的铭牌应按最小值标定。</w:t>
      </w:r>
    </w:p>
    <w:p w:rsidR="00155B3B" w:rsidRPr="003849D8" w:rsidRDefault="00155B3B" w:rsidP="00B379D1">
      <w:pPr>
        <w:pStyle w:val="4"/>
      </w:pPr>
      <w:r w:rsidRPr="003849D8">
        <w:rPr>
          <w:rFonts w:hint="eastAsia"/>
        </w:rPr>
        <w:t xml:space="preserve">    5. </w:t>
      </w:r>
      <w:r w:rsidRPr="003849D8">
        <w:rPr>
          <w:rFonts w:hint="eastAsia"/>
        </w:rPr>
        <w:t>出厂试验</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5.1 出厂试验项目包括但不限于以下项目：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(1) 主回路的工频耐压试验；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(2) 辅助回路和控制回路的工频耐压试验；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(3) 测量主回路电阻；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(4) 机械性能、机械操作及机械防止误操作装置或电气连锁装置功能的试验；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(5) 仪表、继电器元件校验及接线正确性检定；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(6) 在使用中可以互换的具有同样额定值和结构的组件，应检验互换性。 </w:t>
      </w:r>
    </w:p>
    <w:p w:rsidR="00155B3B" w:rsidRPr="003849D8" w:rsidRDefault="00155B3B" w:rsidP="00155B3B">
      <w:pPr>
        <w:spacing w:line="400" w:lineRule="exact"/>
        <w:ind w:left="2" w:right="28"/>
        <w:rPr>
          <w:rFonts w:asciiTheme="minorEastAsia" w:hAnsiTheme="minorEastAsia"/>
        </w:rPr>
      </w:pPr>
      <w:r w:rsidRPr="003849D8">
        <w:rPr>
          <w:rFonts w:asciiTheme="minorEastAsia" w:hAnsiTheme="minorEastAsia" w:cs="Swis721 BT" w:hint="eastAsia"/>
          <w:color w:val="000000"/>
        </w:rPr>
        <w:t xml:space="preserve">(7) 开关柜整组试验。 </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5.2.2</w:t>
        </w:r>
      </w:smartTag>
      <w:r w:rsidRPr="003849D8">
        <w:rPr>
          <w:rFonts w:asciiTheme="minorEastAsia" w:hAnsiTheme="minorEastAsia" w:cs="Swis721 BT" w:hint="eastAsia"/>
          <w:color w:val="000000"/>
        </w:rPr>
        <w:t xml:space="preserve"> 每个运输单元都应在制造厂内进行出厂试验。 </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5.2.3</w:t>
        </w:r>
      </w:smartTag>
      <w:r w:rsidRPr="003849D8">
        <w:rPr>
          <w:rFonts w:asciiTheme="minorEastAsia" w:hAnsiTheme="minorEastAsia" w:cs="Swis721 BT" w:hint="eastAsia"/>
          <w:color w:val="000000"/>
        </w:rPr>
        <w:t xml:space="preserve"> 出厂试验情况应填写在报告中，随产品移交用户。 </w:t>
      </w:r>
    </w:p>
    <w:p w:rsidR="00155B3B" w:rsidRPr="003849D8" w:rsidRDefault="00155B3B" w:rsidP="00155B3B">
      <w:pPr>
        <w:spacing w:line="400" w:lineRule="exact"/>
        <w:ind w:left="2"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color w:val="000000"/>
          </w:rPr>
          <w:t>5.2.4</w:t>
        </w:r>
      </w:smartTag>
      <w:r w:rsidRPr="003849D8">
        <w:rPr>
          <w:rFonts w:asciiTheme="minorEastAsia" w:hAnsiTheme="minorEastAsia" w:cs="Swis721 BT" w:hint="eastAsia"/>
          <w:color w:val="000000"/>
        </w:rPr>
        <w:t xml:space="preserve"> 开关柜制造过程中，买方有权进行监制，对关键的试验项目或全部出厂试验，卖方应10天前书面通知买方参加， 5天内买方未回复，卖方可按程序自行安排。</w:t>
      </w:r>
    </w:p>
    <w:p w:rsidR="00155B3B" w:rsidRPr="003849D8" w:rsidRDefault="002A3C5F" w:rsidP="00F93649">
      <w:pPr>
        <w:pStyle w:val="3"/>
      </w:pPr>
      <w:bookmarkStart w:id="22" w:name="_Toc397595093"/>
      <w:bookmarkStart w:id="23" w:name="_Toc437431034"/>
      <w:r>
        <w:rPr>
          <w:rFonts w:hint="eastAsia"/>
        </w:rPr>
        <w:t>三</w:t>
      </w:r>
      <w:r w:rsidR="00F93649">
        <w:rPr>
          <w:rFonts w:hint="eastAsia"/>
        </w:rPr>
        <w:t>、</w:t>
      </w:r>
      <w:r w:rsidR="00155B3B" w:rsidRPr="003849D8">
        <w:rPr>
          <w:rFonts w:hint="eastAsia"/>
        </w:rPr>
        <w:t>低压开关柜</w:t>
      </w:r>
      <w:bookmarkEnd w:id="22"/>
      <w:bookmarkEnd w:id="23"/>
    </w:p>
    <w:p w:rsidR="00155B3B" w:rsidRPr="003849D8" w:rsidRDefault="00155B3B" w:rsidP="00F93649">
      <w:pPr>
        <w:pStyle w:val="4"/>
      </w:pPr>
      <w:r w:rsidRPr="003849D8">
        <w:rPr>
          <w:rFonts w:hint="eastAsia"/>
        </w:rPr>
        <w:t xml:space="preserve"> 1.</w:t>
      </w:r>
      <w:r w:rsidRPr="003849D8">
        <w:rPr>
          <w:rFonts w:hint="eastAsia"/>
        </w:rPr>
        <w:t>工作内容</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1.1提供高质量的、完整的、全新的设备和相关附件。 </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1.2设备的现场调试、现场验收指导等。 </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1.3对买方技术人员的培训、保修期的维护等。 </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lastRenderedPageBreak/>
        <w:t xml:space="preserve">    1.4提供必要的备品备件及专用工具。 </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1.5提供技术资料。 </w:t>
      </w:r>
    </w:p>
    <w:p w:rsidR="00155B3B" w:rsidRPr="003849D8" w:rsidRDefault="00155B3B" w:rsidP="00F93649">
      <w:pPr>
        <w:pStyle w:val="4"/>
      </w:pPr>
      <w:r w:rsidRPr="003849D8">
        <w:rPr>
          <w:rFonts w:hint="eastAsia"/>
        </w:rPr>
        <w:t xml:space="preserve"> 2.</w:t>
      </w:r>
      <w:r w:rsidRPr="003849D8">
        <w:rPr>
          <w:rFonts w:hint="eastAsia"/>
        </w:rPr>
        <w:t>标准和规范</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本次采购的设备除遵循本规范中规定的技术参数和要求外，其余均应遵照最新版本的电力行业标准（DL）、国家标准（GB）和IEC标准及国际单位制（SI），投标人如果采用自己的标准或规范，必须向招标人提供中文和英文（若有）复印件并经招标人同意后方可采用，但不能低于DL、GB和IEC的有关规定。必须执行下列标准的最新版本，如标准间要求有差异时，应执行要求最高的标准。</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 7251.2-2006《低压成套开关设备和控制设备第2 部分：对母线干线系统（母线槽）的特殊要求》</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 14048.2-2008《低压开关设备和控制设备 第2 部分：断路器》</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GB14048.2-2001低压成套开关设备和控制设备低压断路器</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DL/T 842-2003《低压并联电容器装置使用技术条件》</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DL/T 597-1996《低压无功补偿控制器订货技术条件》</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 18802.1-2002《低压配电系统的电涌保护器（SPD）第1 部分：性能要求和试验方法》</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GB/T 8349-2000《金属封闭母线》</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 4208-2008《外壳防护等级（IP 代码）》</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GB7251.1-2005低压成套开关设备和控制设备》第1部分 型式试验和部分型式试验成套设备</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GB/T 15576-2008低压成套无功功率补偿装置</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GB50227-2008并联电容器装置设计规范</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GB/T22582-2008电力电容器低压功率因素补偿裝置</w:t>
      </w:r>
    </w:p>
    <w:p w:rsidR="00155B3B" w:rsidRPr="003849D8" w:rsidRDefault="00B379D1" w:rsidP="00F93649">
      <w:pPr>
        <w:pStyle w:val="4"/>
      </w:pPr>
      <w:r>
        <w:rPr>
          <w:rFonts w:hint="eastAsia"/>
        </w:rPr>
        <w:t>3.</w:t>
      </w:r>
      <w:r w:rsidR="00155B3B" w:rsidRPr="003849D8">
        <w:rPr>
          <w:rFonts w:hint="eastAsia"/>
        </w:rPr>
        <w:t>使用环境条件</w:t>
      </w:r>
    </w:p>
    <w:tbl>
      <w:tblPr>
        <w:tblW w:w="438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4"/>
        <w:gridCol w:w="1948"/>
        <w:gridCol w:w="2230"/>
        <w:gridCol w:w="1197"/>
        <w:gridCol w:w="1300"/>
      </w:tblGrid>
      <w:tr w:rsidR="00155B3B" w:rsidRPr="003849D8" w:rsidTr="003849D8">
        <w:trPr>
          <w:tblHeader/>
          <w:jc w:val="center"/>
        </w:trPr>
        <w:tc>
          <w:tcPr>
            <w:tcW w:w="538"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序号</w:t>
            </w:r>
          </w:p>
        </w:tc>
        <w:tc>
          <w:tcPr>
            <w:tcW w:w="2793" w:type="pct"/>
            <w:gridSpan w:val="2"/>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名　　称</w:t>
            </w:r>
          </w:p>
        </w:tc>
        <w:tc>
          <w:tcPr>
            <w:tcW w:w="800"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单位</w:t>
            </w:r>
          </w:p>
        </w:tc>
        <w:tc>
          <w:tcPr>
            <w:tcW w:w="869"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项目需求值</w:t>
            </w:r>
          </w:p>
        </w:tc>
      </w:tr>
      <w:tr w:rsidR="00155B3B" w:rsidRPr="003849D8" w:rsidTr="003849D8">
        <w:trPr>
          <w:tblHeader/>
          <w:jc w:val="center"/>
        </w:trPr>
        <w:tc>
          <w:tcPr>
            <w:tcW w:w="538" w:type="pct"/>
            <w:vMerge w:val="restar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1</w:t>
            </w:r>
          </w:p>
        </w:tc>
        <w:tc>
          <w:tcPr>
            <w:tcW w:w="1302" w:type="pct"/>
            <w:vMerge w:val="restar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周围空气温度</w:t>
            </w:r>
          </w:p>
        </w:tc>
        <w:tc>
          <w:tcPr>
            <w:tcW w:w="1491"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最高气温</w:t>
            </w:r>
          </w:p>
        </w:tc>
        <w:tc>
          <w:tcPr>
            <w:tcW w:w="800" w:type="pct"/>
            <w:vMerge w:val="restar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w:t>
            </w:r>
          </w:p>
        </w:tc>
        <w:tc>
          <w:tcPr>
            <w:tcW w:w="869"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＋45</w:t>
            </w:r>
          </w:p>
        </w:tc>
      </w:tr>
      <w:tr w:rsidR="00155B3B" w:rsidRPr="003849D8" w:rsidTr="003849D8">
        <w:trPr>
          <w:tblHeader/>
          <w:jc w:val="center"/>
        </w:trPr>
        <w:tc>
          <w:tcPr>
            <w:tcW w:w="538" w:type="pct"/>
            <w:vMerge/>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1302" w:type="pct"/>
            <w:vMerge/>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1491"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最低气温</w:t>
            </w:r>
          </w:p>
        </w:tc>
        <w:tc>
          <w:tcPr>
            <w:tcW w:w="800" w:type="pct"/>
            <w:vMerge/>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869"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-5</w:t>
            </w:r>
          </w:p>
        </w:tc>
      </w:tr>
      <w:tr w:rsidR="00155B3B" w:rsidRPr="003849D8" w:rsidTr="003849D8">
        <w:trPr>
          <w:tblHeader/>
          <w:jc w:val="center"/>
        </w:trPr>
        <w:tc>
          <w:tcPr>
            <w:tcW w:w="538"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2</w:t>
            </w:r>
          </w:p>
        </w:tc>
        <w:tc>
          <w:tcPr>
            <w:tcW w:w="2793" w:type="pct"/>
            <w:gridSpan w:val="2"/>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海拔</w:t>
            </w:r>
          </w:p>
        </w:tc>
        <w:tc>
          <w:tcPr>
            <w:tcW w:w="800"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m</w:t>
            </w:r>
          </w:p>
        </w:tc>
        <w:tc>
          <w:tcPr>
            <w:tcW w:w="869"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≤1000</w:t>
            </w:r>
          </w:p>
        </w:tc>
      </w:tr>
      <w:tr w:rsidR="00155B3B" w:rsidRPr="003849D8" w:rsidTr="003849D8">
        <w:trPr>
          <w:tblHeader/>
          <w:jc w:val="center"/>
        </w:trPr>
        <w:tc>
          <w:tcPr>
            <w:tcW w:w="538" w:type="pct"/>
            <w:vMerge w:val="restar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3</w:t>
            </w:r>
          </w:p>
        </w:tc>
        <w:tc>
          <w:tcPr>
            <w:tcW w:w="1302" w:type="pct"/>
            <w:vMerge w:val="restar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湿度</w:t>
            </w:r>
          </w:p>
        </w:tc>
        <w:tc>
          <w:tcPr>
            <w:tcW w:w="1491"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日相对湿度平均值</w:t>
            </w:r>
          </w:p>
        </w:tc>
        <w:tc>
          <w:tcPr>
            <w:tcW w:w="800" w:type="pct"/>
            <w:vMerge w:val="restar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w:t>
            </w:r>
          </w:p>
        </w:tc>
        <w:tc>
          <w:tcPr>
            <w:tcW w:w="869"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≤95</w:t>
            </w:r>
          </w:p>
        </w:tc>
      </w:tr>
      <w:tr w:rsidR="00155B3B" w:rsidRPr="003849D8" w:rsidTr="003849D8">
        <w:trPr>
          <w:tblHeader/>
          <w:jc w:val="center"/>
        </w:trPr>
        <w:tc>
          <w:tcPr>
            <w:tcW w:w="538" w:type="pct"/>
            <w:vMerge/>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1302" w:type="pct"/>
            <w:vMerge/>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1491"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月相对湿度平均值</w:t>
            </w:r>
          </w:p>
        </w:tc>
        <w:tc>
          <w:tcPr>
            <w:tcW w:w="800" w:type="pct"/>
            <w:vMerge/>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869"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≤90</w:t>
            </w:r>
          </w:p>
        </w:tc>
      </w:tr>
      <w:tr w:rsidR="00155B3B" w:rsidRPr="003849D8" w:rsidTr="003849D8">
        <w:trPr>
          <w:tblHeader/>
          <w:jc w:val="center"/>
        </w:trPr>
        <w:tc>
          <w:tcPr>
            <w:tcW w:w="538"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4</w:t>
            </w:r>
          </w:p>
        </w:tc>
        <w:tc>
          <w:tcPr>
            <w:tcW w:w="2793" w:type="pct"/>
            <w:gridSpan w:val="2"/>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安装位置：</w:t>
            </w:r>
          </w:p>
        </w:tc>
        <w:tc>
          <w:tcPr>
            <w:tcW w:w="800"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869" w:type="pct"/>
            <w:shd w:val="clear" w:color="auto" w:fill="auto"/>
            <w:vAlign w:val="center"/>
          </w:tcPr>
          <w:p w:rsidR="00155B3B" w:rsidRPr="003849D8" w:rsidRDefault="00155B3B" w:rsidP="003849D8">
            <w:pPr>
              <w:autoSpaceDE w:val="0"/>
              <w:autoSpaceDN w:val="0"/>
              <w:adjustRightInd w:val="0"/>
              <w:spacing w:line="400" w:lineRule="exact"/>
              <w:ind w:right="28"/>
              <w:rPr>
                <w:rFonts w:asciiTheme="minorEastAsia" w:hAnsiTheme="minorEastAsia"/>
                <w:color w:val="000000"/>
              </w:rPr>
            </w:pPr>
            <w:r w:rsidRPr="003849D8">
              <w:rPr>
                <w:rFonts w:asciiTheme="minorEastAsia" w:hAnsiTheme="minorEastAsia" w:hint="eastAsia"/>
                <w:color w:val="000000"/>
              </w:rPr>
              <w:t>户内</w:t>
            </w:r>
          </w:p>
        </w:tc>
      </w:tr>
      <w:tr w:rsidR="00155B3B" w:rsidRPr="003849D8" w:rsidTr="003849D8">
        <w:trPr>
          <w:tblHeader/>
          <w:jc w:val="center"/>
        </w:trPr>
        <w:tc>
          <w:tcPr>
            <w:tcW w:w="538"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lastRenderedPageBreak/>
              <w:t>5</w:t>
            </w:r>
          </w:p>
        </w:tc>
        <w:tc>
          <w:tcPr>
            <w:tcW w:w="2793" w:type="pct"/>
            <w:gridSpan w:val="2"/>
            <w:shd w:val="clear" w:color="auto" w:fill="auto"/>
            <w:vAlign w:val="center"/>
          </w:tcPr>
          <w:p w:rsidR="00155B3B" w:rsidRPr="003849D8" w:rsidRDefault="00155B3B" w:rsidP="003849D8">
            <w:pPr>
              <w:spacing w:line="400" w:lineRule="exact"/>
              <w:ind w:right="28"/>
              <w:rPr>
                <w:rFonts w:asciiTheme="minorEastAsia" w:hAnsiTheme="minorEastAsia"/>
                <w:color w:val="000000"/>
              </w:rPr>
            </w:pPr>
            <w:r w:rsidRPr="003849D8">
              <w:rPr>
                <w:rFonts w:asciiTheme="minorEastAsia" w:hAnsiTheme="minorEastAsia" w:hint="eastAsia"/>
                <w:color w:val="000000"/>
              </w:rPr>
              <w:t>污秽等级</w:t>
            </w:r>
          </w:p>
        </w:tc>
        <w:tc>
          <w:tcPr>
            <w:tcW w:w="800" w:type="pct"/>
            <w:shd w:val="clear" w:color="auto" w:fill="auto"/>
            <w:vAlign w:val="center"/>
          </w:tcPr>
          <w:p w:rsidR="00155B3B" w:rsidRPr="003849D8" w:rsidRDefault="00155B3B" w:rsidP="003849D8">
            <w:pPr>
              <w:spacing w:line="400" w:lineRule="exact"/>
              <w:ind w:right="28"/>
              <w:rPr>
                <w:rFonts w:asciiTheme="minorEastAsia" w:hAnsiTheme="minorEastAsia"/>
                <w:color w:val="000000"/>
              </w:rPr>
            </w:pPr>
          </w:p>
        </w:tc>
        <w:tc>
          <w:tcPr>
            <w:tcW w:w="869" w:type="pct"/>
            <w:shd w:val="clear" w:color="auto" w:fill="auto"/>
            <w:vAlign w:val="center"/>
          </w:tcPr>
          <w:p w:rsidR="00155B3B" w:rsidRPr="003849D8" w:rsidRDefault="00155B3B" w:rsidP="003849D8">
            <w:pPr>
              <w:autoSpaceDE w:val="0"/>
              <w:autoSpaceDN w:val="0"/>
              <w:adjustRightInd w:val="0"/>
              <w:spacing w:line="400" w:lineRule="exact"/>
              <w:ind w:right="28"/>
              <w:rPr>
                <w:rFonts w:asciiTheme="minorEastAsia" w:hAnsiTheme="minorEastAsia"/>
                <w:color w:val="000000"/>
              </w:rPr>
            </w:pPr>
            <w:r w:rsidRPr="003849D8">
              <w:rPr>
                <w:rFonts w:asciiTheme="minorEastAsia" w:hAnsiTheme="minorEastAsia" w:hint="eastAsia"/>
                <w:color w:val="000000"/>
              </w:rPr>
              <w:t>户内II级</w:t>
            </w:r>
          </w:p>
        </w:tc>
      </w:tr>
    </w:tbl>
    <w:p w:rsidR="00155B3B" w:rsidRPr="003849D8" w:rsidRDefault="00155B3B" w:rsidP="00F93649">
      <w:pPr>
        <w:pStyle w:val="4"/>
      </w:pPr>
      <w:r w:rsidRPr="003849D8">
        <w:rPr>
          <w:rFonts w:hint="eastAsia"/>
        </w:rPr>
        <w:t xml:space="preserve">4. </w:t>
      </w:r>
      <w:r w:rsidRPr="003849D8">
        <w:rPr>
          <w:rFonts w:hint="eastAsia"/>
        </w:rPr>
        <w:t>技术要求</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4.1 电气条件</w:t>
      </w:r>
    </w:p>
    <w:p w:rsidR="00155B3B" w:rsidRPr="003849D8" w:rsidRDefault="00155B3B" w:rsidP="00155B3B">
      <w:pPr>
        <w:spacing w:line="400" w:lineRule="exact"/>
        <w:ind w:right="28"/>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4.1.1</w:t>
        </w:r>
      </w:smartTag>
      <w:r w:rsidRPr="003849D8">
        <w:rPr>
          <w:rFonts w:asciiTheme="minorEastAsia" w:hAnsiTheme="minorEastAsia" w:hint="eastAsia"/>
          <w:color w:val="000000"/>
        </w:rPr>
        <w:t xml:space="preserve"> 额定电压：</w:t>
      </w:r>
      <w:r w:rsidR="00950C72">
        <w:rPr>
          <w:rFonts w:asciiTheme="minorEastAsia" w:hAnsiTheme="minorEastAsia" w:hint="eastAsia"/>
          <w:color w:val="000000"/>
        </w:rPr>
        <w:t>0.4</w:t>
      </w:r>
      <w:r w:rsidRPr="003849D8">
        <w:rPr>
          <w:rFonts w:asciiTheme="minorEastAsia" w:hAnsiTheme="minorEastAsia" w:hint="eastAsia"/>
          <w:color w:val="000000"/>
        </w:rPr>
        <w:t>kv</w:t>
      </w:r>
    </w:p>
    <w:p w:rsidR="00155B3B" w:rsidRPr="003849D8" w:rsidRDefault="00155B3B" w:rsidP="00155B3B">
      <w:pPr>
        <w:spacing w:line="400" w:lineRule="exact"/>
        <w:ind w:right="28"/>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4.1.4</w:t>
        </w:r>
      </w:smartTag>
      <w:r w:rsidRPr="003849D8">
        <w:rPr>
          <w:rFonts w:asciiTheme="minorEastAsia" w:hAnsiTheme="minorEastAsia" w:hint="eastAsia"/>
          <w:color w:val="000000"/>
        </w:rPr>
        <w:t xml:space="preserve"> 额定频率：50 Hz ±1％ 3 相 </w:t>
      </w:r>
    </w:p>
    <w:p w:rsidR="00155B3B" w:rsidRPr="003849D8" w:rsidRDefault="00155B3B" w:rsidP="00155B3B">
      <w:pPr>
        <w:spacing w:line="400" w:lineRule="exact"/>
        <w:ind w:right="28"/>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4.1.5</w:t>
        </w:r>
      </w:smartTag>
      <w:r w:rsidRPr="003849D8">
        <w:rPr>
          <w:rFonts w:asciiTheme="minorEastAsia" w:hAnsiTheme="minorEastAsia" w:hint="eastAsia"/>
          <w:color w:val="000000"/>
        </w:rPr>
        <w:t xml:space="preserve"> 接地方式：</w:t>
      </w:r>
      <w:r w:rsidRPr="003849D8">
        <w:rPr>
          <w:rFonts w:asciiTheme="minorEastAsia" w:hAnsiTheme="minorEastAsia" w:cs="宋体" w:hint="eastAsia"/>
        </w:rPr>
        <w:t>中性点直接接地、</w:t>
      </w:r>
      <w:r w:rsidRPr="003849D8">
        <w:rPr>
          <w:rFonts w:asciiTheme="minorEastAsia" w:hAnsiTheme="minorEastAsia" w:hint="eastAsia"/>
          <w:color w:val="000000"/>
        </w:rPr>
        <w:t>TN-S 系统</w:t>
      </w:r>
    </w:p>
    <w:p w:rsidR="00155B3B" w:rsidRPr="003849D8" w:rsidRDefault="00155B3B" w:rsidP="00155B3B">
      <w:pPr>
        <w:spacing w:line="400" w:lineRule="exact"/>
        <w:ind w:right="28"/>
        <w:rPr>
          <w:rFonts w:asciiTheme="minorEastAsia" w:hAnsiTheme="minorEastAsia"/>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color w:val="000000"/>
          </w:rPr>
          <w:t>4.1.6</w:t>
        </w:r>
      </w:smartTag>
      <w:r w:rsidR="00DE4447">
        <w:rPr>
          <w:rFonts w:asciiTheme="minorEastAsia" w:hAnsiTheme="minorEastAsia" w:hint="eastAsia"/>
          <w:color w:val="000000"/>
        </w:rPr>
        <w:t>进出线方式：上进上</w:t>
      </w:r>
      <w:r w:rsidRPr="003849D8">
        <w:rPr>
          <w:rFonts w:asciiTheme="minorEastAsia" w:hAnsiTheme="minorEastAsia" w:hint="eastAsia"/>
          <w:color w:val="000000"/>
        </w:rPr>
        <w:t>出（电缆进线孔应有密封措施）</w:t>
      </w:r>
    </w:p>
    <w:p w:rsidR="00155B3B" w:rsidRPr="003849D8" w:rsidRDefault="00155B3B" w:rsidP="00155B3B">
      <w:pPr>
        <w:spacing w:line="400" w:lineRule="exact"/>
        <w:ind w:right="28"/>
        <w:rPr>
          <w:rFonts w:asciiTheme="minorEastAsia" w:hAnsiTheme="minorEastAsia"/>
          <w:color w:val="000000"/>
        </w:rPr>
      </w:pPr>
      <w:r w:rsidRPr="003849D8">
        <w:rPr>
          <w:rFonts w:asciiTheme="minorEastAsia" w:hAnsiTheme="minorEastAsia" w:hint="eastAsia"/>
          <w:color w:val="000000"/>
        </w:rPr>
        <w:t xml:space="preserve">    4.2 设备参数 </w:t>
      </w:r>
    </w:p>
    <w:p w:rsidR="00155B3B" w:rsidRPr="003849D8" w:rsidRDefault="00155B3B" w:rsidP="00155B3B">
      <w:pPr>
        <w:spacing w:line="400" w:lineRule="exact"/>
        <w:ind w:right="28"/>
        <w:rPr>
          <w:rFonts w:ascii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hint="eastAsia"/>
          </w:rPr>
          <w:t>4.2.1</w:t>
        </w:r>
      </w:smartTag>
      <w:r w:rsidRPr="003849D8">
        <w:rPr>
          <w:rFonts w:asciiTheme="minorEastAsia" w:hAnsiTheme="minorEastAsia" w:hint="eastAsia"/>
        </w:rPr>
        <w:t xml:space="preserve"> 低压开开关柜 </w:t>
      </w:r>
    </w:p>
    <w:p w:rsidR="00155B3B" w:rsidRPr="003849D8" w:rsidRDefault="00155B3B" w:rsidP="00155B3B">
      <w:pPr>
        <w:spacing w:line="400" w:lineRule="exact"/>
        <w:ind w:right="28"/>
        <w:rPr>
          <w:rFonts w:asciiTheme="minorEastAsia" w:hAnsiTheme="minorEastAsia"/>
        </w:rPr>
      </w:pPr>
      <w:r w:rsidRPr="003849D8">
        <w:rPr>
          <w:rFonts w:asciiTheme="minorEastAsia" w:hAnsiTheme="minorEastAsia" w:hint="eastAsia"/>
        </w:rPr>
        <w:t xml:space="preserve">    (1) 柜型：</w:t>
      </w:r>
      <w:r w:rsidR="00DE4447">
        <w:rPr>
          <w:rFonts w:asciiTheme="minorEastAsia" w:hAnsiTheme="minorEastAsia"/>
        </w:rPr>
        <w:t>GCS型</w:t>
      </w:r>
    </w:p>
    <w:p w:rsidR="00155B3B" w:rsidRPr="003849D8" w:rsidRDefault="00155B3B" w:rsidP="00155B3B">
      <w:pPr>
        <w:autoSpaceDE w:val="0"/>
        <w:autoSpaceDN w:val="0"/>
        <w:adjustRightInd w:val="0"/>
        <w:spacing w:line="360" w:lineRule="exact"/>
        <w:ind w:left="540" w:hangingChars="225" w:hanging="540"/>
        <w:rPr>
          <w:rFonts w:asciiTheme="minorEastAsia" w:hAnsiTheme="minorEastAsia"/>
        </w:rPr>
      </w:pPr>
      <w:r w:rsidRPr="003849D8">
        <w:rPr>
          <w:rFonts w:asciiTheme="minorEastAsia" w:hAnsiTheme="minorEastAsia" w:cs="Swis721 BT" w:hint="eastAsia"/>
        </w:rPr>
        <w:t xml:space="preserve">    (2) 型  式：</w:t>
      </w:r>
      <w:r w:rsidRPr="003849D8">
        <w:rPr>
          <w:rFonts w:asciiTheme="minorEastAsia" w:hAnsiTheme="minorEastAsia" w:cs="宋体" w:hint="eastAsia"/>
        </w:rPr>
        <w:t>固定分隔式</w:t>
      </w:r>
    </w:p>
    <w:p w:rsidR="00155B3B" w:rsidRPr="003849D8" w:rsidRDefault="00155B3B" w:rsidP="00155B3B">
      <w:pPr>
        <w:autoSpaceDE w:val="0"/>
        <w:autoSpaceDN w:val="0"/>
        <w:adjustRightInd w:val="0"/>
        <w:spacing w:line="360" w:lineRule="exact"/>
        <w:rPr>
          <w:rFonts w:asciiTheme="minorEastAsia" w:hAnsiTheme="minorEastAsia"/>
          <w:bCs/>
        </w:rPr>
      </w:pPr>
      <w:r w:rsidRPr="003849D8">
        <w:rPr>
          <w:rFonts w:asciiTheme="minorEastAsia" w:hAnsiTheme="minorEastAsia" w:cs="Swis721 BT" w:hint="eastAsia"/>
        </w:rPr>
        <w:t xml:space="preserve">    (3) </w:t>
      </w:r>
      <w:r w:rsidRPr="003849D8">
        <w:rPr>
          <w:rFonts w:asciiTheme="minorEastAsia" w:hAnsiTheme="minorEastAsia" w:hint="eastAsia"/>
          <w:bCs/>
        </w:rPr>
        <w:t>系统额定绝缘水平：</w:t>
      </w:r>
    </w:p>
    <w:p w:rsidR="00155B3B" w:rsidRPr="003849D8" w:rsidRDefault="00155B3B" w:rsidP="00155B3B">
      <w:pPr>
        <w:autoSpaceDE w:val="0"/>
        <w:autoSpaceDN w:val="0"/>
        <w:adjustRightInd w:val="0"/>
        <w:spacing w:line="360" w:lineRule="exact"/>
        <w:rPr>
          <w:rFonts w:asciiTheme="minorEastAsia" w:hAnsiTheme="minorEastAsia"/>
          <w:bCs/>
        </w:rPr>
      </w:pPr>
      <w:r w:rsidRPr="003849D8">
        <w:rPr>
          <w:rFonts w:asciiTheme="minorEastAsia" w:hAnsiTheme="minorEastAsia" w:hint="eastAsia"/>
          <w:bCs/>
        </w:rPr>
        <w:t xml:space="preserve">        雷电冲击耐受电压（峰值）相间，对地：6kV</w:t>
      </w:r>
    </w:p>
    <w:p w:rsidR="00155B3B" w:rsidRPr="003849D8" w:rsidRDefault="00155B3B" w:rsidP="00155B3B">
      <w:pPr>
        <w:autoSpaceDE w:val="0"/>
        <w:autoSpaceDN w:val="0"/>
        <w:adjustRightInd w:val="0"/>
        <w:spacing w:line="360" w:lineRule="exact"/>
        <w:rPr>
          <w:rFonts w:asciiTheme="minorEastAsia" w:hAnsiTheme="minorEastAsia"/>
        </w:rPr>
      </w:pPr>
      <w:r w:rsidRPr="003849D8">
        <w:rPr>
          <w:rFonts w:asciiTheme="minorEastAsia" w:hAnsiTheme="minorEastAsia" w:hint="eastAsia"/>
          <w:bCs/>
        </w:rPr>
        <w:t xml:space="preserve">        工频电压（有效值）相间，对地：2.5kV</w:t>
      </w:r>
    </w:p>
    <w:p w:rsidR="00155B3B" w:rsidRPr="003849D8" w:rsidRDefault="00155B3B" w:rsidP="00155B3B">
      <w:pPr>
        <w:autoSpaceDE w:val="0"/>
        <w:autoSpaceDN w:val="0"/>
        <w:adjustRightInd w:val="0"/>
        <w:spacing w:line="360" w:lineRule="exact"/>
        <w:rPr>
          <w:rFonts w:asciiTheme="minorEastAsia" w:hAnsiTheme="minorEastAsia" w:cs="Swiss721BT-Roman"/>
        </w:rPr>
      </w:pPr>
      <w:r w:rsidRPr="003849D8">
        <w:rPr>
          <w:rFonts w:asciiTheme="minorEastAsia" w:hAnsiTheme="minorEastAsia" w:cs="Swis721 BT" w:hint="eastAsia"/>
        </w:rPr>
        <w:t xml:space="preserve">    (4) 额定绝缘电压：1000V</w:t>
      </w:r>
    </w:p>
    <w:p w:rsidR="00155B3B" w:rsidRPr="003849D8" w:rsidRDefault="00155B3B" w:rsidP="00155B3B">
      <w:pPr>
        <w:autoSpaceDE w:val="0"/>
        <w:autoSpaceDN w:val="0"/>
        <w:adjustRightInd w:val="0"/>
        <w:spacing w:line="360" w:lineRule="exact"/>
        <w:rPr>
          <w:rFonts w:asciiTheme="minorEastAsia" w:hAnsiTheme="minorEastAsia" w:cs="Swiss721BT-Roman"/>
        </w:rPr>
      </w:pPr>
      <w:r w:rsidRPr="003849D8">
        <w:rPr>
          <w:rFonts w:asciiTheme="minorEastAsia" w:hAnsiTheme="minorEastAsia" w:cs="Swis721 BT" w:hint="eastAsia"/>
          <w:color w:val="000000"/>
        </w:rPr>
        <w:t xml:space="preserve">    (5) </w:t>
      </w:r>
      <w:r w:rsidRPr="003849D8">
        <w:rPr>
          <w:rFonts w:asciiTheme="minorEastAsia" w:hAnsiTheme="minorEastAsia" w:cs="宋体" w:hint="eastAsia"/>
        </w:rPr>
        <w:t>柜体外壳防护等级≥</w:t>
      </w:r>
      <w:r w:rsidRPr="003849D8">
        <w:rPr>
          <w:rFonts w:asciiTheme="minorEastAsia" w:hAnsiTheme="minorEastAsia" w:cs="Swiss721BT-Roman" w:hint="eastAsia"/>
        </w:rPr>
        <w:t>IP</w:t>
      </w:r>
      <w:r w:rsidRPr="003849D8">
        <w:rPr>
          <w:rFonts w:asciiTheme="minorEastAsia" w:hAnsiTheme="minorEastAsia" w:cs="Swiss721BT-Roman" w:hint="eastAsia"/>
          <w:color w:val="4472C4"/>
        </w:rPr>
        <w:t>3</w:t>
      </w:r>
      <w:r w:rsidRPr="003849D8">
        <w:rPr>
          <w:rFonts w:asciiTheme="minorEastAsia" w:hAnsiTheme="minorEastAsia" w:cs="Swiss721BT-Roman" w:hint="eastAsia"/>
        </w:rPr>
        <w:t>X</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(6) </w:t>
      </w:r>
      <w:r w:rsidRPr="003849D8">
        <w:rPr>
          <w:rFonts w:asciiTheme="minorEastAsia" w:hAnsiTheme="minorEastAsia" w:cs="宋体" w:hint="eastAsia"/>
        </w:rPr>
        <w:t>主母线位置:柜顶主母线</w:t>
      </w:r>
    </w:p>
    <w:p w:rsidR="00155B3B" w:rsidRPr="003849D8" w:rsidRDefault="00155B3B" w:rsidP="00155B3B">
      <w:pPr>
        <w:autoSpaceDE w:val="0"/>
        <w:autoSpaceDN w:val="0"/>
        <w:adjustRightInd w:val="0"/>
        <w:spacing w:line="360" w:lineRule="exact"/>
        <w:rPr>
          <w:rFonts w:asciiTheme="minorEastAsia" w:hAnsiTheme="minorEastAsia" w:cs="Swiss721BT-Roman"/>
        </w:rPr>
      </w:pPr>
      <w:r w:rsidRPr="003849D8">
        <w:rPr>
          <w:rFonts w:asciiTheme="minorEastAsia" w:hAnsiTheme="minorEastAsia" w:cs="Swis721 BT" w:hint="eastAsia"/>
          <w:color w:val="000000"/>
        </w:rPr>
        <w:t xml:space="preserve">    (7) </w:t>
      </w:r>
      <w:r w:rsidRPr="003849D8">
        <w:rPr>
          <w:rFonts w:asciiTheme="minorEastAsia" w:hAnsiTheme="minorEastAsia" w:cs="宋体" w:hint="eastAsia"/>
        </w:rPr>
        <w:t>外形尺寸：宽</w:t>
      </w:r>
      <w:r w:rsidRPr="003849D8">
        <w:rPr>
          <w:rFonts w:asciiTheme="minorEastAsia" w:hAnsiTheme="minorEastAsia" w:cs="Swiss721BT-Roman" w:hint="eastAsia"/>
        </w:rPr>
        <w:t>(mm)</w:t>
      </w:r>
      <w:r w:rsidRPr="003849D8">
        <w:rPr>
          <w:rFonts w:asciiTheme="minorEastAsia" w:hAnsiTheme="minorEastAsia" w:cs="宋体" w:hint="eastAsia"/>
        </w:rPr>
        <w:t>×深</w:t>
      </w:r>
      <w:r w:rsidRPr="003849D8">
        <w:rPr>
          <w:rFonts w:asciiTheme="minorEastAsia" w:hAnsiTheme="minorEastAsia" w:cs="Swiss721BT-Roman" w:hint="eastAsia"/>
        </w:rPr>
        <w:t>(mm)</w:t>
      </w:r>
      <w:r w:rsidRPr="003849D8">
        <w:rPr>
          <w:rFonts w:asciiTheme="minorEastAsia" w:hAnsiTheme="minorEastAsia" w:cs="宋体" w:hint="eastAsia"/>
        </w:rPr>
        <w:t>×高</w:t>
      </w:r>
      <w:r w:rsidRPr="003849D8">
        <w:rPr>
          <w:rFonts w:asciiTheme="minorEastAsia" w:hAnsiTheme="minorEastAsia" w:cs="Swiss721BT-Roman" w:hint="eastAsia"/>
        </w:rPr>
        <w:t>(mm)</w:t>
      </w:r>
      <w:r w:rsidR="00DE4447">
        <w:rPr>
          <w:rFonts w:asciiTheme="minorEastAsia" w:hAnsiTheme="minorEastAsia" w:cs="宋体" w:hint="eastAsia"/>
        </w:rPr>
        <w:t>（详见</w:t>
      </w:r>
      <w:r w:rsidRPr="003849D8">
        <w:rPr>
          <w:rFonts w:asciiTheme="minorEastAsia" w:hAnsiTheme="minorEastAsia" w:cs="宋体" w:hint="eastAsia"/>
        </w:rPr>
        <w:t>平面布置图）</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(8) </w:t>
      </w:r>
      <w:r w:rsidRPr="003849D8">
        <w:rPr>
          <w:rFonts w:asciiTheme="minorEastAsia" w:hAnsiTheme="minorEastAsia" w:cs="宋体" w:hint="eastAsia"/>
        </w:rPr>
        <w:t>操作方式：正面操作</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(9) </w:t>
      </w:r>
      <w:r w:rsidRPr="003849D8">
        <w:rPr>
          <w:rFonts w:asciiTheme="minorEastAsia" w:hAnsiTheme="minorEastAsia" w:cs="宋体" w:hint="eastAsia"/>
        </w:rPr>
        <w:t>安装方式：落地安装</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(10) </w:t>
      </w:r>
      <w:r w:rsidR="00DE4447">
        <w:rPr>
          <w:rFonts w:asciiTheme="minorEastAsia" w:hAnsiTheme="minorEastAsia" w:cs="宋体" w:hint="eastAsia"/>
        </w:rPr>
        <w:t>接线方式：电缆后出线</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721 BT" w:hint="eastAsia"/>
          </w:rPr>
          <w:t>4.2.1</w:t>
        </w:r>
      </w:smartTag>
      <w:r w:rsidRPr="003849D8">
        <w:rPr>
          <w:rFonts w:asciiTheme="minorEastAsia" w:hAnsiTheme="minorEastAsia" w:cs="Swis721 BT" w:hint="eastAsia"/>
        </w:rPr>
        <w:t xml:space="preserve"> 框架断路器</w:t>
      </w:r>
    </w:p>
    <w:p w:rsidR="00155B3B" w:rsidRPr="003849D8" w:rsidRDefault="00080401" w:rsidP="00155B3B">
      <w:pPr>
        <w:autoSpaceDE w:val="0"/>
        <w:autoSpaceDN w:val="0"/>
        <w:adjustRightInd w:val="0"/>
        <w:spacing w:line="360" w:lineRule="exact"/>
        <w:rPr>
          <w:rFonts w:asciiTheme="minorEastAsia" w:hAnsiTheme="minorEastAsia" w:cs="Swiss721BT-Roman"/>
          <w:color w:val="000000"/>
        </w:rPr>
      </w:pPr>
      <w:r>
        <w:rPr>
          <w:rFonts w:asciiTheme="minorEastAsia" w:hAnsiTheme="minorEastAsia" w:cs="Swis721 BT" w:hint="eastAsia"/>
          <w:color w:val="000000"/>
        </w:rPr>
        <w:t xml:space="preserve">   (1</w:t>
      </w:r>
      <w:r w:rsidR="00155B3B" w:rsidRPr="003849D8">
        <w:rPr>
          <w:rFonts w:asciiTheme="minorEastAsia" w:hAnsiTheme="minorEastAsia" w:cs="Swis721 BT" w:hint="eastAsia"/>
          <w:color w:val="000000"/>
        </w:rPr>
        <w:t xml:space="preserve">) </w:t>
      </w:r>
      <w:r w:rsidR="00155B3B" w:rsidRPr="003849D8">
        <w:rPr>
          <w:rFonts w:asciiTheme="minorEastAsia" w:hAnsiTheme="minorEastAsia" w:cs="宋体" w:hint="eastAsia"/>
          <w:color w:val="000000"/>
          <w:lang w:val="zh-CN"/>
        </w:rPr>
        <w:t>分断能力：进线框架断路器Icu不低于</w:t>
      </w:r>
      <w:r w:rsidR="00155B3B" w:rsidRPr="003849D8">
        <w:rPr>
          <w:rFonts w:asciiTheme="minorEastAsia" w:hAnsiTheme="minorEastAsia" w:hint="eastAsia"/>
          <w:color w:val="000000"/>
        </w:rPr>
        <w:t>65kA</w:t>
      </w:r>
      <w:r w:rsidR="00155B3B" w:rsidRPr="003849D8">
        <w:rPr>
          <w:rFonts w:asciiTheme="minorEastAsia" w:hAnsiTheme="minorEastAsia" w:cs="宋体" w:hint="eastAsia"/>
          <w:color w:val="000000"/>
          <w:lang w:val="zh-CN"/>
        </w:rPr>
        <w:t>，其余应不低于图纸设计要求</w:t>
      </w:r>
    </w:p>
    <w:p w:rsidR="00155B3B" w:rsidRPr="003849D8" w:rsidRDefault="00080401" w:rsidP="00155B3B">
      <w:pPr>
        <w:autoSpaceDE w:val="0"/>
        <w:autoSpaceDN w:val="0"/>
        <w:adjustRightInd w:val="0"/>
        <w:spacing w:line="360" w:lineRule="exact"/>
        <w:rPr>
          <w:rFonts w:asciiTheme="minorEastAsia" w:hAnsiTheme="minorEastAsia" w:cs="宋体"/>
          <w:color w:val="000000"/>
          <w:lang w:val="zh-CN"/>
        </w:rPr>
      </w:pPr>
      <w:r>
        <w:rPr>
          <w:rFonts w:asciiTheme="minorEastAsia" w:hAnsiTheme="minorEastAsia" w:cs="Swis721 BT" w:hint="eastAsia"/>
          <w:color w:val="000000"/>
        </w:rPr>
        <w:t xml:space="preserve">    (2</w:t>
      </w:r>
      <w:r w:rsidR="00155B3B" w:rsidRPr="003849D8">
        <w:rPr>
          <w:rFonts w:asciiTheme="minorEastAsia" w:hAnsiTheme="minorEastAsia" w:cs="Swis721 BT" w:hint="eastAsia"/>
          <w:color w:val="000000"/>
        </w:rPr>
        <w:t xml:space="preserve">) </w:t>
      </w:r>
      <w:r w:rsidR="00155B3B" w:rsidRPr="003849D8">
        <w:rPr>
          <w:rFonts w:asciiTheme="minorEastAsia" w:hAnsiTheme="minorEastAsia" w:cs="宋体" w:hint="eastAsia"/>
          <w:color w:val="000000"/>
          <w:lang w:val="zh-CN"/>
        </w:rPr>
        <w:t>电子脱扣器功能：LSI三段保护、液晶显示</w:t>
      </w:r>
    </w:p>
    <w:p w:rsidR="00155B3B" w:rsidRPr="003849D8" w:rsidRDefault="00080401" w:rsidP="00155B3B">
      <w:pPr>
        <w:tabs>
          <w:tab w:val="left" w:pos="1030"/>
        </w:tabs>
        <w:spacing w:line="360" w:lineRule="exact"/>
        <w:ind w:right="121" w:firstLineChars="200" w:firstLine="480"/>
        <w:rPr>
          <w:rFonts w:asciiTheme="minorEastAsia" w:hAnsiTheme="minorEastAsia"/>
          <w:snapToGrid w:val="0"/>
          <w:color w:val="000000"/>
        </w:rPr>
      </w:pPr>
      <w:r>
        <w:rPr>
          <w:rFonts w:asciiTheme="minorEastAsia" w:hAnsiTheme="minorEastAsia" w:cs="Swis721 BT" w:hint="eastAsia"/>
          <w:color w:val="000000"/>
        </w:rPr>
        <w:t>(3</w:t>
      </w:r>
      <w:r w:rsidR="00155B3B" w:rsidRPr="003849D8">
        <w:rPr>
          <w:rFonts w:asciiTheme="minorEastAsia" w:hAnsiTheme="minorEastAsia" w:cs="Swis721 BT" w:hint="eastAsia"/>
          <w:color w:val="000000"/>
        </w:rPr>
        <w:t>) 断路器安装方式：抽出式安装</w:t>
      </w:r>
    </w:p>
    <w:p w:rsidR="00155B3B" w:rsidRPr="003849D8" w:rsidRDefault="00155B3B" w:rsidP="00155B3B">
      <w:pPr>
        <w:autoSpaceDE w:val="0"/>
        <w:autoSpaceDN w:val="0"/>
        <w:adjustRightInd w:val="0"/>
        <w:spacing w:line="360" w:lineRule="exact"/>
        <w:rPr>
          <w:rFonts w:asciiTheme="minorEastAsia" w:hAnsiTheme="minorEastAsia" w:cs="宋体"/>
          <w:color w:val="000000"/>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Swiss721BT-Roman" w:hint="eastAsia"/>
            <w:color w:val="000000"/>
          </w:rPr>
          <w:t>4.2.2</w:t>
        </w:r>
      </w:smartTag>
      <w:r w:rsidRPr="003849D8">
        <w:rPr>
          <w:rFonts w:asciiTheme="minorEastAsia" w:hAnsiTheme="minorEastAsia" w:cs="宋体" w:hint="eastAsia"/>
          <w:color w:val="000000"/>
        </w:rPr>
        <w:t>塑壳断路器</w:t>
      </w:r>
    </w:p>
    <w:p w:rsidR="00155B3B" w:rsidRPr="003849D8" w:rsidRDefault="00DE4447" w:rsidP="00155B3B">
      <w:pPr>
        <w:autoSpaceDE w:val="0"/>
        <w:autoSpaceDN w:val="0"/>
        <w:adjustRightInd w:val="0"/>
        <w:spacing w:line="360" w:lineRule="exact"/>
        <w:ind w:firstLine="480"/>
        <w:rPr>
          <w:rFonts w:asciiTheme="minorEastAsia" w:hAnsiTheme="minorEastAsia"/>
          <w:color w:val="000000"/>
        </w:rPr>
      </w:pPr>
      <w:r>
        <w:rPr>
          <w:rFonts w:asciiTheme="minorEastAsia" w:hAnsiTheme="minorEastAsia" w:cs="Swis721 BT" w:hint="eastAsia"/>
          <w:color w:val="000000"/>
        </w:rPr>
        <w:t>(1</w:t>
      </w:r>
      <w:r w:rsidR="00155B3B" w:rsidRPr="003849D8">
        <w:rPr>
          <w:rFonts w:asciiTheme="minorEastAsia" w:hAnsiTheme="minorEastAsia" w:cs="Swis721 BT" w:hint="eastAsia"/>
          <w:color w:val="000000"/>
        </w:rPr>
        <w:t xml:space="preserve">) </w:t>
      </w:r>
      <w:r w:rsidR="00155B3B" w:rsidRPr="003849D8">
        <w:rPr>
          <w:rFonts w:asciiTheme="minorEastAsia" w:hAnsiTheme="minorEastAsia" w:cs="宋体" w:hint="eastAsia"/>
          <w:color w:val="000000"/>
          <w:lang w:val="zh-CN"/>
        </w:rPr>
        <w:t>分断能力：</w:t>
      </w:r>
      <w:r w:rsidR="00155B3B" w:rsidRPr="003849D8">
        <w:rPr>
          <w:rFonts w:asciiTheme="minorEastAsia" w:hAnsiTheme="minorEastAsia" w:hint="eastAsia"/>
          <w:color w:val="000000"/>
        </w:rPr>
        <w:t>Icu</w:t>
      </w:r>
      <w:r w:rsidR="00155B3B" w:rsidRPr="003849D8">
        <w:rPr>
          <w:rFonts w:asciiTheme="minorEastAsia" w:hAnsiTheme="minorEastAsia" w:cs="宋体" w:hint="eastAsia"/>
          <w:color w:val="000000"/>
          <w:lang w:val="zh-CN"/>
        </w:rPr>
        <w:t>不低于50</w:t>
      </w:r>
      <w:r w:rsidR="00155B3B" w:rsidRPr="003849D8">
        <w:rPr>
          <w:rFonts w:asciiTheme="minorEastAsia" w:hAnsiTheme="minorEastAsia" w:hint="eastAsia"/>
          <w:color w:val="000000"/>
        </w:rPr>
        <w:t>kA</w:t>
      </w:r>
    </w:p>
    <w:p w:rsidR="00155B3B" w:rsidRPr="003849D8" w:rsidRDefault="00DE4447" w:rsidP="00155B3B">
      <w:pPr>
        <w:autoSpaceDE w:val="0"/>
        <w:autoSpaceDN w:val="0"/>
        <w:adjustRightInd w:val="0"/>
        <w:spacing w:line="360" w:lineRule="exact"/>
        <w:ind w:firstLine="480"/>
        <w:rPr>
          <w:rFonts w:asciiTheme="minorEastAsia" w:hAnsiTheme="minorEastAsia" w:cs="Swis721 BT"/>
          <w:color w:val="000000"/>
        </w:rPr>
      </w:pPr>
      <w:r>
        <w:rPr>
          <w:rFonts w:asciiTheme="minorEastAsia" w:hAnsiTheme="minorEastAsia" w:cs="Swis721 BT" w:hint="eastAsia"/>
          <w:color w:val="000000"/>
        </w:rPr>
        <w:t>(2</w:t>
      </w:r>
      <w:r w:rsidR="00155B3B" w:rsidRPr="003849D8">
        <w:rPr>
          <w:rFonts w:asciiTheme="minorEastAsia" w:hAnsiTheme="minorEastAsia" w:cs="Swis721 BT" w:hint="eastAsia"/>
          <w:color w:val="000000"/>
        </w:rPr>
        <w:t xml:space="preserve">) </w:t>
      </w:r>
      <w:r w:rsidR="0042561D">
        <w:rPr>
          <w:rFonts w:asciiTheme="minorEastAsia" w:hAnsiTheme="minorEastAsia" w:cs="Swis721 BT" w:hint="eastAsia"/>
          <w:color w:val="000000"/>
        </w:rPr>
        <w:t>操作机构：手动操作</w:t>
      </w:r>
    </w:p>
    <w:p w:rsidR="00155B3B" w:rsidRPr="003849D8" w:rsidRDefault="00DE4447" w:rsidP="00155B3B">
      <w:pPr>
        <w:autoSpaceDE w:val="0"/>
        <w:autoSpaceDN w:val="0"/>
        <w:adjustRightInd w:val="0"/>
        <w:spacing w:line="360" w:lineRule="exact"/>
        <w:rPr>
          <w:rFonts w:asciiTheme="minorEastAsia" w:hAnsiTheme="minorEastAsia" w:cs="宋体"/>
          <w:color w:val="000000"/>
          <w:lang w:val="zh-CN"/>
        </w:rPr>
      </w:pPr>
      <w:r>
        <w:rPr>
          <w:rFonts w:asciiTheme="minorEastAsia" w:hAnsiTheme="minorEastAsia" w:cs="Swis721 BT" w:hint="eastAsia"/>
          <w:color w:val="000000"/>
        </w:rPr>
        <w:t>(3</w:t>
      </w:r>
      <w:r w:rsidR="00155B3B" w:rsidRPr="003849D8">
        <w:rPr>
          <w:rFonts w:asciiTheme="minorEastAsia" w:hAnsiTheme="minorEastAsia" w:cs="Swis721 BT" w:hint="eastAsia"/>
          <w:color w:val="000000"/>
        </w:rPr>
        <w:t xml:space="preserve">) </w:t>
      </w:r>
      <w:r w:rsidR="00155B3B" w:rsidRPr="003849D8">
        <w:rPr>
          <w:rFonts w:asciiTheme="minorEastAsia" w:hAnsiTheme="minorEastAsia" w:cs="宋体" w:hint="eastAsia"/>
          <w:color w:val="000000"/>
          <w:lang w:val="zh-CN"/>
        </w:rPr>
        <w:t>脱扣器选择：</w:t>
      </w:r>
    </w:p>
    <w:p w:rsidR="00155B3B" w:rsidRPr="003849D8" w:rsidRDefault="00155B3B" w:rsidP="00155B3B">
      <w:pPr>
        <w:autoSpaceDE w:val="0"/>
        <w:autoSpaceDN w:val="0"/>
        <w:adjustRightInd w:val="0"/>
        <w:spacing w:line="360" w:lineRule="exact"/>
        <w:rPr>
          <w:rFonts w:asciiTheme="minorEastAsia" w:hAnsiTheme="minorEastAsia" w:cs="宋体"/>
          <w:color w:val="000000"/>
          <w:lang w:val="zh-CN"/>
        </w:rPr>
      </w:pPr>
      <w:r w:rsidRPr="003849D8">
        <w:rPr>
          <w:rFonts w:asciiTheme="minorEastAsia" w:hAnsiTheme="minorEastAsia" w:cs="宋体" w:hint="eastAsia"/>
          <w:color w:val="000000"/>
          <w:lang w:val="zh-CN"/>
        </w:rPr>
        <w:t xml:space="preserve">    ①额定电流</w:t>
      </w:r>
      <w:smartTag w:uri="urn:schemas-microsoft-com:office:smarttags" w:element="chmetcnv">
        <w:smartTagPr>
          <w:attr w:name="UnitName" w:val="a"/>
          <w:attr w:name="SourceValue" w:val="630"/>
          <w:attr w:name="HasSpace" w:val="False"/>
          <w:attr w:name="Negative" w:val="False"/>
          <w:attr w:name="NumberType" w:val="1"/>
          <w:attr w:name="TCSC" w:val="0"/>
        </w:smartTagPr>
        <w:r w:rsidRPr="003849D8">
          <w:rPr>
            <w:rFonts w:asciiTheme="minorEastAsia" w:hAnsiTheme="minorEastAsia" w:hint="eastAsia"/>
            <w:color w:val="000000"/>
          </w:rPr>
          <w:t>630A</w:t>
        </w:r>
      </w:smartTag>
      <w:r w:rsidRPr="003849D8">
        <w:rPr>
          <w:rFonts w:asciiTheme="minorEastAsia" w:hAnsiTheme="minorEastAsia" w:cs="宋体" w:hint="eastAsia"/>
          <w:color w:val="000000"/>
          <w:lang w:val="zh-CN"/>
        </w:rPr>
        <w:t>及以下采用热磁脱扣器，保护功能至少包括：长延时保护、短路瞬时保护，为使保护整定更精确，长延时整定范围至少应在</w:t>
      </w:r>
      <w:r w:rsidRPr="003849D8">
        <w:rPr>
          <w:rFonts w:asciiTheme="minorEastAsia" w:hAnsiTheme="minorEastAsia" w:hint="eastAsia"/>
          <w:color w:val="000000"/>
        </w:rPr>
        <w:t>0.7</w:t>
      </w:r>
      <w:r w:rsidRPr="003849D8">
        <w:rPr>
          <w:rFonts w:asciiTheme="minorEastAsia" w:hAnsiTheme="minorEastAsia" w:cs="宋体" w:hint="eastAsia"/>
          <w:color w:val="000000"/>
          <w:lang w:val="zh-CN"/>
        </w:rPr>
        <w:t>～</w:t>
      </w:r>
      <w:smartTag w:uri="urn:schemas-microsoft-com:office:smarttags" w:element="chmetcnv">
        <w:smartTagPr>
          <w:attr w:name="UnitName" w:val="in"/>
          <w:attr w:name="SourceValue" w:val="1"/>
          <w:attr w:name="HasSpace" w:val="False"/>
          <w:attr w:name="Negative" w:val="False"/>
          <w:attr w:name="NumberType" w:val="1"/>
          <w:attr w:name="TCSC" w:val="0"/>
        </w:smartTagPr>
        <w:r w:rsidRPr="003849D8">
          <w:rPr>
            <w:rFonts w:asciiTheme="minorEastAsia" w:hAnsiTheme="minorEastAsia" w:hint="eastAsia"/>
            <w:color w:val="000000"/>
          </w:rPr>
          <w:t>1In</w:t>
        </w:r>
      </w:smartTag>
      <w:r w:rsidRPr="003849D8">
        <w:rPr>
          <w:rFonts w:asciiTheme="minorEastAsia" w:hAnsiTheme="minorEastAsia" w:cs="宋体" w:hint="eastAsia"/>
          <w:color w:val="000000"/>
          <w:lang w:val="zh-CN"/>
        </w:rPr>
        <w:t>。</w:t>
      </w:r>
    </w:p>
    <w:p w:rsidR="00155B3B" w:rsidRPr="003849D8" w:rsidRDefault="00155B3B" w:rsidP="00155B3B">
      <w:pPr>
        <w:autoSpaceDE w:val="0"/>
        <w:autoSpaceDN w:val="0"/>
        <w:adjustRightInd w:val="0"/>
        <w:spacing w:line="360" w:lineRule="exact"/>
        <w:rPr>
          <w:rFonts w:asciiTheme="minorEastAsia" w:hAnsiTheme="minorEastAsia"/>
          <w:color w:val="000000"/>
        </w:rPr>
      </w:pPr>
      <w:r w:rsidRPr="003849D8">
        <w:rPr>
          <w:rFonts w:asciiTheme="minorEastAsia" w:hAnsiTheme="minorEastAsia" w:cs="宋体" w:hint="eastAsia"/>
          <w:color w:val="000000"/>
          <w:lang w:val="zh-CN"/>
        </w:rPr>
        <w:t>②额定电流</w:t>
      </w:r>
      <w:smartTag w:uri="urn:schemas-microsoft-com:office:smarttags" w:element="chmetcnv">
        <w:smartTagPr>
          <w:attr w:name="TCSC" w:val="0"/>
          <w:attr w:name="NumberType" w:val="1"/>
          <w:attr w:name="Negative" w:val="False"/>
          <w:attr w:name="HasSpace" w:val="False"/>
          <w:attr w:name="SourceValue" w:val="630"/>
          <w:attr w:name="UnitName" w:val="a"/>
        </w:smartTagPr>
        <w:r w:rsidRPr="003849D8">
          <w:rPr>
            <w:rFonts w:asciiTheme="minorEastAsia" w:hAnsiTheme="minorEastAsia" w:hint="eastAsia"/>
            <w:color w:val="000000"/>
          </w:rPr>
          <w:t>630A</w:t>
        </w:r>
      </w:smartTag>
      <w:r w:rsidRPr="003849D8">
        <w:rPr>
          <w:rFonts w:asciiTheme="minorEastAsia" w:hAnsiTheme="minorEastAsia" w:cs="宋体" w:hint="eastAsia"/>
          <w:color w:val="000000"/>
          <w:lang w:val="zh-CN"/>
        </w:rPr>
        <w:t>以上采用电子脱扣器，保护功能至少包括：长延时保护、短路短延时保护、短路瞬时保护，为使保护整定更精确，长延时整定范围</w:t>
      </w:r>
      <w:r w:rsidRPr="003849D8">
        <w:rPr>
          <w:rFonts w:asciiTheme="minorEastAsia" w:hAnsiTheme="minorEastAsia" w:hint="eastAsia"/>
          <w:color w:val="000000"/>
        </w:rPr>
        <w:t>0.4</w:t>
      </w:r>
      <w:r w:rsidRPr="003849D8">
        <w:rPr>
          <w:rFonts w:asciiTheme="minorEastAsia" w:hAnsiTheme="minorEastAsia" w:cs="宋体" w:hint="eastAsia"/>
          <w:color w:val="000000"/>
          <w:lang w:val="zh-CN"/>
        </w:rPr>
        <w:t>～</w:t>
      </w:r>
      <w:smartTag w:uri="urn:schemas-microsoft-com:office:smarttags" w:element="chmetcnv">
        <w:smartTagPr>
          <w:attr w:name="TCSC" w:val="0"/>
          <w:attr w:name="NumberType" w:val="1"/>
          <w:attr w:name="Negative" w:val="False"/>
          <w:attr w:name="HasSpace" w:val="False"/>
          <w:attr w:name="SourceValue" w:val="1"/>
          <w:attr w:name="UnitName" w:val="in"/>
        </w:smartTagPr>
        <w:r w:rsidRPr="003849D8">
          <w:rPr>
            <w:rFonts w:asciiTheme="minorEastAsia" w:hAnsiTheme="minorEastAsia" w:hint="eastAsia"/>
            <w:color w:val="000000"/>
          </w:rPr>
          <w:t>1In</w:t>
        </w:r>
      </w:smartTag>
      <w:r w:rsidRPr="003849D8">
        <w:rPr>
          <w:rFonts w:asciiTheme="minorEastAsia" w:hAnsiTheme="minorEastAsia" w:cs="宋体" w:hint="eastAsia"/>
          <w:color w:val="000000"/>
          <w:lang w:val="zh-CN"/>
        </w:rPr>
        <w:t>，短路瞬时整定范围</w:t>
      </w:r>
      <w:r w:rsidRPr="003849D8">
        <w:rPr>
          <w:rFonts w:asciiTheme="minorEastAsia" w:hAnsiTheme="minorEastAsia" w:hint="eastAsia"/>
          <w:color w:val="000000"/>
        </w:rPr>
        <w:t>1.5~</w:t>
      </w:r>
      <w:smartTag w:uri="urn:schemas-microsoft-com:office:smarttags" w:element="chmetcnv">
        <w:smartTagPr>
          <w:attr w:name="TCSC" w:val="0"/>
          <w:attr w:name="NumberType" w:val="1"/>
          <w:attr w:name="Negative" w:val="False"/>
          <w:attr w:name="HasSpace" w:val="False"/>
          <w:attr w:name="SourceValue" w:val="10"/>
          <w:attr w:name="UnitName" w:val="in"/>
        </w:smartTagPr>
        <w:r w:rsidRPr="003849D8">
          <w:rPr>
            <w:rFonts w:asciiTheme="minorEastAsia" w:hAnsiTheme="minorEastAsia" w:hint="eastAsia"/>
            <w:color w:val="000000"/>
          </w:rPr>
          <w:t>10In</w:t>
        </w:r>
      </w:smartTag>
      <w:r w:rsidRPr="003849D8">
        <w:rPr>
          <w:rFonts w:asciiTheme="minorEastAsia" w:hAnsiTheme="minorEastAsia" w:cs="宋体" w:hint="eastAsia"/>
          <w:color w:val="000000"/>
          <w:lang w:val="zh-CN"/>
        </w:rPr>
        <w:t>，但当安装场所电磁干扰严重时，全系列优先选用热磁脱扣器</w:t>
      </w:r>
      <w:r w:rsidRPr="003849D8">
        <w:rPr>
          <w:rFonts w:asciiTheme="minorEastAsia" w:hAnsiTheme="minorEastAsia" w:hint="eastAsia"/>
          <w:color w:val="000000"/>
        </w:rPr>
        <w:t>。</w:t>
      </w:r>
    </w:p>
    <w:p w:rsidR="00155B3B" w:rsidRPr="003849D8" w:rsidRDefault="00950C72" w:rsidP="00155B3B">
      <w:pPr>
        <w:autoSpaceDE w:val="0"/>
        <w:autoSpaceDN w:val="0"/>
        <w:adjustRightInd w:val="0"/>
        <w:spacing w:line="360" w:lineRule="exact"/>
        <w:ind w:firstLine="480"/>
        <w:rPr>
          <w:rFonts w:asciiTheme="minorEastAsia" w:hAnsiTheme="minorEastAsia" w:cs="Swis721 BT"/>
          <w:color w:val="000000"/>
        </w:rPr>
      </w:pPr>
      <w:r>
        <w:rPr>
          <w:rFonts w:asciiTheme="minorEastAsia" w:hAnsiTheme="minorEastAsia" w:cs="Swis721 BT" w:hint="eastAsia"/>
          <w:color w:val="000000"/>
        </w:rPr>
        <w:t>(4</w:t>
      </w:r>
      <w:r w:rsidR="00155B3B" w:rsidRPr="003849D8">
        <w:rPr>
          <w:rFonts w:asciiTheme="minorEastAsia" w:hAnsiTheme="minorEastAsia" w:cs="Swis721 BT" w:hint="eastAsia"/>
          <w:color w:val="000000"/>
        </w:rPr>
        <w:t>) 断路器安装方式：插入式安装</w:t>
      </w:r>
    </w:p>
    <w:p w:rsidR="00155B3B" w:rsidRPr="003849D8" w:rsidRDefault="0081245C" w:rsidP="00155B3B">
      <w:pPr>
        <w:autoSpaceDE w:val="0"/>
        <w:autoSpaceDN w:val="0"/>
        <w:adjustRightInd w:val="0"/>
        <w:spacing w:line="360" w:lineRule="exact"/>
        <w:rPr>
          <w:rFonts w:asciiTheme="minorEastAsia" w:hAnsiTheme="minorEastAsia" w:cs="宋体"/>
        </w:rPr>
      </w:pPr>
      <w:r>
        <w:rPr>
          <w:rFonts w:asciiTheme="minorEastAsia" w:hAnsiTheme="minorEastAsia" w:cs="Swiss721BT-Roman" w:hint="eastAsia"/>
        </w:rPr>
        <w:lastRenderedPageBreak/>
        <w:t xml:space="preserve"> 4.2.3</w:t>
      </w:r>
      <w:r w:rsidR="00155B3B" w:rsidRPr="003849D8">
        <w:rPr>
          <w:rFonts w:asciiTheme="minorEastAsia" w:hAnsiTheme="minorEastAsia" w:cs="宋体" w:hint="eastAsia"/>
        </w:rPr>
        <w:t>接触器</w:t>
      </w:r>
      <w:r w:rsidR="00950C72">
        <w:rPr>
          <w:rFonts w:asciiTheme="minorEastAsia" w:hAnsiTheme="minorEastAsia" w:cs="宋体" w:hint="eastAsia"/>
        </w:rPr>
        <w:t>(</w:t>
      </w:r>
      <w:r w:rsidR="00950C72">
        <w:rPr>
          <w:rFonts w:asciiTheme="minorEastAsia" w:hAnsiTheme="minorEastAsia" w:cs="宋体"/>
        </w:rPr>
        <w:t>如图纸上无此器件</w:t>
      </w:r>
      <w:r w:rsidR="00950C72">
        <w:rPr>
          <w:rFonts w:asciiTheme="minorEastAsia" w:hAnsiTheme="minorEastAsia" w:cs="宋体" w:hint="eastAsia"/>
        </w:rPr>
        <w:t>，</w:t>
      </w:r>
      <w:r w:rsidR="00950C72">
        <w:rPr>
          <w:rFonts w:asciiTheme="minorEastAsia" w:hAnsiTheme="minorEastAsia" w:cs="宋体"/>
        </w:rPr>
        <w:t>则不考虑该项</w:t>
      </w:r>
      <w:r w:rsidR="00950C72">
        <w:rPr>
          <w:rFonts w:asciiTheme="minorEastAsia" w:hAnsiTheme="minorEastAsia" w:cs="宋体" w:hint="eastAsia"/>
        </w:rPr>
        <w:t>)</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rPr>
        <w:t xml:space="preserve">   (1)</w:t>
      </w:r>
      <w:r w:rsidRPr="003849D8">
        <w:rPr>
          <w:rFonts w:asciiTheme="minorEastAsia" w:hAnsiTheme="minorEastAsia" w:cs="宋体" w:hint="eastAsia"/>
        </w:rPr>
        <w:t xml:space="preserve"> 型号：选用与断路器同品牌产品。</w:t>
      </w:r>
    </w:p>
    <w:p w:rsidR="00155B3B" w:rsidRPr="003849D8" w:rsidRDefault="00155B3B" w:rsidP="00155B3B">
      <w:pPr>
        <w:autoSpaceDE w:val="0"/>
        <w:autoSpaceDN w:val="0"/>
        <w:adjustRightInd w:val="0"/>
        <w:spacing w:line="360" w:lineRule="exact"/>
        <w:rPr>
          <w:rFonts w:asciiTheme="minorEastAsia" w:hAnsiTheme="minorEastAsia" w:cs="Swiss721BT-Roman"/>
        </w:rPr>
      </w:pPr>
      <w:r w:rsidRPr="003849D8">
        <w:rPr>
          <w:rFonts w:asciiTheme="minorEastAsia" w:hAnsiTheme="minorEastAsia" w:cs="Swis721 BT" w:hint="eastAsia"/>
        </w:rPr>
        <w:t xml:space="preserve">   (2) </w:t>
      </w:r>
      <w:r w:rsidRPr="003849D8">
        <w:rPr>
          <w:rFonts w:asciiTheme="minorEastAsia" w:hAnsiTheme="minorEastAsia" w:cs="宋体" w:hint="eastAsia"/>
        </w:rPr>
        <w:t>额定工作电压：</w:t>
      </w:r>
      <w:r w:rsidRPr="003849D8">
        <w:rPr>
          <w:rFonts w:asciiTheme="minorEastAsia" w:hAnsiTheme="minorEastAsia" w:cs="Swiss721BT-Roman" w:hint="eastAsia"/>
        </w:rPr>
        <w:t>380 V (AC 50Hz)</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rPr>
        <w:t xml:space="preserve">   (3) </w:t>
      </w:r>
      <w:r w:rsidRPr="003849D8">
        <w:rPr>
          <w:rFonts w:asciiTheme="minorEastAsia" w:hAnsiTheme="minorEastAsia" w:cs="宋体" w:hint="eastAsia"/>
        </w:rPr>
        <w:t>级数：</w:t>
      </w:r>
      <w:r w:rsidRPr="003849D8">
        <w:rPr>
          <w:rFonts w:asciiTheme="minorEastAsia" w:hAnsiTheme="minorEastAsia" w:cs="Swiss721BT-Roman" w:hint="eastAsia"/>
        </w:rPr>
        <w:t xml:space="preserve">3 </w:t>
      </w:r>
      <w:r w:rsidRPr="003849D8">
        <w:rPr>
          <w:rFonts w:asciiTheme="minorEastAsia" w:hAnsiTheme="minorEastAsia" w:cs="宋体" w:hint="eastAsia"/>
        </w:rPr>
        <w:t>极</w:t>
      </w:r>
    </w:p>
    <w:p w:rsidR="00155B3B" w:rsidRPr="003849D8" w:rsidRDefault="00155B3B" w:rsidP="00155B3B">
      <w:pPr>
        <w:autoSpaceDE w:val="0"/>
        <w:autoSpaceDN w:val="0"/>
        <w:adjustRightInd w:val="0"/>
        <w:spacing w:line="360" w:lineRule="exact"/>
        <w:rPr>
          <w:rFonts w:asciiTheme="minorEastAsia" w:hAnsiTheme="minorEastAsia" w:cs="Swiss721BT-Roman"/>
        </w:rPr>
      </w:pPr>
      <w:r w:rsidRPr="003849D8">
        <w:rPr>
          <w:rFonts w:asciiTheme="minorEastAsia" w:hAnsiTheme="minorEastAsia" w:cs="Swis721 BT" w:hint="eastAsia"/>
        </w:rPr>
        <w:t xml:space="preserve">   (4) </w:t>
      </w:r>
      <w:r w:rsidRPr="003849D8">
        <w:rPr>
          <w:rFonts w:asciiTheme="minorEastAsia" w:hAnsiTheme="minorEastAsia" w:cs="宋体" w:hint="eastAsia"/>
        </w:rPr>
        <w:t>线圈工作电压：</w:t>
      </w:r>
      <w:r w:rsidRPr="003849D8">
        <w:rPr>
          <w:rFonts w:asciiTheme="minorEastAsia" w:hAnsiTheme="minorEastAsia" w:cs="Swiss721BT-Roman" w:hint="eastAsia"/>
        </w:rPr>
        <w:t>220 V (AC 50Hz)</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rPr>
        <w:t xml:space="preserve">   (5) </w:t>
      </w:r>
      <w:r w:rsidRPr="003849D8">
        <w:rPr>
          <w:rFonts w:asciiTheme="minorEastAsia" w:hAnsiTheme="minorEastAsia" w:cs="宋体" w:hint="eastAsia"/>
        </w:rPr>
        <w:t>安装形式：固定间隔式</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rPr>
        <w:t xml:space="preserve">   (6) </w:t>
      </w:r>
      <w:r w:rsidRPr="003849D8">
        <w:rPr>
          <w:rFonts w:asciiTheme="minorEastAsia" w:hAnsiTheme="minorEastAsia" w:cs="宋体" w:hint="eastAsia"/>
        </w:rPr>
        <w:t>接触器的选型应按</w:t>
      </w:r>
      <w:r w:rsidRPr="003849D8">
        <w:rPr>
          <w:rFonts w:asciiTheme="minorEastAsia" w:hAnsiTheme="minorEastAsia" w:cs="Swiss721BT-Roman" w:hint="eastAsia"/>
        </w:rPr>
        <w:t xml:space="preserve">2 </w:t>
      </w:r>
      <w:r w:rsidRPr="003849D8">
        <w:rPr>
          <w:rFonts w:asciiTheme="minorEastAsia" w:hAnsiTheme="minorEastAsia" w:cs="宋体" w:hint="eastAsia"/>
        </w:rPr>
        <w:t>级配合选择。</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rPr>
        <w:t xml:space="preserve">   (7) </w:t>
      </w:r>
      <w:r w:rsidRPr="003849D8">
        <w:rPr>
          <w:rFonts w:asciiTheme="minorEastAsia" w:hAnsiTheme="minorEastAsia" w:cs="宋体" w:hint="eastAsia"/>
        </w:rPr>
        <w:t>接触器应按电动机功率放大一级选择。</w:t>
      </w:r>
    </w:p>
    <w:p w:rsidR="00155B3B" w:rsidRPr="00950C72" w:rsidRDefault="0081245C" w:rsidP="00950C72">
      <w:pPr>
        <w:autoSpaceDE w:val="0"/>
        <w:autoSpaceDN w:val="0"/>
        <w:adjustRightInd w:val="0"/>
        <w:spacing w:line="360" w:lineRule="exact"/>
        <w:rPr>
          <w:rFonts w:asciiTheme="minorEastAsia" w:hAnsiTheme="minorEastAsia" w:cs="宋体"/>
        </w:rPr>
      </w:pPr>
      <w:r>
        <w:rPr>
          <w:rFonts w:asciiTheme="minorEastAsia" w:hAnsiTheme="minorEastAsia" w:cs="Swiss721BT-Roman" w:hint="eastAsia"/>
        </w:rPr>
        <w:t>4.2.4</w:t>
      </w:r>
      <w:r w:rsidR="00155B3B" w:rsidRPr="003849D8">
        <w:rPr>
          <w:rFonts w:asciiTheme="minorEastAsia" w:hAnsiTheme="minorEastAsia" w:cs="宋体" w:hint="eastAsia"/>
        </w:rPr>
        <w:t>热继电器</w:t>
      </w:r>
      <w:r w:rsidR="00950C72">
        <w:rPr>
          <w:rFonts w:asciiTheme="minorEastAsia" w:hAnsiTheme="minorEastAsia" w:cs="宋体" w:hint="eastAsia"/>
        </w:rPr>
        <w:t>(</w:t>
      </w:r>
      <w:r w:rsidR="00950C72">
        <w:rPr>
          <w:rFonts w:asciiTheme="minorEastAsia" w:hAnsiTheme="minorEastAsia" w:cs="宋体"/>
        </w:rPr>
        <w:t>如图纸上无此器件</w:t>
      </w:r>
      <w:r w:rsidR="00950C72">
        <w:rPr>
          <w:rFonts w:asciiTheme="minorEastAsia" w:hAnsiTheme="minorEastAsia" w:cs="宋体" w:hint="eastAsia"/>
        </w:rPr>
        <w:t>，</w:t>
      </w:r>
      <w:r w:rsidR="00950C72">
        <w:rPr>
          <w:rFonts w:asciiTheme="minorEastAsia" w:hAnsiTheme="minorEastAsia" w:cs="宋体"/>
        </w:rPr>
        <w:t>则不考虑该项</w:t>
      </w:r>
      <w:r w:rsidR="00950C72">
        <w:rPr>
          <w:rFonts w:asciiTheme="minorEastAsia" w:hAnsiTheme="minorEastAsia" w:cs="宋体" w:hint="eastAsia"/>
        </w:rPr>
        <w:t>)</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(1)</w:t>
      </w:r>
      <w:r w:rsidRPr="003849D8">
        <w:rPr>
          <w:rFonts w:asciiTheme="minorEastAsia" w:hAnsiTheme="minorEastAsia" w:cs="宋体" w:hint="eastAsia"/>
        </w:rPr>
        <w:t xml:space="preserve"> 型号：选用与断路器同品牌产品。</w:t>
      </w:r>
    </w:p>
    <w:p w:rsidR="00155B3B" w:rsidRPr="003849D8" w:rsidRDefault="00155B3B" w:rsidP="00155B3B">
      <w:pPr>
        <w:autoSpaceDE w:val="0"/>
        <w:autoSpaceDN w:val="0"/>
        <w:adjustRightInd w:val="0"/>
        <w:spacing w:line="360" w:lineRule="exact"/>
        <w:rPr>
          <w:rFonts w:asciiTheme="minorEastAsia" w:hAnsiTheme="minorEastAsia" w:cs="Swiss721BT-Roman"/>
        </w:rPr>
      </w:pPr>
      <w:r w:rsidRPr="003849D8">
        <w:rPr>
          <w:rFonts w:asciiTheme="minorEastAsia" w:hAnsiTheme="minorEastAsia" w:cs="Swis721 BT" w:hint="eastAsia"/>
          <w:color w:val="000000"/>
        </w:rPr>
        <w:t xml:space="preserve">   (2) </w:t>
      </w:r>
      <w:r w:rsidRPr="003849D8">
        <w:rPr>
          <w:rFonts w:asciiTheme="minorEastAsia" w:hAnsiTheme="minorEastAsia" w:cs="宋体" w:hint="eastAsia"/>
        </w:rPr>
        <w:t>额定工作电压：</w:t>
      </w:r>
      <w:r w:rsidRPr="003849D8">
        <w:rPr>
          <w:rFonts w:asciiTheme="minorEastAsia" w:hAnsiTheme="minorEastAsia" w:cs="Swiss721BT-Roman" w:hint="eastAsia"/>
        </w:rPr>
        <w:t>380 V (AC 50Hz)</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(3) </w:t>
      </w:r>
      <w:r w:rsidRPr="003849D8">
        <w:rPr>
          <w:rFonts w:asciiTheme="minorEastAsia" w:hAnsiTheme="minorEastAsia" w:cs="宋体" w:hint="eastAsia"/>
        </w:rPr>
        <w:t>级数：</w:t>
      </w:r>
      <w:r w:rsidRPr="003849D8">
        <w:rPr>
          <w:rFonts w:asciiTheme="minorEastAsia" w:hAnsiTheme="minorEastAsia" w:cs="Swiss721BT-Roman" w:hint="eastAsia"/>
        </w:rPr>
        <w:t xml:space="preserve">3 </w:t>
      </w:r>
      <w:r w:rsidRPr="003849D8">
        <w:rPr>
          <w:rFonts w:asciiTheme="minorEastAsia" w:hAnsiTheme="minorEastAsia" w:cs="宋体" w:hint="eastAsia"/>
        </w:rPr>
        <w:t>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(4) </w:t>
      </w:r>
      <w:r w:rsidRPr="003849D8">
        <w:rPr>
          <w:rFonts w:asciiTheme="minorEastAsia" w:hAnsiTheme="minorEastAsia" w:cs="宋体" w:hint="eastAsia"/>
        </w:rPr>
        <w:t>安装形式：固定间隔式</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(5) </w:t>
      </w:r>
      <w:r w:rsidRPr="003849D8">
        <w:rPr>
          <w:rFonts w:asciiTheme="minorEastAsia" w:hAnsiTheme="minorEastAsia" w:cs="宋体" w:hint="eastAsia"/>
        </w:rPr>
        <w:t>热继电器的选型应满足负载设备额定参数下持续运行要求进行配置。</w:t>
      </w:r>
    </w:p>
    <w:p w:rsidR="00155B3B" w:rsidRPr="003849D8" w:rsidRDefault="0081245C" w:rsidP="00155B3B">
      <w:pPr>
        <w:autoSpaceDE w:val="0"/>
        <w:autoSpaceDN w:val="0"/>
        <w:adjustRightInd w:val="0"/>
        <w:spacing w:line="360" w:lineRule="exact"/>
        <w:rPr>
          <w:rFonts w:asciiTheme="minorEastAsia" w:hAnsiTheme="minorEastAsia" w:cs="宋体"/>
        </w:rPr>
      </w:pPr>
      <w:r>
        <w:rPr>
          <w:rFonts w:asciiTheme="minorEastAsia" w:hAnsiTheme="minorEastAsia" w:cs="Swiss721BT-Roman" w:hint="eastAsia"/>
        </w:rPr>
        <w:t xml:space="preserve">  4.2.5</w:t>
      </w:r>
      <w:r w:rsidR="00155B3B" w:rsidRPr="003849D8">
        <w:rPr>
          <w:rFonts w:asciiTheme="minorEastAsia" w:hAnsiTheme="minorEastAsia" w:cs="宋体" w:hint="eastAsia"/>
        </w:rPr>
        <w:t>多功能仪表</w:t>
      </w:r>
    </w:p>
    <w:p w:rsidR="00155B3B" w:rsidRPr="003849D8" w:rsidRDefault="00141EC9" w:rsidP="00155B3B">
      <w:pPr>
        <w:autoSpaceDE w:val="0"/>
        <w:autoSpaceDN w:val="0"/>
        <w:adjustRightInd w:val="0"/>
        <w:spacing w:line="360" w:lineRule="exact"/>
        <w:rPr>
          <w:rFonts w:asciiTheme="minorEastAsia" w:hAnsiTheme="minorEastAsia"/>
        </w:rPr>
      </w:pPr>
      <w:r>
        <w:rPr>
          <w:rFonts w:asciiTheme="minorEastAsia" w:hAnsiTheme="minorEastAsia" w:cs="Swis721 BT" w:hint="eastAsia"/>
        </w:rPr>
        <w:t>(1</w:t>
      </w:r>
      <w:r w:rsidR="00155B3B" w:rsidRPr="003849D8">
        <w:rPr>
          <w:rFonts w:asciiTheme="minorEastAsia" w:hAnsiTheme="minorEastAsia" w:cs="Swis721 BT" w:hint="eastAsia"/>
        </w:rPr>
        <w:t xml:space="preserve">) </w:t>
      </w:r>
      <w:r w:rsidR="00155B3B" w:rsidRPr="003849D8">
        <w:rPr>
          <w:rFonts w:asciiTheme="minorEastAsia" w:hAnsiTheme="minorEastAsia" w:cs="宋体" w:hint="eastAsia"/>
        </w:rPr>
        <w:t>自带一路</w:t>
      </w:r>
      <w:r w:rsidR="00155B3B" w:rsidRPr="003849D8">
        <w:rPr>
          <w:rFonts w:asciiTheme="minorEastAsia" w:hAnsiTheme="minorEastAsia" w:cs="Swiss721BT-Roman" w:hint="eastAsia"/>
        </w:rPr>
        <w:t>RS485</w:t>
      </w:r>
      <w:r w:rsidR="00155B3B" w:rsidRPr="003849D8">
        <w:rPr>
          <w:rFonts w:asciiTheme="minorEastAsia" w:hAnsiTheme="minorEastAsia" w:cs="宋体" w:hint="eastAsia"/>
        </w:rPr>
        <w:t>通讯接口，支持双网冗余运行，支持</w:t>
      </w:r>
      <w:r w:rsidR="00155B3B" w:rsidRPr="003849D8">
        <w:rPr>
          <w:rFonts w:asciiTheme="minorEastAsia" w:hAnsiTheme="minorEastAsia" w:cs="Swiss721BT-Roman" w:hint="eastAsia"/>
        </w:rPr>
        <w:t>MODBUS</w:t>
      </w:r>
      <w:r w:rsidR="00155B3B" w:rsidRPr="003849D8">
        <w:rPr>
          <w:rFonts w:asciiTheme="minorEastAsia" w:hAnsiTheme="minorEastAsia" w:cs="宋体" w:hint="eastAsia"/>
        </w:rPr>
        <w:t>通讯协议。</w:t>
      </w:r>
    </w:p>
    <w:p w:rsidR="00155B3B" w:rsidRPr="003849D8" w:rsidRDefault="00141EC9" w:rsidP="00155B3B">
      <w:pPr>
        <w:autoSpaceDE w:val="0"/>
        <w:autoSpaceDN w:val="0"/>
        <w:adjustRightInd w:val="0"/>
        <w:spacing w:line="360" w:lineRule="exact"/>
        <w:rPr>
          <w:rFonts w:asciiTheme="minorEastAsia" w:hAnsiTheme="minorEastAsia"/>
        </w:rPr>
      </w:pPr>
      <w:r>
        <w:rPr>
          <w:rFonts w:asciiTheme="minorEastAsia" w:hAnsiTheme="minorEastAsia" w:cs="Swis721 BT" w:hint="eastAsia"/>
        </w:rPr>
        <w:t>(2</w:t>
      </w:r>
      <w:r w:rsidR="00155B3B" w:rsidRPr="003849D8">
        <w:rPr>
          <w:rFonts w:asciiTheme="minorEastAsia" w:hAnsiTheme="minorEastAsia" w:cs="Swis721 BT" w:hint="eastAsia"/>
        </w:rPr>
        <w:t xml:space="preserve">) </w:t>
      </w:r>
      <w:r w:rsidR="00155B3B" w:rsidRPr="003849D8">
        <w:rPr>
          <w:rFonts w:asciiTheme="minorEastAsia" w:hAnsiTheme="minorEastAsia" w:hint="eastAsia"/>
        </w:rPr>
        <w:t>具备采集三相电流、电压、有功、无功、视载功率、功率因数、频率、电能计量</w:t>
      </w:r>
      <w:r w:rsidR="00950C72">
        <w:rPr>
          <w:rFonts w:asciiTheme="minorEastAsia" w:hAnsiTheme="minorEastAsia" w:hint="eastAsia"/>
        </w:rPr>
        <w:t>、开关状态</w:t>
      </w:r>
      <w:r w:rsidR="00155B3B" w:rsidRPr="003849D8">
        <w:rPr>
          <w:rFonts w:asciiTheme="minorEastAsia" w:hAnsiTheme="minorEastAsia" w:hint="eastAsia"/>
        </w:rPr>
        <w:t>等数据功能。</w:t>
      </w:r>
    </w:p>
    <w:p w:rsidR="00155B3B" w:rsidRPr="003849D8" w:rsidRDefault="00141EC9" w:rsidP="00155B3B">
      <w:pPr>
        <w:autoSpaceDE w:val="0"/>
        <w:autoSpaceDN w:val="0"/>
        <w:adjustRightInd w:val="0"/>
        <w:spacing w:line="360" w:lineRule="exact"/>
        <w:rPr>
          <w:rFonts w:asciiTheme="minorEastAsia" w:hAnsiTheme="minorEastAsia"/>
        </w:rPr>
      </w:pPr>
      <w:r>
        <w:rPr>
          <w:rFonts w:asciiTheme="minorEastAsia" w:hAnsiTheme="minorEastAsia" w:cs="Swis721 BT" w:hint="eastAsia"/>
        </w:rPr>
        <w:t>(3</w:t>
      </w:r>
      <w:r w:rsidR="00155B3B" w:rsidRPr="003849D8">
        <w:rPr>
          <w:rFonts w:asciiTheme="minorEastAsia" w:hAnsiTheme="minorEastAsia" w:cs="Swis721 BT" w:hint="eastAsia"/>
        </w:rPr>
        <w:t xml:space="preserve">) </w:t>
      </w:r>
      <w:r w:rsidR="00155B3B" w:rsidRPr="003849D8">
        <w:rPr>
          <w:rFonts w:asciiTheme="minorEastAsia" w:hAnsiTheme="minorEastAsia" w:hint="eastAsia"/>
        </w:rPr>
        <w:t>具备电压、电流、功率因素最大值、最小值、平均值统计功能。</w:t>
      </w:r>
    </w:p>
    <w:p w:rsidR="00155B3B" w:rsidRPr="003849D8" w:rsidRDefault="00141EC9" w:rsidP="00155B3B">
      <w:pPr>
        <w:autoSpaceDE w:val="0"/>
        <w:autoSpaceDN w:val="0"/>
        <w:adjustRightInd w:val="0"/>
        <w:spacing w:line="360" w:lineRule="exact"/>
        <w:rPr>
          <w:rFonts w:asciiTheme="minorEastAsia" w:hAnsiTheme="minorEastAsia"/>
        </w:rPr>
      </w:pPr>
      <w:r>
        <w:rPr>
          <w:rFonts w:asciiTheme="minorEastAsia" w:hAnsiTheme="minorEastAsia" w:cs="Swis721 BT" w:hint="eastAsia"/>
        </w:rPr>
        <w:t>(4</w:t>
      </w:r>
      <w:r w:rsidR="00155B3B" w:rsidRPr="003849D8">
        <w:rPr>
          <w:rFonts w:asciiTheme="minorEastAsia" w:hAnsiTheme="minorEastAsia" w:cs="Swis721 BT" w:hint="eastAsia"/>
        </w:rPr>
        <w:t xml:space="preserve">) </w:t>
      </w:r>
      <w:r w:rsidR="00155B3B" w:rsidRPr="003849D8">
        <w:rPr>
          <w:rFonts w:asciiTheme="minorEastAsia" w:hAnsiTheme="minorEastAsia" w:hint="eastAsia"/>
        </w:rPr>
        <w:t>具备电压、电流越限报警功能。</w:t>
      </w:r>
    </w:p>
    <w:p w:rsidR="00155B3B" w:rsidRPr="003849D8" w:rsidRDefault="0081245C" w:rsidP="00155B3B">
      <w:pPr>
        <w:autoSpaceDE w:val="0"/>
        <w:autoSpaceDN w:val="0"/>
        <w:adjustRightInd w:val="0"/>
        <w:spacing w:line="360" w:lineRule="exact"/>
        <w:rPr>
          <w:rFonts w:asciiTheme="minorEastAsia" w:hAnsiTheme="minorEastAsia" w:cs="宋体"/>
        </w:rPr>
      </w:pPr>
      <w:r>
        <w:rPr>
          <w:rFonts w:asciiTheme="minorEastAsia" w:hAnsiTheme="minorEastAsia" w:cs="Swiss721BT-Roman" w:hint="eastAsia"/>
        </w:rPr>
        <w:t xml:space="preserve">  4.2.6</w:t>
      </w:r>
      <w:r w:rsidR="00155B3B" w:rsidRPr="003849D8">
        <w:rPr>
          <w:rFonts w:asciiTheme="minorEastAsia" w:hAnsiTheme="minorEastAsia" w:cs="宋体" w:hint="eastAsia"/>
        </w:rPr>
        <w:t>电流互感器</w:t>
      </w:r>
    </w:p>
    <w:p w:rsidR="00155B3B" w:rsidRPr="003849D8" w:rsidRDefault="00155B3B" w:rsidP="00155B3B">
      <w:pPr>
        <w:autoSpaceDE w:val="0"/>
        <w:autoSpaceDN w:val="0"/>
        <w:adjustRightInd w:val="0"/>
        <w:spacing w:line="360" w:lineRule="exact"/>
        <w:ind w:firstLineChars="150" w:firstLine="360"/>
        <w:rPr>
          <w:rFonts w:asciiTheme="minorEastAsia" w:hAnsiTheme="minorEastAsia" w:cs="宋体"/>
        </w:rPr>
      </w:pPr>
      <w:r w:rsidRPr="003849D8">
        <w:rPr>
          <w:rFonts w:asciiTheme="minorEastAsia" w:hAnsiTheme="minorEastAsia" w:cs="Swis721 BT" w:hint="eastAsia"/>
          <w:color w:val="000000"/>
        </w:rPr>
        <w:t>(1)</w:t>
      </w:r>
      <w:r w:rsidR="00141EC9">
        <w:rPr>
          <w:rFonts w:asciiTheme="minorEastAsia" w:hAnsiTheme="minorEastAsia" w:hint="eastAsia"/>
          <w:color w:val="000000"/>
        </w:rPr>
        <w:t>型式：采用环氧树脂全密封浇注产品</w:t>
      </w:r>
      <w:r w:rsidRPr="003849D8">
        <w:rPr>
          <w:rFonts w:asciiTheme="minorEastAsia" w:hAnsiTheme="minorEastAsia" w:hint="eastAsia"/>
          <w:color w:val="000000"/>
        </w:rPr>
        <w:t>。</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(2)</w:t>
      </w:r>
      <w:r w:rsidR="001676A2">
        <w:rPr>
          <w:rFonts w:asciiTheme="minorEastAsia" w:hAnsiTheme="minorEastAsia" w:cs="宋体" w:hint="eastAsia"/>
        </w:rPr>
        <w:t>进线柜</w:t>
      </w:r>
      <w:r w:rsidRPr="003849D8">
        <w:rPr>
          <w:rFonts w:asciiTheme="minorEastAsia" w:hAnsiTheme="minorEastAsia" w:cs="宋体" w:hint="eastAsia"/>
        </w:rPr>
        <w:t>采用准确度等级</w:t>
      </w:r>
      <w:r w:rsidRPr="003849D8">
        <w:rPr>
          <w:rFonts w:asciiTheme="minorEastAsia" w:hAnsiTheme="minorEastAsia" w:cs="Swiss721BT-Roman" w:hint="eastAsia"/>
        </w:rPr>
        <w:t>0.2</w:t>
      </w:r>
      <w:r w:rsidRPr="003849D8">
        <w:rPr>
          <w:rFonts w:asciiTheme="minorEastAsia" w:hAnsiTheme="minorEastAsia" w:cs="宋体" w:hint="eastAsia"/>
        </w:rPr>
        <w:t>级电流互感器。</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Swis721 BT" w:hint="eastAsia"/>
          <w:color w:val="000000"/>
        </w:rPr>
        <w:t xml:space="preserve">   (3)</w:t>
      </w:r>
      <w:r w:rsidRPr="003849D8">
        <w:rPr>
          <w:rFonts w:asciiTheme="minorEastAsia" w:hAnsiTheme="minorEastAsia" w:cs="宋体" w:hint="eastAsia"/>
        </w:rPr>
        <w:t>电动机回路，馈线回路采用准确度等级</w:t>
      </w:r>
      <w:r w:rsidRPr="003849D8">
        <w:rPr>
          <w:rFonts w:asciiTheme="minorEastAsia" w:hAnsiTheme="minorEastAsia" w:cs="Swiss721BT-Roman" w:hint="eastAsia"/>
        </w:rPr>
        <w:t>0.5</w:t>
      </w:r>
      <w:r w:rsidRPr="003849D8">
        <w:rPr>
          <w:rFonts w:asciiTheme="minorEastAsia" w:hAnsiTheme="minorEastAsia" w:cs="宋体" w:hint="eastAsia"/>
        </w:rPr>
        <w:t>级电流互感器</w:t>
      </w:r>
      <w:r w:rsidR="007542DE">
        <w:rPr>
          <w:rFonts w:asciiTheme="minorEastAsia" w:hAnsiTheme="minorEastAsia" w:cs="宋体" w:hint="eastAsia"/>
        </w:rPr>
        <w:t>。</w:t>
      </w:r>
    </w:p>
    <w:p w:rsidR="00155B3B" w:rsidRPr="003849D8" w:rsidRDefault="00155B3B" w:rsidP="00155B3B">
      <w:pPr>
        <w:spacing w:line="400" w:lineRule="exact"/>
        <w:ind w:right="28" w:firstLineChars="150" w:firstLine="360"/>
        <w:rPr>
          <w:rFonts w:asciiTheme="minorEastAsia" w:hAnsiTheme="minorEastAsia"/>
          <w:color w:val="000000"/>
        </w:rPr>
      </w:pPr>
      <w:r w:rsidRPr="003849D8">
        <w:rPr>
          <w:rFonts w:asciiTheme="minorEastAsia" w:hAnsiTheme="minorEastAsia" w:cs="Swis721 BT" w:hint="eastAsia"/>
          <w:color w:val="000000"/>
        </w:rPr>
        <w:t>(4)</w:t>
      </w:r>
      <w:r w:rsidRPr="003849D8">
        <w:rPr>
          <w:rFonts w:asciiTheme="minorEastAsia" w:hAnsiTheme="minorEastAsia" w:hint="eastAsia"/>
          <w:color w:val="000000"/>
        </w:rPr>
        <w:t>额定电流比(A)：按图纸配置</w:t>
      </w:r>
      <w:r w:rsidR="007542DE">
        <w:rPr>
          <w:rFonts w:asciiTheme="minorEastAsia" w:hAnsiTheme="minorEastAsia" w:hint="eastAsia"/>
          <w:color w:val="000000"/>
        </w:rPr>
        <w:t>。</w:t>
      </w:r>
    </w:p>
    <w:p w:rsidR="00155B3B" w:rsidRDefault="00155B3B" w:rsidP="0081245C">
      <w:pPr>
        <w:autoSpaceDE w:val="0"/>
        <w:autoSpaceDN w:val="0"/>
        <w:adjustRightInd w:val="0"/>
        <w:spacing w:line="360" w:lineRule="exact"/>
        <w:ind w:firstLineChars="100" w:firstLine="240"/>
        <w:rPr>
          <w:rFonts w:asciiTheme="minorEastAsia" w:hAnsiTheme="minorEastAsia" w:cs="宋体"/>
          <w:color w:val="000000"/>
        </w:rPr>
      </w:pPr>
      <w:r w:rsidRPr="00F93649">
        <w:rPr>
          <w:rFonts w:asciiTheme="minorEastAsia" w:hAnsiTheme="minorEastAsia" w:cs="宋体" w:hint="eastAsia"/>
          <w:color w:val="000000"/>
        </w:rPr>
        <w:t>4</w:t>
      </w:r>
      <w:r w:rsidR="0081245C">
        <w:rPr>
          <w:rFonts w:asciiTheme="minorEastAsia" w:hAnsiTheme="minorEastAsia" w:cs="宋体" w:hint="eastAsia"/>
          <w:color w:val="000000"/>
        </w:rPr>
        <w:t>.2.7</w:t>
      </w:r>
      <w:r w:rsidRPr="00F93649">
        <w:rPr>
          <w:rFonts w:asciiTheme="minorEastAsia" w:hAnsiTheme="minorEastAsia" w:cs="宋体" w:hint="eastAsia"/>
          <w:color w:val="000000"/>
        </w:rPr>
        <w:t>防火漏电</w:t>
      </w:r>
    </w:p>
    <w:p w:rsidR="0020111A" w:rsidRPr="00F93649" w:rsidRDefault="00950C72" w:rsidP="0081245C">
      <w:pPr>
        <w:autoSpaceDE w:val="0"/>
        <w:autoSpaceDN w:val="0"/>
        <w:adjustRightInd w:val="0"/>
        <w:spacing w:line="360" w:lineRule="exact"/>
        <w:ind w:firstLineChars="100" w:firstLine="240"/>
        <w:rPr>
          <w:rFonts w:asciiTheme="minorEastAsia" w:hAnsiTheme="minorEastAsia" w:cs="宋体"/>
          <w:color w:val="000000"/>
        </w:rPr>
      </w:pPr>
      <w:r>
        <w:rPr>
          <w:rFonts w:asciiTheme="minorEastAsia" w:hAnsiTheme="minorEastAsia" w:cs="宋体" w:hint="eastAsia"/>
          <w:color w:val="000000"/>
        </w:rPr>
        <w:t>按设计图配置，预留接口与消防</w:t>
      </w:r>
      <w:r w:rsidR="0020111A">
        <w:rPr>
          <w:rFonts w:asciiTheme="minorEastAsia" w:hAnsiTheme="minorEastAsia" w:cs="宋体" w:hint="eastAsia"/>
          <w:color w:val="000000"/>
        </w:rPr>
        <w:t>联动。</w:t>
      </w:r>
    </w:p>
    <w:p w:rsidR="00155B3B" w:rsidRPr="00F93649" w:rsidRDefault="00155B3B" w:rsidP="00F93649">
      <w:pPr>
        <w:rPr>
          <w:rFonts w:asciiTheme="minorEastAsia" w:hAnsiTheme="minorEastAsia"/>
        </w:rPr>
      </w:pPr>
      <w:bookmarkStart w:id="24" w:name="_Toc185748900"/>
      <w:bookmarkStart w:id="25" w:name="_Toc173315652"/>
      <w:bookmarkStart w:id="26" w:name="_Toc173315593"/>
      <w:bookmarkStart w:id="27" w:name="_Toc173315521"/>
      <w:bookmarkStart w:id="28" w:name="_Toc173314131"/>
      <w:bookmarkStart w:id="29" w:name="_Toc155113121"/>
      <w:r w:rsidRPr="00F93649">
        <w:rPr>
          <w:rFonts w:asciiTheme="minorEastAsia" w:hAnsiTheme="minorEastAsia" w:hint="eastAsia"/>
        </w:rPr>
        <w:t>4.3</w:t>
      </w:r>
      <w:r w:rsidRPr="00F93649">
        <w:rPr>
          <w:rFonts w:asciiTheme="minorEastAsia" w:hAnsiTheme="minorEastAsia"/>
        </w:rPr>
        <w:t>参数响应表</w:t>
      </w:r>
      <w:bookmarkEnd w:id="24"/>
      <w:bookmarkEnd w:id="25"/>
      <w:bookmarkEnd w:id="26"/>
      <w:bookmarkEnd w:id="27"/>
      <w:bookmarkEnd w:id="28"/>
      <w:bookmarkEnd w:id="29"/>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rPr>
        <w:t>投标人应认真逐项填写技术参数响应表中投标人保证值，不能空格，也不能以“响应”两字代替，不允许改动招标人要求值。如有偏差，请填写技术偏差表。</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rPr>
        <w:t>注：</w:t>
      </w:r>
      <w:r w:rsidRPr="003849D8">
        <w:rPr>
          <w:rFonts w:asciiTheme="minorEastAsia" w:hAnsiTheme="minorEastAsia" w:cs="宋体" w:hint="eastAsia"/>
        </w:rPr>
        <w:t>投标人保证值必须以型式试验报告相关参数值为准。技术条件书中</w:t>
      </w:r>
      <w:r w:rsidRPr="003849D8">
        <w:rPr>
          <w:rFonts w:asciiTheme="minorEastAsia" w:hAnsiTheme="minorEastAsia" w:cs="宋体"/>
        </w:rPr>
        <w:t>打“</w:t>
      </w:r>
      <w:r w:rsidRPr="003849D8">
        <w:rPr>
          <w:rFonts w:asciiTheme="minorEastAsia" w:hAnsiTheme="minorEastAsia" w:hint="eastAsia"/>
          <w:color w:val="000000"/>
        </w:rPr>
        <w:t>★</w:t>
      </w:r>
      <w:r w:rsidRPr="003849D8">
        <w:rPr>
          <w:rFonts w:asciiTheme="minorEastAsia" w:hAnsiTheme="minorEastAsia" w:cs="宋体"/>
        </w:rPr>
        <w:t>”的项目，如不能满足要求，将被视为实质性不符合招标文件要求。</w:t>
      </w:r>
    </w:p>
    <w:p w:rsidR="00155B3B" w:rsidRPr="003849D8" w:rsidRDefault="00155B3B" w:rsidP="00155B3B">
      <w:pPr>
        <w:autoSpaceDE w:val="0"/>
        <w:autoSpaceDN w:val="0"/>
        <w:adjustRightInd w:val="0"/>
        <w:spacing w:line="360" w:lineRule="exact"/>
        <w:jc w:val="center"/>
        <w:rPr>
          <w:rFonts w:asciiTheme="minorEastAsia" w:hAnsiTheme="minorEastAsia" w:cs="宋体"/>
        </w:rPr>
      </w:pPr>
      <w:r w:rsidRPr="003849D8">
        <w:rPr>
          <w:rFonts w:asciiTheme="minorEastAsia" w:hAnsiTheme="minorEastAsia" w:cs="宋体"/>
        </w:rPr>
        <w:t>表</w:t>
      </w:r>
      <w:r w:rsidRPr="003849D8">
        <w:rPr>
          <w:rFonts w:asciiTheme="minorEastAsia" w:hAnsiTheme="minorEastAsia" w:cs="宋体" w:hint="eastAsia"/>
        </w:rPr>
        <w:t>2 低压开关柜</w:t>
      </w:r>
      <w:r w:rsidRPr="003849D8">
        <w:rPr>
          <w:rFonts w:asciiTheme="minorEastAsia" w:hAnsiTheme="minorEastAsia" w:cs="宋体"/>
        </w:rPr>
        <w:t>技术参数响应表</w:t>
      </w:r>
    </w:p>
    <w:tbl>
      <w:tblPr>
        <w:tblW w:w="91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572"/>
        <w:gridCol w:w="2757"/>
        <w:gridCol w:w="767"/>
        <w:gridCol w:w="3202"/>
        <w:gridCol w:w="1877"/>
      </w:tblGrid>
      <w:tr w:rsidR="00155B3B" w:rsidRPr="003849D8" w:rsidTr="0042561D">
        <w:trPr>
          <w:trHeight w:val="322"/>
          <w:tblHeade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snapToGrid w:val="0"/>
                <w:szCs w:val="21"/>
              </w:rPr>
            </w:pPr>
            <w:r w:rsidRPr="003849D8">
              <w:rPr>
                <w:rFonts w:asciiTheme="minorEastAsia" w:hAnsiTheme="minorEastAsia"/>
                <w:snapToGrid w:val="0"/>
                <w:szCs w:val="21"/>
              </w:rPr>
              <w:t>序号</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napToGrid w:val="0"/>
                <w:szCs w:val="21"/>
              </w:rPr>
            </w:pPr>
            <w:r w:rsidRPr="003849D8">
              <w:rPr>
                <w:rFonts w:asciiTheme="minorEastAsia" w:hAnsiTheme="minorEastAsia"/>
                <w:snapToGrid w:val="0"/>
                <w:szCs w:val="21"/>
              </w:rPr>
              <w:t>名称</w:t>
            </w:r>
          </w:p>
        </w:tc>
        <w:tc>
          <w:tcPr>
            <w:tcW w:w="767" w:type="dxa"/>
            <w:tcMar>
              <w:left w:w="28" w:type="dxa"/>
              <w:right w:w="28" w:type="dxa"/>
            </w:tcMar>
            <w:vAlign w:val="center"/>
          </w:tcPr>
          <w:p w:rsidR="00155B3B" w:rsidRPr="003849D8" w:rsidRDefault="00155B3B" w:rsidP="003849D8">
            <w:pPr>
              <w:spacing w:line="360" w:lineRule="auto"/>
              <w:jc w:val="center"/>
              <w:rPr>
                <w:rFonts w:asciiTheme="minorEastAsia" w:hAnsiTheme="minorEastAsia"/>
                <w:snapToGrid w:val="0"/>
                <w:szCs w:val="21"/>
              </w:rPr>
            </w:pPr>
            <w:r w:rsidRPr="003849D8">
              <w:rPr>
                <w:rFonts w:asciiTheme="minorEastAsia" w:hAnsiTheme="minorEastAsia" w:hint="eastAsia"/>
                <w:snapToGrid w:val="0"/>
                <w:szCs w:val="21"/>
              </w:rPr>
              <w:t>单位</w:t>
            </w:r>
          </w:p>
        </w:tc>
        <w:tc>
          <w:tcPr>
            <w:tcW w:w="3202"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r w:rsidRPr="003849D8">
              <w:rPr>
                <w:rFonts w:asciiTheme="minorEastAsia" w:hAnsiTheme="minorEastAsia"/>
                <w:szCs w:val="21"/>
              </w:rPr>
              <w:t>招标人</w:t>
            </w:r>
            <w:r w:rsidRPr="003849D8">
              <w:rPr>
                <w:rFonts w:asciiTheme="minorEastAsia" w:hAnsiTheme="minorEastAsia"/>
                <w:snapToGrid w:val="0"/>
                <w:szCs w:val="21"/>
              </w:rPr>
              <w:t>要求值</w:t>
            </w:r>
          </w:p>
        </w:tc>
        <w:tc>
          <w:tcPr>
            <w:tcW w:w="1877" w:type="dxa"/>
            <w:tcMar>
              <w:left w:w="28" w:type="dxa"/>
              <w:right w:w="28" w:type="dxa"/>
            </w:tcMar>
            <w:vAlign w:val="center"/>
          </w:tcPr>
          <w:p w:rsidR="00155B3B" w:rsidRPr="003849D8" w:rsidRDefault="00155B3B" w:rsidP="003849D8">
            <w:pPr>
              <w:spacing w:line="360" w:lineRule="auto"/>
              <w:ind w:firstLineChars="200" w:firstLine="480"/>
              <w:rPr>
                <w:rFonts w:asciiTheme="minorEastAsia" w:hAnsiTheme="minorEastAsia"/>
                <w:snapToGrid w:val="0"/>
                <w:szCs w:val="21"/>
              </w:rPr>
            </w:pPr>
            <w:r w:rsidRPr="003849D8">
              <w:rPr>
                <w:rFonts w:asciiTheme="minorEastAsia" w:hAnsiTheme="minorEastAsia"/>
                <w:szCs w:val="21"/>
              </w:rPr>
              <w:t>投标人</w:t>
            </w:r>
            <w:r w:rsidRPr="003849D8">
              <w:rPr>
                <w:rFonts w:asciiTheme="minorEastAsia" w:hAnsiTheme="minorEastAsia"/>
                <w:snapToGrid w:val="0"/>
                <w:szCs w:val="21"/>
              </w:rPr>
              <w:t>保证值</w:t>
            </w: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b/>
                <w:szCs w:val="21"/>
              </w:rPr>
              <w:t>1</w:t>
            </w:r>
          </w:p>
        </w:tc>
        <w:tc>
          <w:tcPr>
            <w:tcW w:w="2757" w:type="dxa"/>
            <w:tcMar>
              <w:left w:w="28" w:type="dxa"/>
              <w:right w:w="28" w:type="dxa"/>
            </w:tcMar>
            <w:vAlign w:val="center"/>
          </w:tcPr>
          <w:p w:rsidR="00155B3B" w:rsidRPr="003849D8" w:rsidRDefault="00155B3B" w:rsidP="003849D8">
            <w:pPr>
              <w:spacing w:line="360" w:lineRule="auto"/>
              <w:ind w:left="203"/>
              <w:jc w:val="center"/>
              <w:rPr>
                <w:rFonts w:asciiTheme="minorEastAsia" w:hAnsiTheme="minorEastAsia"/>
                <w:b/>
                <w:szCs w:val="21"/>
              </w:rPr>
            </w:pPr>
            <w:r w:rsidRPr="003849D8">
              <w:rPr>
                <w:rFonts w:asciiTheme="minorEastAsia" w:hAnsiTheme="minorEastAsia"/>
                <w:b/>
                <w:szCs w:val="21"/>
              </w:rPr>
              <w:t>柜体参数</w:t>
            </w:r>
          </w:p>
        </w:tc>
        <w:tc>
          <w:tcPr>
            <w:tcW w:w="76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jc w:val="center"/>
              <w:rPr>
                <w:rFonts w:asciiTheme="minorEastAsia" w:hAnsiTheme="minorEastAsia"/>
                <w:szCs w:val="21"/>
              </w:rPr>
            </w:pP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color w:val="000000"/>
                <w:szCs w:val="21"/>
              </w:rPr>
              <w:t>★</w:t>
            </w:r>
            <w:r w:rsidRPr="003849D8">
              <w:rPr>
                <w:rFonts w:asciiTheme="minorEastAsia" w:hAnsiTheme="minorEastAsia" w:hint="eastAsia"/>
                <w:b/>
                <w:szCs w:val="21"/>
              </w:rPr>
              <w:t>2</w:t>
            </w:r>
          </w:p>
        </w:tc>
        <w:tc>
          <w:tcPr>
            <w:tcW w:w="2757" w:type="dxa"/>
            <w:tcMar>
              <w:left w:w="28" w:type="dxa"/>
              <w:right w:w="28" w:type="dxa"/>
            </w:tcMar>
            <w:vAlign w:val="center"/>
          </w:tcPr>
          <w:p w:rsidR="00155B3B" w:rsidRPr="003849D8" w:rsidRDefault="00155B3B" w:rsidP="003849D8">
            <w:pPr>
              <w:spacing w:line="360" w:lineRule="auto"/>
              <w:ind w:left="203"/>
              <w:jc w:val="center"/>
              <w:rPr>
                <w:rFonts w:asciiTheme="minorEastAsia" w:hAnsiTheme="minorEastAsia"/>
                <w:b/>
                <w:szCs w:val="21"/>
              </w:rPr>
            </w:pPr>
            <w:r w:rsidRPr="003849D8">
              <w:rPr>
                <w:rFonts w:asciiTheme="minorEastAsia" w:hAnsiTheme="minorEastAsia" w:hint="eastAsia"/>
                <w:szCs w:val="21"/>
              </w:rPr>
              <w:t>柜型</w:t>
            </w:r>
          </w:p>
        </w:tc>
        <w:tc>
          <w:tcPr>
            <w:tcW w:w="76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c>
          <w:tcPr>
            <w:tcW w:w="3202" w:type="dxa"/>
            <w:tcMar>
              <w:left w:w="28" w:type="dxa"/>
              <w:right w:w="28" w:type="dxa"/>
            </w:tcMar>
            <w:vAlign w:val="center"/>
          </w:tcPr>
          <w:p w:rsidR="00155B3B" w:rsidRPr="003849D8" w:rsidRDefault="0042561D" w:rsidP="003849D8">
            <w:pPr>
              <w:spacing w:line="360" w:lineRule="auto"/>
              <w:ind w:firstLineChars="57" w:firstLine="137"/>
              <w:rPr>
                <w:rFonts w:asciiTheme="minorEastAsia" w:hAnsiTheme="minorEastAsia"/>
                <w:szCs w:val="21"/>
              </w:rPr>
            </w:pPr>
            <w:r>
              <w:rPr>
                <w:rFonts w:asciiTheme="minorEastAsia" w:hAnsiTheme="minorEastAsia"/>
                <w:szCs w:val="21"/>
              </w:rPr>
              <w:t>GCS型固定分隔式</w:t>
            </w: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b/>
                <w:szCs w:val="21"/>
              </w:rPr>
              <w:lastRenderedPageBreak/>
              <w:t>3</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额定工作电压Ue</w:t>
            </w:r>
          </w:p>
        </w:tc>
        <w:tc>
          <w:tcPr>
            <w:tcW w:w="76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38</w:t>
            </w:r>
            <w:r w:rsidRPr="003849D8">
              <w:rPr>
                <w:rFonts w:asciiTheme="minorEastAsia" w:hAnsiTheme="minorEastAsia"/>
                <w:szCs w:val="21"/>
              </w:rPr>
              <w:t>0V</w:t>
            </w: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b/>
                <w:szCs w:val="21"/>
              </w:rPr>
              <w:t>4</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额定电流In</w:t>
            </w:r>
          </w:p>
        </w:tc>
        <w:tc>
          <w:tcPr>
            <w:tcW w:w="76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见设计图</w:t>
            </w: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color w:val="000000"/>
                <w:szCs w:val="21"/>
              </w:rPr>
              <w:t>★</w:t>
            </w:r>
            <w:r w:rsidRPr="003849D8">
              <w:rPr>
                <w:rFonts w:asciiTheme="minorEastAsia" w:hAnsiTheme="minorEastAsia" w:hint="eastAsia"/>
                <w:b/>
                <w:szCs w:val="21"/>
              </w:rPr>
              <w:t>5</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额定短时（1S）耐受电流</w:t>
            </w:r>
          </w:p>
        </w:tc>
        <w:tc>
          <w:tcPr>
            <w:tcW w:w="76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50kA</w:t>
            </w: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b/>
                <w:szCs w:val="21"/>
              </w:rPr>
              <w:t>6</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额定峰值耐受电流</w:t>
            </w:r>
          </w:p>
        </w:tc>
        <w:tc>
          <w:tcPr>
            <w:tcW w:w="76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105kA</w:t>
            </w: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napToGrid w:val="0"/>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b/>
                <w:szCs w:val="21"/>
              </w:rPr>
              <w:t>7</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框架断路器参数</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rPr>
                <w:rFonts w:asciiTheme="minorEastAsia" w:hAnsiTheme="minorEastAsia"/>
                <w:szCs w:val="21"/>
              </w:rPr>
            </w:pP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val="restart"/>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极数</w:t>
            </w:r>
          </w:p>
        </w:tc>
        <w:tc>
          <w:tcPr>
            <w:tcW w:w="76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p>
        </w:tc>
        <w:tc>
          <w:tcPr>
            <w:tcW w:w="3202" w:type="dxa"/>
            <w:tcMar>
              <w:left w:w="28" w:type="dxa"/>
              <w:right w:w="28" w:type="dxa"/>
            </w:tcMar>
            <w:vAlign w:val="center"/>
          </w:tcPr>
          <w:p w:rsidR="00155B3B" w:rsidRPr="003849D8" w:rsidRDefault="00141EC9" w:rsidP="003849D8">
            <w:pPr>
              <w:spacing w:line="360" w:lineRule="auto"/>
              <w:ind w:firstLineChars="57" w:firstLine="137"/>
              <w:rPr>
                <w:rFonts w:asciiTheme="minorEastAsia" w:hAnsiTheme="minorEastAsia"/>
                <w:szCs w:val="21"/>
              </w:rPr>
            </w:pPr>
            <w:r>
              <w:rPr>
                <w:rFonts w:asciiTheme="minorEastAsia" w:hAnsiTheme="minorEastAsia" w:hint="eastAsia"/>
                <w:szCs w:val="21"/>
              </w:rPr>
              <w:t>进线</w:t>
            </w:r>
            <w:r w:rsidR="00155B3B" w:rsidRPr="003849D8">
              <w:rPr>
                <w:rFonts w:asciiTheme="minorEastAsia" w:hAnsiTheme="minorEastAsia" w:hint="eastAsia"/>
                <w:szCs w:val="21"/>
              </w:rPr>
              <w:t>为</w:t>
            </w:r>
            <w:r w:rsidR="00950C72">
              <w:rPr>
                <w:rFonts w:asciiTheme="minorEastAsia" w:hAnsiTheme="minorEastAsia" w:hint="eastAsia"/>
                <w:szCs w:val="21"/>
              </w:rPr>
              <w:t>3</w:t>
            </w:r>
            <w:r w:rsidR="00155B3B" w:rsidRPr="003849D8">
              <w:rPr>
                <w:rFonts w:asciiTheme="minorEastAsia" w:hAnsiTheme="minorEastAsia" w:hint="eastAsia"/>
                <w:szCs w:val="21"/>
              </w:rPr>
              <w:t>P；出线为3P</w:t>
            </w:r>
          </w:p>
        </w:tc>
        <w:tc>
          <w:tcPr>
            <w:tcW w:w="187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额定电流In</w:t>
            </w:r>
          </w:p>
        </w:tc>
        <w:tc>
          <w:tcPr>
            <w:tcW w:w="767" w:type="dxa"/>
            <w:tcMar>
              <w:left w:w="28" w:type="dxa"/>
              <w:right w:w="28" w:type="dxa"/>
            </w:tcMar>
            <w:vAlign w:val="center"/>
          </w:tcPr>
          <w:p w:rsidR="00155B3B" w:rsidRPr="003849D8" w:rsidRDefault="00155B3B" w:rsidP="003849D8">
            <w:pPr>
              <w:ind w:left="201"/>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见设计图</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额定工作电压Ue</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00950C72">
              <w:rPr>
                <w:rFonts w:asciiTheme="minorEastAsia" w:hAnsiTheme="minorEastAsia" w:hint="eastAsia"/>
                <w:szCs w:val="21"/>
              </w:rPr>
              <w:t>4</w:t>
            </w:r>
            <w:r w:rsidRPr="003849D8">
              <w:rPr>
                <w:rFonts w:asciiTheme="minorEastAsia" w:hAnsiTheme="minorEastAsia" w:hint="eastAsia"/>
                <w:szCs w:val="21"/>
              </w:rPr>
              <w:t>0</w:t>
            </w:r>
            <w:r w:rsidRPr="003849D8">
              <w:rPr>
                <w:rFonts w:asciiTheme="minorEastAsia" w:hAnsiTheme="minorEastAsia"/>
                <w:szCs w:val="21"/>
              </w:rPr>
              <w:t>0V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额定绝缘电压Ui</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≥1000V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飞弧距离</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0"/>
                <w:attr w:name="UnitName" w:val="mm"/>
              </w:smartTagPr>
              <w:r w:rsidRPr="003849D8">
                <w:rPr>
                  <w:rFonts w:asciiTheme="minorEastAsia" w:hAnsiTheme="minorEastAsia"/>
                  <w:szCs w:val="21"/>
                </w:rPr>
                <w:t>0mm</w:t>
              </w:r>
            </w:smartTag>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额定耐脉冲电压Uimp</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≥12kV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额定短时耐受电流Icw</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50</w:t>
            </w:r>
            <w:r w:rsidRPr="003849D8">
              <w:rPr>
                <w:rFonts w:asciiTheme="minorEastAsia" w:hAnsiTheme="minorEastAsia"/>
                <w:szCs w:val="21"/>
              </w:rPr>
              <w:t>kA</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950C72" w:rsidP="003849D8">
            <w:pPr>
              <w:spacing w:line="360" w:lineRule="auto"/>
              <w:ind w:left="201"/>
              <w:jc w:val="center"/>
              <w:rPr>
                <w:rFonts w:asciiTheme="minorEastAsia" w:hAnsiTheme="minorEastAsia"/>
                <w:szCs w:val="21"/>
              </w:rPr>
            </w:pPr>
            <w:r>
              <w:rPr>
                <w:rFonts w:asciiTheme="minorEastAsia" w:hAnsiTheme="minorEastAsia"/>
                <w:szCs w:val="21"/>
              </w:rPr>
              <w:t>额定</w:t>
            </w:r>
            <w:r w:rsidR="00155B3B" w:rsidRPr="003849D8">
              <w:rPr>
                <w:rFonts w:asciiTheme="minorEastAsia" w:hAnsiTheme="minorEastAsia"/>
                <w:szCs w:val="21"/>
              </w:rPr>
              <w:t>极限分断能力Icu</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65</w:t>
            </w:r>
            <w:r w:rsidRPr="003849D8">
              <w:rPr>
                <w:rFonts w:asciiTheme="minorEastAsia" w:hAnsiTheme="minorEastAsia"/>
                <w:szCs w:val="21"/>
              </w:rPr>
              <w:t>kA</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950C72" w:rsidP="003849D8">
            <w:pPr>
              <w:spacing w:line="360" w:lineRule="auto"/>
              <w:ind w:left="201"/>
              <w:jc w:val="center"/>
              <w:rPr>
                <w:rFonts w:asciiTheme="minorEastAsia" w:hAnsiTheme="minorEastAsia"/>
                <w:szCs w:val="21"/>
              </w:rPr>
            </w:pPr>
            <w:r>
              <w:rPr>
                <w:rFonts w:asciiTheme="minorEastAsia" w:hAnsiTheme="minorEastAsia"/>
                <w:szCs w:val="21"/>
              </w:rPr>
              <w:t>运行短路</w:t>
            </w:r>
            <w:r w:rsidR="00155B3B" w:rsidRPr="003849D8">
              <w:rPr>
                <w:rFonts w:asciiTheme="minorEastAsia" w:hAnsiTheme="minorEastAsia"/>
                <w:szCs w:val="21"/>
              </w:rPr>
              <w:t>分断能力Ics</w:t>
            </w:r>
          </w:p>
        </w:tc>
        <w:tc>
          <w:tcPr>
            <w:tcW w:w="767" w:type="dxa"/>
            <w:tcMar>
              <w:left w:w="28" w:type="dxa"/>
              <w:right w:w="28" w:type="dxa"/>
            </w:tcMar>
            <w:vAlign w:val="center"/>
          </w:tcPr>
          <w:p w:rsidR="00155B3B" w:rsidRPr="004628E7"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4628E7" w:rsidP="00FC0DFB">
            <w:pPr>
              <w:spacing w:line="360" w:lineRule="auto"/>
              <w:rPr>
                <w:rFonts w:asciiTheme="minorEastAsia" w:hAnsiTheme="minorEastAsia"/>
                <w:szCs w:val="21"/>
              </w:rPr>
            </w:pPr>
            <w:r>
              <w:rPr>
                <w:rFonts w:asciiTheme="minorEastAsia" w:hAnsiTheme="minorEastAsia"/>
                <w:szCs w:val="21"/>
              </w:rPr>
              <w:t>10</w:t>
            </w:r>
            <w:r w:rsidR="00155B3B" w:rsidRPr="003849D8">
              <w:rPr>
                <w:rFonts w:asciiTheme="minorEastAsia" w:hAnsiTheme="minorEastAsia"/>
                <w:szCs w:val="21"/>
              </w:rPr>
              <w:t>0%Icu</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电气寿命</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≥5000次</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机械寿命</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≥10000次</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合闸时间</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80</w:t>
            </w:r>
            <w:r w:rsidRPr="003849D8">
              <w:rPr>
                <w:rFonts w:asciiTheme="minorEastAsia" w:hAnsiTheme="minorEastAsia"/>
                <w:szCs w:val="21"/>
              </w:rPr>
              <w:t>ms</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分闸时间1</w:t>
            </w:r>
            <w:r w:rsidRPr="003849D8">
              <w:rPr>
                <w:rFonts w:asciiTheme="minorEastAsia" w:hAnsiTheme="minorEastAsia"/>
                <w:szCs w:val="21"/>
              </w:rPr>
              <w:t>&lt;Icw</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70</w:t>
            </w:r>
            <w:r w:rsidRPr="003849D8">
              <w:rPr>
                <w:rFonts w:asciiTheme="minorEastAsia" w:hAnsiTheme="minorEastAsia"/>
                <w:szCs w:val="21"/>
              </w:rPr>
              <w:t>ms</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分闸时间1</w:t>
            </w:r>
            <w:r w:rsidRPr="003849D8">
              <w:rPr>
                <w:rFonts w:asciiTheme="minorEastAsia" w:hAnsiTheme="minorEastAsia"/>
                <w:szCs w:val="21"/>
              </w:rPr>
              <w:t>&gt;Icw</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30</w:t>
            </w:r>
            <w:r w:rsidRPr="003849D8">
              <w:rPr>
                <w:rFonts w:asciiTheme="minorEastAsia" w:hAnsiTheme="minorEastAsia"/>
                <w:szCs w:val="21"/>
              </w:rPr>
              <w:t>ms</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r w:rsidRPr="003849D8">
              <w:rPr>
                <w:rFonts w:asciiTheme="minorEastAsia" w:hAnsiTheme="minorEastAsia" w:hint="eastAsia"/>
                <w:b/>
                <w:szCs w:val="21"/>
              </w:rPr>
              <w:t>8</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塑壳断路器参数</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rPr>
                <w:rFonts w:asciiTheme="minorEastAsia" w:hAnsiTheme="minorEastAsia"/>
                <w:szCs w:val="21"/>
              </w:rPr>
            </w:pP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val="restart"/>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p w:rsidR="00155B3B" w:rsidRPr="003849D8" w:rsidRDefault="00155B3B" w:rsidP="003849D8">
            <w:pPr>
              <w:spacing w:line="360" w:lineRule="auto"/>
              <w:jc w:val="center"/>
              <w:rPr>
                <w:rFonts w:asciiTheme="minorEastAsia" w:hAnsiTheme="minorEastAsia"/>
                <w:b/>
                <w:szCs w:val="21"/>
              </w:rPr>
            </w:pPr>
          </w:p>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极数</w:t>
            </w:r>
          </w:p>
        </w:tc>
        <w:tc>
          <w:tcPr>
            <w:tcW w:w="76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3P</w:t>
            </w:r>
          </w:p>
        </w:tc>
        <w:tc>
          <w:tcPr>
            <w:tcW w:w="187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操作机构</w:t>
            </w:r>
          </w:p>
        </w:tc>
        <w:tc>
          <w:tcPr>
            <w:tcW w:w="76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p>
        </w:tc>
        <w:tc>
          <w:tcPr>
            <w:tcW w:w="3202" w:type="dxa"/>
            <w:tcMar>
              <w:left w:w="28" w:type="dxa"/>
              <w:right w:w="28" w:type="dxa"/>
            </w:tcMar>
            <w:vAlign w:val="center"/>
          </w:tcPr>
          <w:p w:rsidR="00155B3B" w:rsidRPr="003849D8" w:rsidRDefault="0042561D" w:rsidP="003849D8">
            <w:pPr>
              <w:spacing w:line="360" w:lineRule="auto"/>
              <w:ind w:firstLineChars="57" w:firstLine="137"/>
              <w:rPr>
                <w:rFonts w:asciiTheme="minorEastAsia" w:hAnsiTheme="minorEastAsia"/>
                <w:szCs w:val="21"/>
              </w:rPr>
            </w:pPr>
            <w:r>
              <w:rPr>
                <w:rFonts w:asciiTheme="minorEastAsia" w:hAnsiTheme="minorEastAsia" w:hint="eastAsia"/>
                <w:szCs w:val="21"/>
              </w:rPr>
              <w:t>手动操作</w:t>
            </w:r>
          </w:p>
        </w:tc>
        <w:tc>
          <w:tcPr>
            <w:tcW w:w="187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额定电流</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见设计图</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w:t>
            </w:r>
            <w:r w:rsidRPr="003849D8">
              <w:rPr>
                <w:rFonts w:asciiTheme="minorEastAsia" w:hAnsiTheme="minorEastAsia" w:hint="eastAsia"/>
                <w:szCs w:val="21"/>
              </w:rPr>
              <w:t>工作</w:t>
            </w:r>
            <w:r w:rsidRPr="003849D8">
              <w:rPr>
                <w:rFonts w:asciiTheme="minorEastAsia" w:hAnsiTheme="minorEastAsia"/>
                <w:szCs w:val="21"/>
              </w:rPr>
              <w:t>电压</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00FC0DFB">
              <w:rPr>
                <w:rFonts w:asciiTheme="minorEastAsia" w:hAnsiTheme="minorEastAsia" w:hint="eastAsia"/>
                <w:szCs w:val="21"/>
              </w:rPr>
              <w:t>40</w:t>
            </w:r>
            <w:r w:rsidRPr="003849D8">
              <w:rPr>
                <w:rFonts w:asciiTheme="minorEastAsia" w:hAnsiTheme="minorEastAsia"/>
                <w:szCs w:val="21"/>
              </w:rPr>
              <w:t>0V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额定绝缘电压</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80</w:t>
            </w:r>
            <w:r w:rsidRPr="003849D8">
              <w:rPr>
                <w:rFonts w:asciiTheme="minorEastAsia" w:hAnsiTheme="minorEastAsia"/>
                <w:szCs w:val="21"/>
              </w:rPr>
              <w:t>0V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与额定绝缘电压对应的介电试验电压</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30</w:t>
            </w:r>
            <w:r w:rsidRPr="003849D8">
              <w:rPr>
                <w:rFonts w:asciiTheme="minorEastAsia" w:hAnsiTheme="minorEastAsia"/>
                <w:szCs w:val="21"/>
              </w:rPr>
              <w:t>00V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trHeight w:val="318"/>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额定冲击电压</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8</w:t>
            </w:r>
            <w:r w:rsidRPr="003849D8">
              <w:rPr>
                <w:rFonts w:asciiTheme="minorEastAsia" w:hAnsiTheme="minorEastAsia"/>
                <w:szCs w:val="21"/>
              </w:rPr>
              <w:t>kV</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额定运行极限分断能力Icu</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50</w:t>
            </w:r>
            <w:r w:rsidRPr="003849D8">
              <w:rPr>
                <w:rFonts w:asciiTheme="minorEastAsia" w:hAnsiTheme="minorEastAsia"/>
                <w:szCs w:val="21"/>
              </w:rPr>
              <w:t>kA</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使用分断能力Ics</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10</w:t>
            </w:r>
            <w:r w:rsidRPr="003849D8">
              <w:rPr>
                <w:rFonts w:asciiTheme="minorEastAsia" w:hAnsiTheme="minorEastAsia"/>
                <w:szCs w:val="21"/>
              </w:rPr>
              <w:t>0%Icu</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szCs w:val="21"/>
              </w:rPr>
              <w:t>电气寿命</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FC0DFB" w:rsidP="003849D8">
            <w:pPr>
              <w:spacing w:line="360" w:lineRule="auto"/>
              <w:ind w:firstLineChars="57" w:firstLine="137"/>
              <w:rPr>
                <w:rFonts w:asciiTheme="minorEastAsia" w:hAnsiTheme="minorEastAsia"/>
                <w:szCs w:val="21"/>
              </w:rPr>
            </w:pPr>
            <w:r>
              <w:rPr>
                <w:rFonts w:asciiTheme="minorEastAsia" w:hAnsiTheme="minorEastAsia"/>
                <w:szCs w:val="21"/>
              </w:rPr>
              <w:t>≥5</w:t>
            </w:r>
            <w:r w:rsidR="00155B3B" w:rsidRPr="003849D8">
              <w:rPr>
                <w:rFonts w:asciiTheme="minorEastAsia" w:hAnsiTheme="minorEastAsia"/>
                <w:szCs w:val="21"/>
              </w:rPr>
              <w:t>000次</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机械寿命</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szCs w:val="21"/>
              </w:rPr>
              <w:t>≥</w:t>
            </w:r>
            <w:r w:rsidRPr="003849D8">
              <w:rPr>
                <w:rFonts w:asciiTheme="minorEastAsia" w:hAnsiTheme="minorEastAsia" w:hint="eastAsia"/>
                <w:szCs w:val="21"/>
              </w:rPr>
              <w:t>20000次</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脱扣单元</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630"/>
                <w:attr w:name="UnitName" w:val="a"/>
              </w:smartTagPr>
              <w:r w:rsidRPr="003849D8">
                <w:rPr>
                  <w:rFonts w:asciiTheme="minorEastAsia" w:hAnsiTheme="minorEastAsia" w:hint="eastAsia"/>
                  <w:szCs w:val="21"/>
                </w:rPr>
                <w:t>630A</w:t>
              </w:r>
            </w:smartTag>
            <w:r w:rsidRPr="003849D8">
              <w:rPr>
                <w:rFonts w:asciiTheme="minorEastAsia" w:hAnsiTheme="minorEastAsia" w:hint="eastAsia"/>
                <w:szCs w:val="21"/>
              </w:rPr>
              <w:t>及以下采用热磁脱扣器</w:t>
            </w:r>
          </w:p>
          <w:p w:rsidR="00155B3B" w:rsidRPr="003849D8" w:rsidRDefault="00155B3B" w:rsidP="003849D8">
            <w:pPr>
              <w:spacing w:line="360" w:lineRule="auto"/>
              <w:ind w:firstLineChars="57" w:firstLine="137"/>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630"/>
                <w:attr w:name="UnitName" w:val="a"/>
              </w:smartTagPr>
              <w:r w:rsidRPr="003849D8">
                <w:rPr>
                  <w:rFonts w:asciiTheme="minorEastAsia" w:hAnsiTheme="minorEastAsia" w:hint="eastAsia"/>
                  <w:szCs w:val="21"/>
                </w:rPr>
                <w:t>630A</w:t>
              </w:r>
            </w:smartTag>
            <w:r w:rsidRPr="003849D8">
              <w:rPr>
                <w:rFonts w:asciiTheme="minorEastAsia" w:hAnsiTheme="minorEastAsia" w:hint="eastAsia"/>
                <w:szCs w:val="21"/>
              </w:rPr>
              <w:t>以上采用电子脱扣器</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tcMar>
              <w:left w:w="28" w:type="dxa"/>
              <w:right w:w="28" w:type="dxa"/>
            </w:tcMar>
            <w:vAlign w:val="center"/>
          </w:tcPr>
          <w:p w:rsidR="00155B3B" w:rsidRPr="003849D8" w:rsidRDefault="00914774" w:rsidP="003849D8">
            <w:pPr>
              <w:spacing w:line="360" w:lineRule="auto"/>
              <w:jc w:val="center"/>
              <w:rPr>
                <w:rFonts w:asciiTheme="minorEastAsia" w:hAnsiTheme="minorEastAsia"/>
                <w:b/>
                <w:szCs w:val="21"/>
              </w:rPr>
            </w:pPr>
            <w:r>
              <w:rPr>
                <w:rFonts w:asciiTheme="minorEastAsia" w:hAnsiTheme="minorEastAsia" w:hint="eastAsia"/>
                <w:b/>
                <w:szCs w:val="21"/>
              </w:rPr>
              <w:t>9</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多功能仪表</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rPr>
                <w:rFonts w:asciiTheme="minorEastAsia" w:hAnsiTheme="minorEastAsia"/>
                <w:szCs w:val="21"/>
              </w:rPr>
            </w:pP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zCs w:val="21"/>
              </w:rPr>
            </w:pPr>
          </w:p>
        </w:tc>
      </w:tr>
      <w:tr w:rsidR="00155B3B" w:rsidRPr="003849D8" w:rsidTr="0042561D">
        <w:trPr>
          <w:jc w:val="center"/>
        </w:trPr>
        <w:tc>
          <w:tcPr>
            <w:tcW w:w="572" w:type="dxa"/>
            <w:vMerge w:val="restart"/>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通讯接口</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RS485</w:t>
            </w:r>
          </w:p>
        </w:tc>
        <w:tc>
          <w:tcPr>
            <w:tcW w:w="1877" w:type="dxa"/>
            <w:tcMar>
              <w:left w:w="28" w:type="dxa"/>
              <w:right w:w="28" w:type="dxa"/>
            </w:tcMar>
            <w:vAlign w:val="center"/>
          </w:tcPr>
          <w:p w:rsidR="00155B3B" w:rsidRPr="003849D8" w:rsidRDefault="00155B3B" w:rsidP="003849D8">
            <w:pPr>
              <w:spacing w:line="360" w:lineRule="auto"/>
              <w:ind w:firstLineChars="200" w:firstLine="480"/>
              <w:jc w:val="center"/>
              <w:rPr>
                <w:rFonts w:asciiTheme="minorEastAsia" w:hAnsiTheme="minorEastAsia"/>
                <w:szCs w:val="21"/>
              </w:rPr>
            </w:pPr>
          </w:p>
        </w:tc>
      </w:tr>
      <w:tr w:rsidR="00155B3B" w:rsidRPr="003849D8" w:rsidTr="0042561D">
        <w:trPr>
          <w:jc w:val="center"/>
        </w:trPr>
        <w:tc>
          <w:tcPr>
            <w:tcW w:w="572" w:type="dxa"/>
            <w:vMerge/>
            <w:tcMar>
              <w:left w:w="28" w:type="dxa"/>
              <w:right w:w="28" w:type="dxa"/>
            </w:tcMar>
            <w:vAlign w:val="center"/>
          </w:tcPr>
          <w:p w:rsidR="00155B3B" w:rsidRPr="003849D8" w:rsidRDefault="00155B3B" w:rsidP="003849D8">
            <w:pPr>
              <w:spacing w:line="360" w:lineRule="auto"/>
              <w:jc w:val="center"/>
              <w:rPr>
                <w:rFonts w:asciiTheme="minorEastAsia" w:hAnsiTheme="minorEastAsia"/>
                <w:b/>
                <w:szCs w:val="21"/>
              </w:rPr>
            </w:pP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通讯协议</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ind w:firstLineChars="57" w:firstLine="137"/>
              <w:rPr>
                <w:rFonts w:asciiTheme="minorEastAsia" w:hAnsiTheme="minorEastAsia"/>
                <w:szCs w:val="21"/>
              </w:rPr>
            </w:pPr>
            <w:r w:rsidRPr="003849D8">
              <w:rPr>
                <w:rFonts w:asciiTheme="minorEastAsia" w:hAnsiTheme="minorEastAsia" w:hint="eastAsia"/>
                <w:szCs w:val="21"/>
              </w:rPr>
              <w:t>MODBUS</w:t>
            </w: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r w:rsidR="00155B3B" w:rsidRPr="003849D8" w:rsidTr="0042561D">
        <w:trPr>
          <w:jc w:val="center"/>
        </w:trPr>
        <w:tc>
          <w:tcPr>
            <w:tcW w:w="572" w:type="dxa"/>
            <w:tcMar>
              <w:left w:w="28" w:type="dxa"/>
              <w:right w:w="28" w:type="dxa"/>
            </w:tcMar>
            <w:vAlign w:val="center"/>
          </w:tcPr>
          <w:p w:rsidR="00155B3B" w:rsidRPr="003849D8" w:rsidRDefault="00914774" w:rsidP="003849D8">
            <w:pPr>
              <w:spacing w:line="360" w:lineRule="auto"/>
              <w:jc w:val="center"/>
              <w:rPr>
                <w:rFonts w:asciiTheme="minorEastAsia" w:hAnsiTheme="minorEastAsia"/>
                <w:b/>
                <w:szCs w:val="21"/>
              </w:rPr>
            </w:pPr>
            <w:r>
              <w:rPr>
                <w:rFonts w:asciiTheme="minorEastAsia" w:hAnsiTheme="minorEastAsia" w:hint="eastAsia"/>
                <w:b/>
                <w:szCs w:val="21"/>
              </w:rPr>
              <w:t>10</w:t>
            </w:r>
          </w:p>
        </w:tc>
        <w:tc>
          <w:tcPr>
            <w:tcW w:w="2757" w:type="dxa"/>
            <w:tcMar>
              <w:left w:w="28" w:type="dxa"/>
              <w:right w:w="28" w:type="dxa"/>
            </w:tcMar>
            <w:vAlign w:val="center"/>
          </w:tcPr>
          <w:p w:rsidR="00155B3B" w:rsidRPr="003849D8" w:rsidRDefault="00155B3B" w:rsidP="003849D8">
            <w:pPr>
              <w:spacing w:line="360" w:lineRule="auto"/>
              <w:ind w:left="201"/>
              <w:jc w:val="center"/>
              <w:rPr>
                <w:rFonts w:asciiTheme="minorEastAsia" w:hAnsiTheme="minorEastAsia"/>
                <w:szCs w:val="21"/>
              </w:rPr>
            </w:pPr>
            <w:r w:rsidRPr="003849D8">
              <w:rPr>
                <w:rFonts w:asciiTheme="minorEastAsia" w:hAnsiTheme="minorEastAsia" w:hint="eastAsia"/>
                <w:szCs w:val="21"/>
              </w:rPr>
              <w:t>温湿度控制器</w:t>
            </w:r>
          </w:p>
        </w:tc>
        <w:tc>
          <w:tcPr>
            <w:tcW w:w="76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c>
          <w:tcPr>
            <w:tcW w:w="3202" w:type="dxa"/>
            <w:tcMar>
              <w:left w:w="28" w:type="dxa"/>
              <w:right w:w="28" w:type="dxa"/>
            </w:tcMar>
            <w:vAlign w:val="center"/>
          </w:tcPr>
          <w:p w:rsidR="00155B3B" w:rsidRPr="003849D8" w:rsidRDefault="00155B3B" w:rsidP="003849D8">
            <w:pPr>
              <w:spacing w:line="360" w:lineRule="auto"/>
              <w:rPr>
                <w:rFonts w:asciiTheme="minorEastAsia" w:hAnsiTheme="minorEastAsia"/>
                <w:szCs w:val="21"/>
              </w:rPr>
            </w:pPr>
          </w:p>
        </w:tc>
        <w:tc>
          <w:tcPr>
            <w:tcW w:w="1877" w:type="dxa"/>
            <w:tcMar>
              <w:left w:w="28" w:type="dxa"/>
              <w:right w:w="28" w:type="dxa"/>
            </w:tcMar>
            <w:vAlign w:val="center"/>
          </w:tcPr>
          <w:p w:rsidR="00155B3B" w:rsidRPr="003849D8" w:rsidRDefault="00155B3B" w:rsidP="003849D8">
            <w:pPr>
              <w:spacing w:line="360" w:lineRule="auto"/>
              <w:ind w:left="201" w:firstLineChars="200" w:firstLine="480"/>
              <w:jc w:val="center"/>
              <w:rPr>
                <w:rFonts w:asciiTheme="minorEastAsia" w:hAnsiTheme="minorEastAsia"/>
                <w:szCs w:val="21"/>
              </w:rPr>
            </w:pPr>
          </w:p>
        </w:tc>
      </w:tr>
    </w:tbl>
    <w:p w:rsidR="00155B3B" w:rsidRPr="00F93649" w:rsidRDefault="00155B3B" w:rsidP="00155B3B">
      <w:pPr>
        <w:autoSpaceDE w:val="0"/>
        <w:autoSpaceDN w:val="0"/>
        <w:adjustRightInd w:val="0"/>
        <w:spacing w:line="360" w:lineRule="exact"/>
        <w:rPr>
          <w:rFonts w:asciiTheme="minorEastAsia" w:hAnsiTheme="minorEastAsia"/>
          <w:snapToGrid w:val="0"/>
        </w:rPr>
      </w:pPr>
      <w:bookmarkStart w:id="30" w:name="_Toc185748901"/>
      <w:bookmarkStart w:id="31" w:name="_Toc173315653"/>
      <w:bookmarkStart w:id="32" w:name="_Toc173315594"/>
      <w:bookmarkStart w:id="33" w:name="_Toc173315522"/>
      <w:bookmarkStart w:id="34" w:name="_Toc173314132"/>
      <w:bookmarkStart w:id="35" w:name="_Toc155113122"/>
      <w:r w:rsidRPr="00F93649">
        <w:rPr>
          <w:rFonts w:asciiTheme="minorEastAsia" w:hAnsiTheme="minorEastAsia" w:hint="eastAsia"/>
          <w:snapToGrid w:val="0"/>
        </w:rPr>
        <w:t>4</w:t>
      </w:r>
      <w:r w:rsidRPr="00F93649">
        <w:rPr>
          <w:rFonts w:asciiTheme="minorEastAsia" w:hAnsiTheme="minorEastAsia"/>
          <w:snapToGrid w:val="0"/>
        </w:rPr>
        <w:t>.</w:t>
      </w:r>
      <w:r w:rsidRPr="00F93649">
        <w:rPr>
          <w:rFonts w:asciiTheme="minorEastAsia" w:hAnsiTheme="minorEastAsia" w:hint="eastAsia"/>
          <w:snapToGrid w:val="0"/>
        </w:rPr>
        <w:t>4</w:t>
      </w:r>
      <w:r w:rsidRPr="00F93649">
        <w:rPr>
          <w:rFonts w:asciiTheme="minorEastAsia" w:hAnsiTheme="minorEastAsia"/>
          <w:snapToGrid w:val="0"/>
        </w:rPr>
        <w:t>技术偏差表</w:t>
      </w:r>
      <w:bookmarkEnd w:id="30"/>
      <w:bookmarkEnd w:id="31"/>
      <w:bookmarkEnd w:id="32"/>
      <w:bookmarkEnd w:id="33"/>
      <w:bookmarkEnd w:id="34"/>
      <w:bookmarkEnd w:id="35"/>
    </w:p>
    <w:p w:rsidR="00155B3B" w:rsidRPr="003849D8" w:rsidRDefault="00155B3B" w:rsidP="00155B3B">
      <w:pPr>
        <w:spacing w:line="400" w:lineRule="exact"/>
        <w:ind w:left="1" w:right="28" w:firstLine="2"/>
        <w:rPr>
          <w:rFonts w:asciiTheme="minorEastAsia" w:hAnsiTheme="minorEastAsia"/>
          <w:color w:val="000000"/>
        </w:rPr>
      </w:pPr>
      <w:r w:rsidRPr="003849D8">
        <w:rPr>
          <w:rFonts w:asciiTheme="minorEastAsia" w:hAnsiTheme="minorEastAsia" w:hint="eastAsia"/>
          <w:color w:val="000000"/>
        </w:rPr>
        <w:t xml:space="preserve">    投标人提供的产品技术规范应与本招标文</w:t>
      </w:r>
      <w:r w:rsidR="00B44526">
        <w:rPr>
          <w:rFonts w:asciiTheme="minorEastAsia" w:hAnsiTheme="minorEastAsia" w:hint="eastAsia"/>
          <w:color w:val="000000"/>
        </w:rPr>
        <w:t>件中规定的要求一致。若有差异投标人应如实、认真地填写差异值；若</w:t>
      </w:r>
      <w:r w:rsidRPr="003849D8">
        <w:rPr>
          <w:rFonts w:asciiTheme="minorEastAsia" w:hAnsiTheme="minorEastAsia" w:hint="eastAsia"/>
          <w:color w:val="000000"/>
        </w:rPr>
        <w:t>技术差异则视为完全满足本技术规范的要求，且在技术差异表中填写“无偏差”。</w:t>
      </w:r>
    </w:p>
    <w:p w:rsidR="00155B3B" w:rsidRPr="003849D8" w:rsidRDefault="00155B3B" w:rsidP="00155B3B">
      <w:pPr>
        <w:spacing w:line="400" w:lineRule="exact"/>
        <w:ind w:left="1" w:right="28" w:firstLine="2"/>
        <w:rPr>
          <w:rFonts w:asciiTheme="minorEastAsia" w:hAnsiTheme="minorEastAsia"/>
          <w:color w:val="000000"/>
        </w:rPr>
      </w:pPr>
      <w:r w:rsidRPr="003849D8">
        <w:rPr>
          <w:rFonts w:asciiTheme="minorEastAsia" w:hAnsiTheme="minorEastAsia" w:hint="eastAsia"/>
          <w:color w:val="000000"/>
        </w:rPr>
        <w:t xml:space="preserve">    详见附件1：技术偏差表</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4.5 柜体结构要求 </w:t>
      </w:r>
    </w:p>
    <w:p w:rsidR="00155B3B" w:rsidRPr="003849D8" w:rsidRDefault="00155B3B" w:rsidP="00155B3B">
      <w:pPr>
        <w:spacing w:line="360" w:lineRule="auto"/>
        <w:ind w:firstLineChars="150" w:firstLine="360"/>
        <w:rPr>
          <w:rFonts w:asciiTheme="minorEastAsia" w:hAnsiTheme="minorEastAsia" w:cs="宋体"/>
        </w:rPr>
      </w:pPr>
      <w:r w:rsidRPr="003849D8">
        <w:rPr>
          <w:rFonts w:asciiTheme="minorEastAsia" w:hAnsiTheme="minorEastAsia" w:cs="宋体" w:hint="eastAsia"/>
        </w:rPr>
        <w:t>★</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w:t>
        </w:r>
      </w:smartTag>
      <w:r w:rsidRPr="003849D8">
        <w:rPr>
          <w:rFonts w:asciiTheme="minorEastAsia" w:hAnsiTheme="minorEastAsia" w:cs="宋体" w:hint="eastAsia"/>
        </w:rPr>
        <w:t>低压配电柜各非消防电源应预留消防控制接口（即预留24V中间继电器），以便火警时由消防控制中心发出24V直流信号,通过中间继电器断开断路器以切断相关的非消防电源，并能发送已切断的非消防电源的反馈信号（即预留触点，满足24V消防信号接线）。</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w:t>
        </w:r>
      </w:smartTag>
      <w:r w:rsidRPr="003849D8">
        <w:rPr>
          <w:rFonts w:asciiTheme="minorEastAsia" w:hAnsiTheme="minorEastAsia" w:cs="宋体" w:hint="eastAsia"/>
        </w:rPr>
        <w:t xml:space="preserve"> 柜内用挡板或隔板进行分隔，分隔成独立的母线室、断路器室、电缆室、二次接线室、二次仪表室及电缆出线小室等。柜体框架采用标准型材设计。开关柜的骨架必须是</w:t>
      </w:r>
      <w:smartTag w:uri="urn:schemas-microsoft-com:office:smarttags" w:element="chmetcnv">
        <w:smartTagPr>
          <w:attr w:name="UnitName" w:val="mm"/>
          <w:attr w:name="SourceValue" w:val="2.5"/>
          <w:attr w:name="HasSpace" w:val="False"/>
          <w:attr w:name="Negative" w:val="False"/>
          <w:attr w:name="NumberType" w:val="1"/>
          <w:attr w:name="TCSC" w:val="0"/>
        </w:smartTagPr>
        <w:r w:rsidRPr="003849D8">
          <w:rPr>
            <w:rFonts w:asciiTheme="minorEastAsia" w:hAnsiTheme="minorEastAsia" w:cs="宋体" w:hint="eastAsia"/>
          </w:rPr>
          <w:t>2.5mm</w:t>
        </w:r>
      </w:smartTag>
      <w:r w:rsidRPr="003849D8">
        <w:rPr>
          <w:rFonts w:asciiTheme="minorEastAsia" w:hAnsiTheme="minorEastAsia" w:cs="宋体" w:hint="eastAsia"/>
        </w:rPr>
        <w:t>及以上厚度的金属敷铝锌板或双面热镀锌板，开关柜柜门厚度为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3849D8">
          <w:rPr>
            <w:rFonts w:asciiTheme="minorEastAsia" w:hAnsiTheme="minorEastAsia" w:cs="宋体" w:hint="eastAsia"/>
          </w:rPr>
          <w:t>2mm</w:t>
        </w:r>
      </w:smartTag>
      <w:r w:rsidRPr="003849D8">
        <w:rPr>
          <w:rFonts w:asciiTheme="minorEastAsia" w:hAnsiTheme="minorEastAsia" w:cs="宋体" w:hint="eastAsia"/>
        </w:rPr>
        <w:t>的金属敷铝锌板或双面热镀锌板，不得用网状纺织物、不耐火或类似的材料制造，并具有一定的强度的防护等级（当盖板和门是外壳的一部分时，</w:t>
      </w:r>
      <w:r w:rsidRPr="003849D8">
        <w:rPr>
          <w:rFonts w:asciiTheme="minorEastAsia" w:hAnsiTheme="minorEastAsia" w:cs="宋体" w:hint="eastAsia"/>
        </w:rPr>
        <w:lastRenderedPageBreak/>
        <w:t>盖板和门应由金属制成，其防护等级与外壳相同）。内部全部金属构件都需经过防腐处理，柜体角部采用锌铝合金三通进行连接。</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4.5.3</w:t>
        </w:r>
      </w:smartTag>
      <w:r w:rsidRPr="003849D8">
        <w:rPr>
          <w:rFonts w:asciiTheme="minorEastAsia" w:hAnsiTheme="minorEastAsia" w:cs="宋体" w:hint="eastAsia"/>
        </w:rPr>
        <w:t xml:space="preserve"> 柜体外壳防护等级应不低于IP40。隔室应能防止触及相邻功能单元的带电部件，能防止外来固体从成套设备的一个单元进入相邻的单元。内部分隔形式必须满足：母线与功能单元之间的分隔+功能单元相互之间的分隔+电缆连接与功能单元之间的分隔。用挡板或隔板将装置分隔成母线室、开关室、电缆室、仪表室母线室、断路器室、电缆室、二次接线室、二次仪表室及电缆出线小室，开关柜柜体的顶部、底部装有符合防护等级的通风散热装置。</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hint="eastAsia"/>
          <w:color w:val="000000"/>
        </w:rPr>
        <w:t>★</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4.5.4</w:t>
        </w:r>
      </w:smartTag>
      <w:r w:rsidRPr="003849D8">
        <w:rPr>
          <w:rFonts w:asciiTheme="minorEastAsia" w:hAnsiTheme="minorEastAsia" w:cs="宋体" w:hint="eastAsia"/>
        </w:rPr>
        <w:t xml:space="preserve"> 每一断路器应有独立的断路器室。每一进出线电缆应有独立的接线室，其接头部分须配置防止人员触电的跨径绝缘</w:t>
      </w:r>
      <w:r w:rsidR="0023411B">
        <w:rPr>
          <w:rFonts w:asciiTheme="minorEastAsia" w:hAnsiTheme="minorEastAsia" w:cs="宋体" w:hint="eastAsia"/>
        </w:rPr>
        <w:t>套管，绝缘套管可以按照电缆线径大小的要求剥除。电缆由从柜顶</w:t>
      </w:r>
      <w:r w:rsidRPr="003849D8">
        <w:rPr>
          <w:rFonts w:asciiTheme="minorEastAsia" w:hAnsiTheme="minorEastAsia" w:cs="宋体" w:hint="eastAsia"/>
        </w:rPr>
        <w:t>进入，并都从柜后或侧面布线。柜</w:t>
      </w:r>
      <w:r w:rsidR="001A6C5D">
        <w:rPr>
          <w:rFonts w:asciiTheme="minorEastAsia" w:hAnsiTheme="minorEastAsia" w:cs="宋体" w:hint="eastAsia"/>
        </w:rPr>
        <w:t>顶</w:t>
      </w:r>
      <w:r w:rsidRPr="003849D8">
        <w:rPr>
          <w:rFonts w:asciiTheme="minorEastAsia" w:hAnsiTheme="minorEastAsia" w:cs="宋体" w:hint="eastAsia"/>
        </w:rPr>
        <w:t>出线开关馈出线端子板孔中心（连接电缆用）至柜顶板距离应≥</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849D8">
          <w:rPr>
            <w:rFonts w:asciiTheme="minorEastAsia" w:hAnsiTheme="minorEastAsia" w:cs="宋体" w:hint="eastAsia"/>
          </w:rPr>
          <w:t>600mm</w:t>
        </w:r>
      </w:smartTag>
      <w:r w:rsidRPr="003849D8">
        <w:rPr>
          <w:rFonts w:asciiTheme="minorEastAsia" w:hAnsiTheme="minorEastAsia" w:cs="宋体" w:hint="eastAsia"/>
        </w:rPr>
        <w:t>。在紧靠（贴）柜底板上方或柜顶板下方设电缆固定卡具。柜底用钢板封护。电缆孔孔径</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849D8">
          <w:rPr>
            <w:rFonts w:asciiTheme="minorEastAsia" w:hAnsiTheme="minorEastAsia" w:cs="宋体" w:hint="eastAsia"/>
          </w:rPr>
          <w:t>100mm</w:t>
        </w:r>
      </w:smartTag>
      <w:r w:rsidRPr="003849D8">
        <w:rPr>
          <w:rFonts w:asciiTheme="minorEastAsia" w:hAnsiTheme="minorEastAsia" w:cs="宋体" w:hint="eastAsia"/>
        </w:rPr>
        <w:t>，电缆孔设变径橡胶圈。</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4.5.5</w:t>
        </w:r>
      </w:smartTag>
      <w:r w:rsidRPr="003849D8">
        <w:rPr>
          <w:rFonts w:asciiTheme="minorEastAsia" w:hAnsiTheme="minorEastAsia" w:cs="宋体" w:hint="eastAsia"/>
        </w:rPr>
        <w:t xml:space="preserve"> 应有与一次设备相独立的二次仪表室，可安装二次设备。开关柜上方布置有专用通讯隔室；馈线柜每个馈线回路设有仪表室。</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4.5.6</w:t>
        </w:r>
      </w:smartTag>
      <w:r w:rsidRPr="003849D8">
        <w:rPr>
          <w:rFonts w:asciiTheme="minorEastAsia" w:hAnsiTheme="minorEastAsia" w:cs="宋体" w:hint="eastAsia"/>
        </w:rPr>
        <w:t xml:space="preserve"> 开关柜的表面处理应采用附着力强、质感好的静电喷塑工艺。</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4.5.7</w:t>
        </w:r>
      </w:smartTag>
      <w:r w:rsidRPr="003849D8">
        <w:rPr>
          <w:rFonts w:asciiTheme="minorEastAsia" w:hAnsiTheme="minorEastAsia" w:cs="宋体" w:hint="eastAsia"/>
        </w:rPr>
        <w:t xml:space="preserve"> 同一型号和同一批产品其深度、高度以及母线槽的宽度、高度应一致，以便于母线的安装和连接。其内外表面颜色也应一致，外形尺寸可在±</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849D8">
          <w:rPr>
            <w:rFonts w:asciiTheme="minorEastAsia" w:hAnsiTheme="minorEastAsia" w:cs="宋体" w:hint="eastAsia"/>
          </w:rPr>
          <w:t>100mm</w:t>
        </w:r>
      </w:smartTag>
      <w:r w:rsidRPr="003849D8">
        <w:rPr>
          <w:rFonts w:asciiTheme="minorEastAsia" w:hAnsiTheme="minorEastAsia" w:cs="宋体" w:hint="eastAsia"/>
        </w:rPr>
        <w:t>范围内调整，以满足现场土建预留的安装要求。外观色调一致,面板涂漆平整光滑,附着牢固,柜体颜色采用玛瑙灰、国标色标RAL7038。</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4.5.8</w:t>
        </w:r>
      </w:smartTag>
      <w:r w:rsidRPr="003849D8">
        <w:rPr>
          <w:rFonts w:asciiTheme="minorEastAsia" w:hAnsiTheme="minorEastAsia" w:cs="宋体" w:hint="eastAsia"/>
        </w:rPr>
        <w:t xml:space="preserve"> 应采取防止人为造成内部故障的措施，加装防止误操作闭锁装置等。</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4.5.9</w:t>
        </w:r>
      </w:smartTag>
      <w:r w:rsidRPr="003849D8">
        <w:rPr>
          <w:rFonts w:asciiTheme="minorEastAsia" w:hAnsiTheme="minorEastAsia" w:cs="宋体" w:hint="eastAsia"/>
        </w:rPr>
        <w:t xml:space="preserve"> 开关柜应具有保证操作员的人身安全和设备安全的防止误操作的联锁装置，其闭锁功能应符合《低压开关柜闭锁装置技术条件》的要求。隔离开关合闸状态，柜门闭锁。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hint="eastAsia"/>
          <w:color w:val="000000"/>
        </w:rPr>
        <w:t>★</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4.5.10</w:t>
        </w:r>
      </w:smartTag>
      <w:r w:rsidRPr="003849D8">
        <w:rPr>
          <w:rFonts w:asciiTheme="minorEastAsia" w:hAnsiTheme="minorEastAsia" w:cs="宋体" w:hint="eastAsia"/>
        </w:rPr>
        <w:t xml:space="preserve"> 开关柜应能防止因本身缺陷、异常或误操作导致的内电弧伤及工作人员，并能限制电弧的燃烧时间和燃烧范围，柜门应做成具防飞弧功能的形式。</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hint="eastAsia"/>
          <w:color w:val="000000"/>
        </w:rPr>
        <w:t>★</w:t>
      </w: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4.5.11</w:t>
        </w:r>
      </w:smartTag>
      <w:r w:rsidRPr="003849D8">
        <w:rPr>
          <w:rFonts w:asciiTheme="minorEastAsia" w:hAnsiTheme="minorEastAsia" w:cs="宋体" w:hint="eastAsia"/>
        </w:rPr>
        <w:t xml:space="preserve"> 开关柜柜底应配置防火金属或绝缘隔板。开关柜内所有元器件和材料应为阻燃或不燃的产品，所有控制电（线）缆均采用低烟、无卤、阻燃电（线）缆，需在阻燃绝缘管道中走线或阻燃塑料带包缠。</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4.5.12</w:t>
        </w:r>
      </w:smartTag>
      <w:r w:rsidRPr="003849D8">
        <w:rPr>
          <w:rFonts w:asciiTheme="minorEastAsia" w:hAnsiTheme="minorEastAsia" w:cs="宋体" w:hint="eastAsia"/>
        </w:rPr>
        <w:t xml:space="preserve"> 安装于开关柜中任何形式的接地开关和隔离开关，其关合短路电流</w:t>
      </w:r>
      <w:r w:rsidR="0062721A" w:rsidRPr="0062721A">
        <w:rPr>
          <w:rFonts w:asciiTheme="minorEastAsia" w:hAnsiTheme="minorEastAsia" w:cs="宋体" w:hint="eastAsia"/>
        </w:rPr>
        <w:t>及短路持续时间应与开关柜的铭牌相匹配。开关柜一次回路中的静触头和动触头之间的装配应在专用夹具上进行，以保证其接触良好</w:t>
      </w:r>
      <w:r w:rsidRPr="003849D8">
        <w:rPr>
          <w:rFonts w:asciiTheme="minorEastAsia" w:hAnsiTheme="minorEastAsia" w:cs="宋体" w:hint="eastAsia"/>
        </w:rPr>
        <w:t>。</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4.5.13</w:t>
        </w:r>
      </w:smartTag>
      <w:r w:rsidRPr="003849D8">
        <w:rPr>
          <w:rFonts w:asciiTheme="minorEastAsia" w:hAnsiTheme="minorEastAsia" w:cs="宋体" w:hint="eastAsia"/>
        </w:rPr>
        <w:t xml:space="preserve"> 测量仪表及继电保护装置应用可靠的防振措施，不致因开关柜中断路器等在正常操作及故障动作的振动而影响它的正常工作及性能。</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4.5.14</w:t>
        </w:r>
      </w:smartTag>
      <w:r w:rsidRPr="003849D8">
        <w:rPr>
          <w:rFonts w:asciiTheme="minorEastAsia" w:hAnsiTheme="minorEastAsia" w:cs="宋体" w:hint="eastAsia"/>
        </w:rPr>
        <w:t xml:space="preserve"> 在正常操作和维护时不需要打开的盖板（固定盖板）若不使用工具，应不能打开、拆下或移动。在正常操作和维护时需要打开的门应不需要任何工具，仅用钥匙即可打开。并应有适当的联锁装置来保证操作者的安全。</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lastRenderedPageBreak/>
          <w:t>4.5.15</w:t>
        </w:r>
      </w:smartTag>
      <w:r w:rsidRPr="003849D8">
        <w:rPr>
          <w:rFonts w:asciiTheme="minorEastAsia" w:hAnsiTheme="minorEastAsia" w:cs="宋体" w:hint="eastAsia"/>
        </w:rPr>
        <w:t xml:space="preserve"> 开关柜内的断路器及其操作机构必须牢固地固定在柜内支架上，支架不得因操作力的影响而变形。</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4.5.16</w:t>
        </w:r>
      </w:smartTag>
      <w:r w:rsidRPr="003849D8">
        <w:rPr>
          <w:rFonts w:asciiTheme="minorEastAsia" w:hAnsiTheme="minorEastAsia" w:cs="宋体" w:hint="eastAsia"/>
        </w:rPr>
        <w:t xml:space="preserve"> 为了确保工作人员在接触测量仪表和继电器时的安全，互感器的二次线圈必须可靠地接地，电流互感器应严格按照所标有的极性进行安装。</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4.5.17</w:t>
        </w:r>
      </w:smartTag>
      <w:r w:rsidRPr="003849D8">
        <w:rPr>
          <w:rFonts w:asciiTheme="minorEastAsia" w:hAnsiTheme="minorEastAsia" w:cs="宋体" w:hint="eastAsia"/>
        </w:rPr>
        <w:t xml:space="preserve"> 当测量仪表及继电保护装置以绞链固定于开关柜上时，仪表、保护盘与盘外的二次连接导线应采用多股软铜绝缘线，端子排、接线板及固定螺丝均铜质材料制成，标志应正确、完整、清楚、牢固。布线时，考虑避免其它组件故障对它的影响。</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4.5.18</w:t>
        </w:r>
      </w:smartTag>
      <w:r w:rsidRPr="003849D8">
        <w:rPr>
          <w:rFonts w:asciiTheme="minorEastAsia" w:hAnsiTheme="minorEastAsia" w:cs="宋体" w:hint="eastAsia"/>
        </w:rPr>
        <w:t xml:space="preserve"> 装于开关柜上的各组件，应符合它们各自的技术标准，同型产品内额定值和结构相同的组件应能互换。</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4.5.19</w:t>
        </w:r>
      </w:smartTag>
      <w:r w:rsidRPr="003849D8">
        <w:rPr>
          <w:rFonts w:asciiTheme="minorEastAsia" w:hAnsiTheme="minorEastAsia" w:cs="宋体" w:hint="eastAsia"/>
        </w:rPr>
        <w:t xml:space="preserve"> 开关柜中各组件及支持绝缘材料的外绝缘爬电比距，应适用于户内II类污秽地区设计。</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4.5.20</w:t>
        </w:r>
      </w:smartTag>
      <w:r w:rsidRPr="003849D8">
        <w:rPr>
          <w:rFonts w:asciiTheme="minorEastAsia" w:hAnsiTheme="minorEastAsia" w:cs="宋体" w:hint="eastAsia"/>
        </w:rPr>
        <w:t xml:space="preserve"> 采用绝缘材料制成的隔板、活门与空气间隙组成复合绝缘介质时，应满足以下要求：</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① 主回路带电部分和绝缘隔板、活门的可触及表面之间在相对温度为本技术条件怕规定的环境条件下其相间对地应能随DL/T404—1997规定的工频耐压试验。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② 除机构强度外绝缘材料应能满足GB固定绝缘材料工频电气强度试验方法的要求。</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③ 主回路带电部份对绝缘隔板、活门的内表面之间按本技术条件怕规定的环境条件下，至少能随150%额定电压的作用。</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4.5.21</w:t>
        </w:r>
      </w:smartTag>
      <w:r w:rsidRPr="003849D8">
        <w:rPr>
          <w:rFonts w:asciiTheme="minorEastAsia" w:hAnsiTheme="minorEastAsia" w:cs="宋体" w:hint="eastAsia"/>
        </w:rPr>
        <w:t xml:space="preserve"> 开关柜中各电器设备的隔板，一般是金属的并接地。如果隔板成为外壳的一部份，则该隔板应是金属的并接地。</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4.5.22</w:t>
        </w:r>
      </w:smartTag>
      <w:r w:rsidRPr="003849D8">
        <w:rPr>
          <w:rFonts w:asciiTheme="minorEastAsia" w:hAnsiTheme="minorEastAsia" w:cs="宋体" w:hint="eastAsia"/>
        </w:rPr>
        <w:t xml:space="preserve"> 柜门铰链</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柜门的铰链应采用表面经过防腐处理的铅锌合金制铰链，并选用优质橡胶材料做为门板的密封材料。铰链的轴和套应配合紧密并分别牢固地固定在门及装置的壳体支架上，同时保证防护等级的要求。</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① 对开门的高度（安装铰链边）小于</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3849D8">
          <w:rPr>
            <w:rFonts w:asciiTheme="minorEastAsia" w:hAnsiTheme="minorEastAsia" w:cs="宋体" w:hint="eastAsia"/>
          </w:rPr>
          <w:t>1000mm</w:t>
        </w:r>
      </w:smartTag>
      <w:r w:rsidRPr="003849D8">
        <w:rPr>
          <w:rFonts w:asciiTheme="minorEastAsia" w:hAnsiTheme="minorEastAsia" w:cs="宋体" w:hint="eastAsia"/>
        </w:rPr>
        <w:t>时，设两个铰链。门的高度≥</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3849D8">
          <w:rPr>
            <w:rFonts w:asciiTheme="minorEastAsia" w:hAnsiTheme="minorEastAsia" w:cs="宋体" w:hint="eastAsia"/>
          </w:rPr>
          <w:t>1000mm</w:t>
        </w:r>
      </w:smartTag>
      <w:r w:rsidRPr="003849D8">
        <w:rPr>
          <w:rFonts w:asciiTheme="minorEastAsia" w:hAnsiTheme="minorEastAsia" w:cs="宋体" w:hint="eastAsia"/>
        </w:rPr>
        <w:t>时，应设三个铰链</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② 单开门的高度（安装铰链边）小于</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849D8">
          <w:rPr>
            <w:rFonts w:asciiTheme="minorEastAsia" w:hAnsiTheme="minorEastAsia" w:cs="宋体" w:hint="eastAsia"/>
          </w:rPr>
          <w:t>600mm</w:t>
        </w:r>
      </w:smartTag>
      <w:r w:rsidRPr="003849D8">
        <w:rPr>
          <w:rFonts w:asciiTheme="minorEastAsia" w:hAnsiTheme="minorEastAsia" w:cs="宋体" w:hint="eastAsia"/>
        </w:rPr>
        <w:t>时，设两个铰链。门的高度≥</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849D8">
          <w:rPr>
            <w:rFonts w:asciiTheme="minorEastAsia" w:hAnsiTheme="minorEastAsia" w:cs="宋体" w:hint="eastAsia"/>
          </w:rPr>
          <w:t>600mm</w:t>
        </w:r>
      </w:smartTag>
      <w:r w:rsidRPr="003849D8">
        <w:rPr>
          <w:rFonts w:asciiTheme="minorEastAsia" w:hAnsiTheme="minorEastAsia" w:cs="宋体" w:hint="eastAsia"/>
        </w:rPr>
        <w:t>时，应设三个铰链</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③ 门的开启角度≥120度（允许±5°公差）并有限位装置</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4.5.23</w:t>
        </w:r>
      </w:smartTag>
      <w:r w:rsidRPr="003849D8">
        <w:rPr>
          <w:rFonts w:asciiTheme="minorEastAsia" w:hAnsiTheme="minorEastAsia" w:cs="宋体" w:hint="eastAsia"/>
        </w:rPr>
        <w:t xml:space="preserve"> 沿开关柜的整体长度延伸方向应设有专用的接地导体，应是铜质的，其最小截面积不得小于6×</w:t>
      </w:r>
      <w:smartTag w:uri="urn:schemas-microsoft-com:office:smarttags" w:element="chmetcnv">
        <w:smartTagPr>
          <w:attr w:name="UnitName" w:val="mm"/>
          <w:attr w:name="SourceValue" w:val="50"/>
          <w:attr w:name="HasSpace" w:val="False"/>
          <w:attr w:name="Negative" w:val="False"/>
          <w:attr w:name="NumberType" w:val="1"/>
          <w:attr w:name="TCSC" w:val="0"/>
        </w:smartTagPr>
        <w:r w:rsidRPr="003849D8">
          <w:rPr>
            <w:rFonts w:asciiTheme="minorEastAsia" w:hAnsiTheme="minorEastAsia" w:cs="宋体" w:hint="eastAsia"/>
          </w:rPr>
          <w:t>50mm</w:t>
        </w:r>
      </w:smartTag>
      <w:r w:rsidRPr="003849D8">
        <w:rPr>
          <w:rFonts w:asciiTheme="minorEastAsia" w:hAnsiTheme="minorEastAsia" w:cs="宋体" w:hint="eastAsia"/>
        </w:rPr>
        <w:t>2，该接地导体应设有与接地网相连的连接端子，并有明显的接地标志。</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4.5.24</w:t>
        </w:r>
      </w:smartTag>
      <w:r w:rsidRPr="003849D8">
        <w:rPr>
          <w:rFonts w:asciiTheme="minorEastAsia" w:hAnsiTheme="minorEastAsia" w:cs="宋体" w:hint="eastAsia"/>
        </w:rPr>
        <w:t xml:space="preserve"> 开关柜的金属骨架及其安装于柜内的电器的金属骨架及其安装于柜内的电器的金属均有符合技术条件的接地，并且与专门的接地体连接牢固。开关柜金属壳体应设置接地螺栓，其直径不得小于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3849D8">
          <w:rPr>
            <w:rFonts w:asciiTheme="minorEastAsia" w:hAnsiTheme="minorEastAsia" w:cs="宋体" w:hint="eastAsia"/>
          </w:rPr>
          <w:t>12mm</w:t>
        </w:r>
      </w:smartTag>
      <w:r w:rsidRPr="003849D8">
        <w:rPr>
          <w:rFonts w:asciiTheme="minorEastAsia" w:hAnsiTheme="minorEastAsia" w:cs="宋体" w:hint="eastAsia"/>
        </w:rPr>
        <w:t>，并应有接地标志。</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lastRenderedPageBreak/>
          <w:t>4.5.25</w:t>
        </w:r>
      </w:smartTag>
      <w:r w:rsidRPr="003849D8">
        <w:rPr>
          <w:rFonts w:asciiTheme="minorEastAsia" w:hAnsiTheme="minorEastAsia" w:cs="宋体" w:hint="eastAsia"/>
        </w:rPr>
        <w:t xml:space="preserve"> 主回路中凡能与其他部份隔离的每一个部件应能接地。电气元件的金属外壳在安装到已经接地的镀锌或喷塑金属构件上时，连接中采用爪形垫圈或专用滚花螺钉，则认为已经接地；在镀锌或喷塑的金属板件与安装结构件的连接中采用了爪形垫圈，则认为具有保护电路的连续性。</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4.5.26</w:t>
        </w:r>
      </w:smartTag>
      <w:r w:rsidRPr="003849D8">
        <w:rPr>
          <w:rFonts w:asciiTheme="minorEastAsia" w:hAnsiTheme="minorEastAsia" w:cs="宋体" w:hint="eastAsia"/>
        </w:rPr>
        <w:t xml:space="preserve"> 每一开关柜之间的专用接地导体均相互连接，并通过专用端子连接牢固。保护接地端子设置在容易接近之处，当罩壳或任何其它可拆卸的部件移去时，其位置能保证电器外壳与接地极或保护导体之间的连接。开关柜的门、盖板、覆板和类似部件，应采用保护导体将这些部件和开关柜主体框架连接，此保护导体的截面积不得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3849D8">
          <w:rPr>
            <w:rFonts w:asciiTheme="minorEastAsia" w:hAnsiTheme="minorEastAsia" w:cs="宋体" w:hint="eastAsia"/>
          </w:rPr>
          <w:t>6mm</w:t>
        </w:r>
      </w:smartTag>
      <w:r w:rsidRPr="003849D8">
        <w:rPr>
          <w:rFonts w:asciiTheme="minorEastAsia" w:hAnsiTheme="minorEastAsia" w:cs="宋体" w:hint="eastAsia"/>
        </w:rPr>
        <w:t>2。</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4.5.27</w:t>
        </w:r>
      </w:smartTag>
      <w:r w:rsidRPr="003849D8">
        <w:rPr>
          <w:rFonts w:asciiTheme="minorEastAsia" w:hAnsiTheme="minorEastAsia" w:cs="宋体" w:hint="eastAsia"/>
        </w:rPr>
        <w:t xml:space="preserve"> 在正常情况下可抽出部件中应接地的金属部件，在试验、隔离位置或处于隔离断口规定的条件，以及当辅助回路未完全断开的任一中间位置时，均应保持良好的接地连接。</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4.5.28</w:t>
        </w:r>
      </w:smartTag>
      <w:r w:rsidRPr="003849D8">
        <w:rPr>
          <w:rFonts w:asciiTheme="minorEastAsia" w:hAnsiTheme="minorEastAsia" w:cs="宋体" w:hint="eastAsia"/>
        </w:rPr>
        <w:t xml:space="preserve"> 开关柜所安装的电器组件和断路器、隔离开关（刀开关）及操作机构、互感器、熔断器等均应具有耐久而清晰的铭牌。</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4.5.29</w:t>
        </w:r>
      </w:smartTag>
      <w:r w:rsidRPr="003849D8">
        <w:rPr>
          <w:rFonts w:asciiTheme="minorEastAsia" w:hAnsiTheme="minorEastAsia" w:cs="宋体" w:hint="eastAsia"/>
        </w:rPr>
        <w:t xml:space="preserve"> 在正常运行中，各组件的铭牌应便于识别；</w:t>
      </w:r>
    </w:p>
    <w:p w:rsidR="00155B3B" w:rsidRPr="003849D8" w:rsidRDefault="00155B3B" w:rsidP="00155B3B">
      <w:pPr>
        <w:autoSpaceDE w:val="0"/>
        <w:autoSpaceDN w:val="0"/>
        <w:adjustRightInd w:val="0"/>
        <w:spacing w:line="360" w:lineRule="exact"/>
        <w:rPr>
          <w:rFonts w:asciiTheme="minorEastAsia" w:hAnsiTheme="minorEastAsia" w:cs="宋体"/>
        </w:rPr>
      </w:pPr>
      <w:smartTag w:uri="urn:schemas-microsoft-com:office:smarttags" w:element="chsdate">
        <w:smartTagPr>
          <w:attr w:name="Year" w:val="1899"/>
          <w:attr w:name="Month" w:val="12"/>
          <w:attr w:name="Day" w:val="30"/>
          <w:attr w:name="IsLunarDate" w:val="False"/>
          <w:attr w:name="IsROCDate" w:val="False"/>
        </w:smartTagPr>
        <w:r w:rsidRPr="003849D8">
          <w:rPr>
            <w:rFonts w:asciiTheme="minorEastAsia" w:hAnsiTheme="minorEastAsia" w:cs="宋体" w:hint="eastAsia"/>
          </w:rPr>
          <w:t>4.5.30</w:t>
        </w:r>
      </w:smartTag>
      <w:r w:rsidRPr="003849D8">
        <w:rPr>
          <w:rFonts w:asciiTheme="minorEastAsia" w:hAnsiTheme="minorEastAsia" w:cs="宋体" w:hint="eastAsia"/>
        </w:rPr>
        <w:t xml:space="preserve"> 开关柜应具有保证操作员的人身安全和设备安全的防止误操作的联锁装置，其闭锁功能应符合《低压开关柜闭锁装置技术条件》的要求。  </w:t>
      </w:r>
    </w:p>
    <w:p w:rsidR="00155B3B" w:rsidRPr="003849D8" w:rsidRDefault="00914774"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4.5.31</w:t>
      </w:r>
      <w:r w:rsidR="00155B3B" w:rsidRPr="003849D8">
        <w:rPr>
          <w:rFonts w:asciiTheme="minorEastAsia" w:hAnsiTheme="minorEastAsia" w:cs="宋体" w:hint="eastAsia"/>
        </w:rPr>
        <w:t xml:space="preserve"> 绝缘导线和布线</w:t>
      </w:r>
      <w:r w:rsidR="00155B3B" w:rsidRPr="003849D8">
        <w:rPr>
          <w:rFonts w:asciiTheme="minorEastAsia" w:hAnsiTheme="minorEastAsia" w:cs="宋体" w:hint="eastAsia"/>
        </w:rPr>
        <w:br/>
        <w:t xml:space="preserve">   ① 装置中绝缘导线的额定绝缘电压应与相应电路的额定绝缘电压一致；</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② 主电路和辅助电路的绝缘导线的连接均应采用冷压接线端子连接，冷压接线端子型号与多股铜芯绝缘导线截面必须匹配，压接质量必须符合工艺标准要求；</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③ 在可移动的部位进行绝缘导线连接（如跨门连接），必须采用多股铜芯绝缘导线，并留有一定长度的裕量，并进行成束后的整体防护；避免因移动部件造成绝缘导线的绝缘损伤或机械损伤；</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④ 通常，一个端子只能连接一根导线，当需要连接两根以上导线时，应采用过渡端子，以确保连接可靠</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⑤ 电器元件间的连接导线，中间不应有铰接点或焊点，接线应在固定的端子上进行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⑥ 连接到发热元件上的绝缘导线，应考虑发热元件对导线绝缘的影响，选用耐热阻燃绝缘导线；</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⑦ 绝缘导线不应贴近不同电位的裸露带电部件或贴近带有尖角的金属边缘敷设，应使用绝缘线夹或线槽固定在支架上。</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⑧ 绝缘导线穿越金属隔板的穿线孔时，应在穿线孔边缘加装光滑的双帽檐式绝缘衬套</w:t>
      </w:r>
    </w:p>
    <w:p w:rsidR="00155B3B" w:rsidRPr="003849D8" w:rsidRDefault="008C23DA"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4.5.32</w:t>
      </w:r>
      <w:r w:rsidR="00155B3B" w:rsidRPr="003849D8">
        <w:rPr>
          <w:rFonts w:asciiTheme="minorEastAsia" w:hAnsiTheme="minorEastAsia" w:cs="宋体" w:hint="eastAsia"/>
        </w:rPr>
        <w:t xml:space="preserve"> 母线和导线的颜色及排列</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① 柜内母线和导线的颜色应符合及排列应符合GB/T4026-1992和GB7947-1997及下表的规定。柜内保护导体的颜色必须采用黄绿双色，当保护导体是绝缘的单芯导线时，也应采用这种颜色并贯穿导线的全长，黄绿双色导线除</w:t>
      </w:r>
      <w:r w:rsidRPr="003849D8">
        <w:rPr>
          <w:rFonts w:asciiTheme="minorEastAsia" w:hAnsiTheme="minorEastAsia" w:cs="宋体" w:hint="eastAsia"/>
        </w:rPr>
        <w:lastRenderedPageBreak/>
        <w:t>作保护导体的识别颜色外不允许有任何其它用途，母线的相色也可在母线明显位置用圆形色标或垂直于母线的条形色标加以区别。</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② 外部保护导体的接线端应标上接地符号，但是当外部保护导体与能明显识别的带有黄绿双色的内部保护导体连接时，不要求用此符号。</w:t>
      </w:r>
    </w:p>
    <w:p w:rsidR="00155B3B" w:rsidRPr="003849D8" w:rsidRDefault="008C23DA" w:rsidP="00155B3B">
      <w:pPr>
        <w:autoSpaceDE w:val="0"/>
        <w:autoSpaceDN w:val="0"/>
        <w:adjustRightInd w:val="0"/>
        <w:spacing w:line="360" w:lineRule="exact"/>
        <w:rPr>
          <w:rFonts w:asciiTheme="minorEastAsia" w:hAnsiTheme="minorEastAsia" w:cs="宋体"/>
        </w:rPr>
      </w:pPr>
      <w:bookmarkStart w:id="36" w:name="_Toc321988637"/>
      <w:r>
        <w:rPr>
          <w:rFonts w:asciiTheme="minorEastAsia" w:hAnsiTheme="minorEastAsia" w:cs="宋体" w:hint="eastAsia"/>
        </w:rPr>
        <w:t>4.5.33</w:t>
      </w:r>
      <w:r w:rsidR="00F83A20">
        <w:rPr>
          <w:rFonts w:asciiTheme="minorEastAsia" w:hAnsiTheme="minorEastAsia" w:cs="宋体" w:hint="eastAsia"/>
        </w:rPr>
        <w:t>配电室的进线柜</w:t>
      </w:r>
      <w:r w:rsidR="00155B3B" w:rsidRPr="003849D8">
        <w:rPr>
          <w:rFonts w:asciiTheme="minorEastAsia" w:hAnsiTheme="minorEastAsia" w:cs="宋体" w:hint="eastAsia"/>
        </w:rPr>
        <w:t>采用可抽出式框架断路器柜；进线柜采用母线侧进，与变压器并排布置。</w:t>
      </w:r>
    </w:p>
    <w:p w:rsidR="00155B3B" w:rsidRPr="003849D8" w:rsidRDefault="008C23DA"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4.5.34</w:t>
      </w:r>
      <w:r w:rsidR="00155B3B" w:rsidRPr="003849D8">
        <w:rPr>
          <w:rFonts w:asciiTheme="minorEastAsia" w:hAnsiTheme="minorEastAsia" w:cs="宋体" w:hint="eastAsia"/>
        </w:rPr>
        <w:t>照明节能控制柜、电仪交接端子柜</w:t>
      </w:r>
      <w:r>
        <w:rPr>
          <w:rFonts w:asciiTheme="minorEastAsia" w:hAnsiTheme="minorEastAsia" w:cs="宋体" w:hint="eastAsia"/>
        </w:rPr>
        <w:t>等其他柜</w:t>
      </w:r>
      <w:r w:rsidR="00155B3B" w:rsidRPr="003849D8">
        <w:rPr>
          <w:rFonts w:asciiTheme="minorEastAsia" w:hAnsiTheme="minorEastAsia" w:cs="宋体" w:hint="eastAsia"/>
        </w:rPr>
        <w:t>采用固定式安装，应满足于低压柜并排安装布置的要求。</w:t>
      </w:r>
    </w:p>
    <w:p w:rsidR="00155B3B" w:rsidRPr="003849D8" w:rsidRDefault="008C23DA"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4.5.35</w:t>
      </w:r>
      <w:r w:rsidR="00155B3B" w:rsidRPr="003849D8">
        <w:rPr>
          <w:rFonts w:asciiTheme="minorEastAsia" w:hAnsiTheme="minorEastAsia" w:cs="宋体" w:hint="eastAsia"/>
        </w:rPr>
        <w:t xml:space="preserve"> 其它馈线回</w:t>
      </w:r>
      <w:r>
        <w:rPr>
          <w:rFonts w:asciiTheme="minorEastAsia" w:hAnsiTheme="minorEastAsia" w:cs="宋体" w:hint="eastAsia"/>
        </w:rPr>
        <w:t>路及电机回路均为固定</w:t>
      </w:r>
      <w:r w:rsidR="00155B3B" w:rsidRPr="003849D8">
        <w:rPr>
          <w:rFonts w:asciiTheme="minorEastAsia" w:hAnsiTheme="minorEastAsia" w:cs="宋体" w:hint="eastAsia"/>
        </w:rPr>
        <w:t>式。</w:t>
      </w:r>
    </w:p>
    <w:p w:rsidR="00155B3B" w:rsidRPr="003849D8" w:rsidRDefault="008C23DA"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4.5.36</w:t>
      </w:r>
      <w:r w:rsidR="00155B3B" w:rsidRPr="003849D8">
        <w:rPr>
          <w:rFonts w:asciiTheme="minorEastAsia" w:hAnsiTheme="minorEastAsia" w:cs="宋体" w:hint="eastAsia"/>
        </w:rPr>
        <w:t xml:space="preserve"> 开关柜的金属框架和外壳应有足够的刚度和强度，外壳采用敷铝锌板，厚度≥</w:t>
      </w:r>
      <w:smartTag w:uri="urn:schemas-microsoft-com:office:smarttags" w:element="chmetcnv">
        <w:smartTagPr>
          <w:attr w:name="UnitName" w:val="mm"/>
          <w:attr w:name="SourceValue" w:val="2"/>
          <w:attr w:name="HasSpace" w:val="False"/>
          <w:attr w:name="Negative" w:val="False"/>
          <w:attr w:name="NumberType" w:val="1"/>
          <w:attr w:name="TCSC" w:val="0"/>
        </w:smartTagPr>
        <w:r w:rsidR="00155B3B" w:rsidRPr="003849D8">
          <w:rPr>
            <w:rFonts w:asciiTheme="minorEastAsia" w:hAnsiTheme="minorEastAsia" w:cs="宋体" w:hint="eastAsia"/>
          </w:rPr>
          <w:t>2.0mm</w:t>
        </w:r>
      </w:smartTag>
      <w:r w:rsidR="00155B3B" w:rsidRPr="003849D8">
        <w:rPr>
          <w:rFonts w:asciiTheme="minorEastAsia" w:hAnsiTheme="minorEastAsia" w:cs="宋体" w:hint="eastAsia"/>
        </w:rPr>
        <w:t>。除应满足内部元器件的安装要求外，还应能承受设备内外电路短路时的电动力和热效应，在设备搬运、吊装、运输过程中不应由于受潮、冷冻、撞击等因素而变形和损坏。</w:t>
      </w:r>
    </w:p>
    <w:p w:rsidR="00155B3B" w:rsidRPr="003849D8" w:rsidRDefault="008C23DA"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4.5.37</w:t>
      </w:r>
      <w:r w:rsidR="00155B3B" w:rsidRPr="003849D8">
        <w:rPr>
          <w:rFonts w:asciiTheme="minorEastAsia" w:hAnsiTheme="minorEastAsia" w:cs="宋体" w:hint="eastAsia"/>
        </w:rPr>
        <w:t xml:space="preserve"> 开关柜正常操作和维护不需打开的盖板应不使用工具则不能打开、 拆下或移动，而正常操作和维护需要打开的盖板和门应不需要工具能打开或移动， 并设有连锁装置来保证操作者的安全。MCC 柜单元小室上开关操作手柄与主开关可实现机械连锁装置， 小室门在开关分断位置时才能打开，保证装置安全操作。开关操作手柄具有明显的分合指示，开关在分断位置时，操作手柄可以挂锁，以免误合闸。所有柜后馈出线接线位置应有安全防护措施。</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4.5.38</w:t>
      </w:r>
      <w:r w:rsidR="00155B3B" w:rsidRPr="003849D8">
        <w:rPr>
          <w:rFonts w:asciiTheme="minorEastAsia" w:hAnsiTheme="minorEastAsia" w:cs="宋体" w:hint="eastAsia"/>
        </w:rPr>
        <w:t xml:space="preserve"> 柜体各隔室间均由绝缘板或经表面处理的薄钢板相互隔离，即使某一单元小室内发生意外事故，电弧也不会扩展到其他单元小室，能有效防止事故扩大。</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4.5.39</w:t>
      </w:r>
      <w:r w:rsidR="00155B3B" w:rsidRPr="003849D8">
        <w:rPr>
          <w:rFonts w:asciiTheme="minorEastAsia" w:hAnsiTheme="minorEastAsia" w:cs="宋体" w:hint="eastAsia"/>
        </w:rPr>
        <w:t xml:space="preserve"> 每个功能单元面板应设标签牌。其上标注用电设备位号、名称及容量（kW）。</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4.5.40</w:t>
      </w:r>
      <w:r w:rsidR="00155B3B" w:rsidRPr="003849D8">
        <w:rPr>
          <w:rFonts w:asciiTheme="minorEastAsia" w:hAnsiTheme="minorEastAsia" w:cs="宋体" w:hint="eastAsia"/>
        </w:rPr>
        <w:t xml:space="preserve"> 功能单元应有五个明显的位置和标志：</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a.工作位置 b.分闸位置 c.试验位置 d.抽出位置 e.隔离位置</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4.5.41</w:t>
      </w:r>
      <w:r w:rsidR="00155B3B" w:rsidRPr="003849D8">
        <w:rPr>
          <w:rFonts w:asciiTheme="minorEastAsia" w:hAnsiTheme="minorEastAsia" w:cs="宋体" w:hint="eastAsia"/>
        </w:rPr>
        <w:t>壳架等级及额定电流相同的断路器具有良好的互换性。小室高度、宽度及深度尺寸相等,功能相同的单元具有良好的互换性。</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4.5.42</w:t>
      </w:r>
      <w:r w:rsidR="00155B3B" w:rsidRPr="003849D8">
        <w:rPr>
          <w:rFonts w:asciiTheme="minorEastAsia" w:hAnsiTheme="minorEastAsia" w:cs="宋体" w:hint="eastAsia"/>
        </w:rPr>
        <w:t xml:space="preserve"> 测量仪表及继电保护装置与带电部分应保持足够的安全距离，否则应采取可靠的防护措施，以保证在带电部分不停电情况下进行工作时，人员不触及运行的导电体。</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4.5.43</w:t>
      </w:r>
      <w:r w:rsidR="00155B3B" w:rsidRPr="003849D8">
        <w:rPr>
          <w:rFonts w:asciiTheme="minorEastAsia" w:hAnsiTheme="minorEastAsia" w:cs="宋体" w:hint="eastAsia"/>
        </w:rPr>
        <w:t xml:space="preserve"> 测量仪表及继电保护装置应有可靠的防震措施，不会因开关柜中断路器在正常操作及故障运行时产生的震动而影响它的正常工作及性能。</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4.5.44</w:t>
      </w:r>
      <w:r w:rsidR="00155B3B" w:rsidRPr="003849D8">
        <w:rPr>
          <w:rFonts w:asciiTheme="minorEastAsia" w:hAnsiTheme="minorEastAsia" w:cs="宋体" w:hint="eastAsia"/>
        </w:rPr>
        <w:t xml:space="preserve"> 所有外接导线端子均应对铜导线适用。外接导线端子的导电截面应与订货图中的导线（或电缆）截面相适应，且不小于开关柜短时耐受电流要求的截面，任何情况下端子均应和外接导线可靠连接。</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4.5.45</w:t>
      </w:r>
      <w:r w:rsidR="00155B3B" w:rsidRPr="003849D8">
        <w:rPr>
          <w:rFonts w:asciiTheme="minorEastAsia" w:hAnsiTheme="minorEastAsia" w:cs="宋体" w:hint="eastAsia"/>
        </w:rPr>
        <w:t xml:space="preserve"> 低压开关柜内应设置中性点工作母线和接地保护母线，工作母线和接地保护母线应贯穿低压开关柜组全长。开关柜的主母线（3P+N）及接地保护母线(PE)均采用电解铜，并需校验母排的动热稳定性。接地保护母线的颜色应符合GB2681</w:t>
      </w:r>
      <w:r w:rsidR="00155B3B" w:rsidRPr="003849D8">
        <w:rPr>
          <w:rFonts w:asciiTheme="minorEastAsia" w:hAnsiTheme="minorEastAsia" w:cs="宋体" w:hint="eastAsia"/>
        </w:rPr>
        <w:lastRenderedPageBreak/>
        <w:t>《电工成套装置中的导线颜色》的规定。开关柜主母线及分支母线应加绝缘护套，且母线载流量不受影响。</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4.5.46</w:t>
      </w:r>
      <w:r w:rsidR="00155B3B" w:rsidRPr="003849D8">
        <w:rPr>
          <w:rFonts w:asciiTheme="minorEastAsia" w:hAnsiTheme="minorEastAsia" w:cs="宋体" w:hint="eastAsia"/>
        </w:rPr>
        <w:t xml:space="preserve"> 中性点工作母线和接地保护母线应在开关柜组两端设置专用接地引线端子板，引线端子板应为双螺栓型，且设有明显的符号标志。</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4.5.47</w:t>
      </w:r>
      <w:r w:rsidR="00155B3B" w:rsidRPr="003849D8">
        <w:rPr>
          <w:rFonts w:asciiTheme="minorEastAsia" w:hAnsiTheme="minorEastAsia" w:cs="宋体" w:hint="eastAsia"/>
        </w:rPr>
        <w:t xml:space="preserve"> 开关柜活动部件（如门）上若装有信号灯、操作开关，则应用专用的保护软导线与柜内保护接地母线连接。</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4.5.48</w:t>
      </w:r>
      <w:r w:rsidR="00155B3B" w:rsidRPr="003849D8">
        <w:rPr>
          <w:rFonts w:asciiTheme="minorEastAsia" w:hAnsiTheme="minorEastAsia" w:cs="宋体" w:hint="eastAsia"/>
        </w:rPr>
        <w:t xml:space="preserve"> 开关柜电源进线盘下部设汇流铜排，铜排距地高度不小于</w:t>
      </w:r>
      <w:smartTag w:uri="urn:schemas-microsoft-com:office:smarttags" w:element="chmetcnv">
        <w:smartTagPr>
          <w:attr w:name="UnitName" w:val="mm"/>
          <w:attr w:name="SourceValue" w:val="500"/>
          <w:attr w:name="HasSpace" w:val="False"/>
          <w:attr w:name="Negative" w:val="False"/>
          <w:attr w:name="NumberType" w:val="1"/>
          <w:attr w:name="TCSC" w:val="0"/>
        </w:smartTagPr>
        <w:r w:rsidR="00155B3B" w:rsidRPr="003849D8">
          <w:rPr>
            <w:rFonts w:asciiTheme="minorEastAsia" w:hAnsiTheme="minorEastAsia" w:cs="宋体" w:hint="eastAsia"/>
          </w:rPr>
          <w:t>500mm</w:t>
        </w:r>
      </w:smartTag>
      <w:r w:rsidR="00155B3B" w:rsidRPr="003849D8">
        <w:rPr>
          <w:rFonts w:asciiTheme="minorEastAsia" w:hAnsiTheme="minorEastAsia" w:cs="宋体" w:hint="eastAsia"/>
        </w:rPr>
        <w:t>。开关柜的底部应设有安装外接电缆的安装支架，支架距柜底高度不应小于</w:t>
      </w:r>
      <w:smartTag w:uri="urn:schemas-microsoft-com:office:smarttags" w:element="chmetcnv">
        <w:smartTagPr>
          <w:attr w:name="UnitName" w:val="mm"/>
          <w:attr w:name="SourceValue" w:val="300"/>
          <w:attr w:name="HasSpace" w:val="False"/>
          <w:attr w:name="Negative" w:val="False"/>
          <w:attr w:name="NumberType" w:val="1"/>
          <w:attr w:name="TCSC" w:val="0"/>
        </w:smartTagPr>
        <w:r w:rsidR="00155B3B" w:rsidRPr="003849D8">
          <w:rPr>
            <w:rFonts w:asciiTheme="minorEastAsia" w:hAnsiTheme="minorEastAsia" w:cs="宋体" w:hint="eastAsia"/>
          </w:rPr>
          <w:t>300mm</w:t>
        </w:r>
      </w:smartTag>
      <w:r w:rsidR="00155B3B" w:rsidRPr="003849D8">
        <w:rPr>
          <w:rFonts w:asciiTheme="minorEastAsia" w:hAnsiTheme="minorEastAsia" w:cs="宋体" w:hint="eastAsia"/>
        </w:rPr>
        <w:t>。</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4.5.49</w:t>
      </w:r>
      <w:r w:rsidR="00155B3B" w:rsidRPr="003849D8">
        <w:rPr>
          <w:rFonts w:asciiTheme="minorEastAsia" w:hAnsiTheme="minorEastAsia" w:cs="宋体" w:hint="eastAsia"/>
        </w:rPr>
        <w:t xml:space="preserve"> 所有不带电的金属部件应有效地接到开关柜的保护接地母线上。</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4</w:t>
      </w:r>
      <w:r w:rsidR="00F83A20">
        <w:rPr>
          <w:rFonts w:asciiTheme="minorEastAsia" w:hAnsiTheme="minorEastAsia" w:cs="宋体" w:hint="eastAsia"/>
        </w:rPr>
        <w:t>.5.50</w:t>
      </w:r>
      <w:r w:rsidRPr="003849D8">
        <w:rPr>
          <w:rFonts w:asciiTheme="minorEastAsia" w:hAnsiTheme="minorEastAsia" w:cs="宋体" w:hint="eastAsia"/>
        </w:rPr>
        <w:t xml:space="preserve"> 应设置防小动物措施、所有可能触及的带电部分应套热收缩绝缘材料等。</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4.5.51</w:t>
      </w:r>
      <w:r w:rsidR="00155B3B" w:rsidRPr="003849D8">
        <w:rPr>
          <w:rFonts w:asciiTheme="minorEastAsia" w:hAnsiTheme="minorEastAsia" w:cs="宋体" w:hint="eastAsia"/>
        </w:rPr>
        <w:t xml:space="preserve"> 开关柜按自上而下的回路排列时，应按照容量从小到大排列。大小容量回路的排列应合理，应避免大容量的回路安装在同一面开关柜内。</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4.5.52</w:t>
      </w:r>
      <w:r w:rsidR="00155B3B" w:rsidRPr="003849D8">
        <w:rPr>
          <w:rFonts w:asciiTheme="minorEastAsia" w:hAnsiTheme="minorEastAsia" w:cs="宋体" w:hint="eastAsia"/>
        </w:rPr>
        <w:t xml:space="preserve"> 绝缘和温升</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设备内裸露的带电导体和端子(例如：母线、电器之间的连接，电缆接头)，其电气间隙和爬电距离或冲击耐受电压应符合GB14048.1 中表12、表13、表15 的规定。</w:t>
      </w:r>
    </w:p>
    <w:bookmarkEnd w:id="36"/>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4.5.53</w:t>
      </w:r>
      <w:r w:rsidR="00155B3B" w:rsidRPr="003849D8">
        <w:rPr>
          <w:rFonts w:asciiTheme="minorEastAsia" w:hAnsiTheme="minorEastAsia" w:cs="宋体" w:hint="eastAsia"/>
        </w:rPr>
        <w:t xml:space="preserve"> 铭牌和标志：</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4.5.53</w:t>
      </w:r>
      <w:r w:rsidR="00155B3B" w:rsidRPr="003849D8">
        <w:rPr>
          <w:rFonts w:asciiTheme="minorEastAsia" w:hAnsiTheme="minorEastAsia" w:cs="宋体" w:hint="eastAsia"/>
        </w:rPr>
        <w:t>.1 铭牌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每台成套设备应配备一至数个铭牌，铭牌应坚固、耐久，其位置应该是在成套设备安装好后，易于看见的地方，而且字迹要清楚。下列(1)～(6)项内容应在铭牌上给出，(7)～(11)项内容可在铭牌上或有关资料中给出。</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产品名称或型号；</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制造厂厂名或商标；</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 标准编号；</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(4) 额定工作电压；</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 制造年月；</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(6) 出厂编号；</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(7) 额定频率；</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(8) 水平母线额定电流；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(9) 垂直母线额定电流；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(10) 额定短时耐受电流；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(11) 防护等级。</w:t>
      </w:r>
    </w:p>
    <w:p w:rsidR="00155B3B" w:rsidRPr="003849D8" w:rsidRDefault="00F83A20" w:rsidP="00155B3B">
      <w:pPr>
        <w:autoSpaceDE w:val="0"/>
        <w:autoSpaceDN w:val="0"/>
        <w:adjustRightInd w:val="0"/>
        <w:spacing w:line="360" w:lineRule="exact"/>
        <w:rPr>
          <w:rFonts w:asciiTheme="minorEastAsia" w:hAnsiTheme="minorEastAsia" w:cs="宋体"/>
        </w:rPr>
      </w:pPr>
      <w:r>
        <w:rPr>
          <w:rFonts w:asciiTheme="minorEastAsia" w:hAnsiTheme="minorEastAsia" w:cs="宋体" w:hint="eastAsia"/>
        </w:rPr>
        <w:t>4.5.53</w:t>
      </w:r>
      <w:r w:rsidR="00155B3B" w:rsidRPr="003849D8">
        <w:rPr>
          <w:rFonts w:asciiTheme="minorEastAsia" w:hAnsiTheme="minorEastAsia" w:cs="宋体" w:hint="eastAsia"/>
        </w:rPr>
        <w:t>.2 标志</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开关柜的电气元件，应在尽可能靠近元件的上方标志文字符号，每电路的导线端头及每一个端子也应标志相应的文字符号。文字符号用耐檫的颜料书写或打印，所有文字符号应与接线图上的文字符号一致。</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lastRenderedPageBreak/>
        <w:t xml:space="preserve">   (1) 开关柜顶盖正、背面设有“***式低压开关柜”专用标识眉板；</w:t>
      </w:r>
      <w:r w:rsidRPr="003849D8">
        <w:rPr>
          <w:rFonts w:asciiTheme="minorEastAsia" w:hAnsiTheme="minorEastAsia" w:cs="宋体" w:hint="eastAsia"/>
        </w:rPr>
        <w:br/>
        <w:t xml:space="preserve">   (2) 信号灯、按钮、转换开关等操作器件设有标志牌；</w:t>
      </w:r>
      <w:r w:rsidRPr="003849D8">
        <w:rPr>
          <w:rFonts w:asciiTheme="minorEastAsia" w:hAnsiTheme="minorEastAsia" w:cs="宋体" w:hint="eastAsia"/>
        </w:rPr>
        <w:br/>
        <w:t xml:space="preserve">   (3) 端子室设有熔断器及端子的标志牌；</w:t>
      </w:r>
      <w:r w:rsidRPr="003849D8">
        <w:rPr>
          <w:rFonts w:asciiTheme="minorEastAsia" w:hAnsiTheme="minorEastAsia" w:cs="宋体" w:hint="eastAsia"/>
        </w:rPr>
        <w:br/>
        <w:t xml:space="preserve">   (4) 开关室面板及馈线接线端子室面板设有专用双重调度号标志牌。</w:t>
      </w:r>
    </w:p>
    <w:p w:rsidR="00155B3B" w:rsidRPr="003849D8" w:rsidRDefault="00155B3B" w:rsidP="00B379D1">
      <w:pPr>
        <w:pStyle w:val="4"/>
      </w:pPr>
      <w:r w:rsidRPr="003849D8">
        <w:rPr>
          <w:rFonts w:hint="eastAsia"/>
        </w:rPr>
        <w:t xml:space="preserve">5. </w:t>
      </w:r>
      <w:r w:rsidRPr="003849D8">
        <w:rPr>
          <w:rFonts w:hint="eastAsia"/>
        </w:rPr>
        <w:t>试验和检验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5.1 型式试验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温升极限的验证；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介电性能验证；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 短路耐受强度验证；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(4) 保护电路有效性验证；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 电气间隙和爬电距离验证；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(6) 机械操作验证；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(7) 防护等级验证。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5.2 出厂试验项目包括但不限于以下项目：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检查成套设备应包括检查接线，进行模拟通电操作试验；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介电强度试验；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 防护措施和保护电路的电连续性检查；</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5.3 设备的试验和检验均要求按照GB 7251 中相关规定进行，技术参数和指标要求达到合格的标准。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5.4 出厂试验情况应填写在报告中，随产品移交用户。 </w:t>
      </w:r>
    </w:p>
    <w:p w:rsidR="00155B3B"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5.5 开关柜制造过程中，买方有权进行监制，对关键的试验项目或全部出厂试验，卖方应10天前书面通知买方参加， 5天内买方未回复，卖方可按程序自行安排。 </w:t>
      </w:r>
    </w:p>
    <w:p w:rsidR="00155B3B" w:rsidRPr="000E5630" w:rsidRDefault="000E5630" w:rsidP="00E013AF">
      <w:pPr>
        <w:pStyle w:val="1"/>
        <w:jc w:val="center"/>
      </w:pPr>
      <w:bookmarkStart w:id="37" w:name="_Toc437431035"/>
      <w:r w:rsidRPr="000E5630">
        <w:rPr>
          <w:rFonts w:hint="eastAsia"/>
        </w:rPr>
        <w:t>第四章</w:t>
      </w:r>
      <w:r w:rsidR="007C3A02">
        <w:rPr>
          <w:rFonts w:hint="eastAsia"/>
        </w:rPr>
        <w:t xml:space="preserve"> </w:t>
      </w:r>
      <w:r w:rsidR="00155B3B" w:rsidRPr="000E5630">
        <w:rPr>
          <w:rFonts w:hint="eastAsia"/>
        </w:rPr>
        <w:t>供货范围</w:t>
      </w:r>
      <w:bookmarkEnd w:id="37"/>
    </w:p>
    <w:p w:rsidR="00155B3B" w:rsidRPr="007C3A02" w:rsidRDefault="00155B3B" w:rsidP="007C3A02">
      <w:pPr>
        <w:rPr>
          <w:rFonts w:asciiTheme="minorEastAsia" w:hAnsiTheme="minorEastAsia"/>
        </w:rPr>
      </w:pPr>
      <w:r w:rsidRPr="001D6EB5">
        <w:rPr>
          <w:rFonts w:asciiTheme="minorEastAsia" w:hAnsiTheme="minorEastAsia" w:hint="eastAsia"/>
        </w:rPr>
        <w:t xml:space="preserve">   1. 订购的设备规格和数量</w:t>
      </w:r>
      <w:r w:rsidRPr="001D6EB5">
        <w:rPr>
          <w:rFonts w:asciiTheme="minorEastAsia" w:hAnsiTheme="minorEastAsia" w:cs="宋体" w:hint="eastAsia"/>
        </w:rPr>
        <w:t>以施工设计图</w:t>
      </w:r>
      <w:r w:rsidR="007C3A02">
        <w:rPr>
          <w:rFonts w:asciiTheme="minorEastAsia" w:hAnsiTheme="minorEastAsia" w:cs="宋体" w:hint="eastAsia"/>
        </w:rPr>
        <w:t>、招标文件要求</w:t>
      </w:r>
      <w:r w:rsidRPr="001D6EB5">
        <w:rPr>
          <w:rFonts w:asciiTheme="minorEastAsia" w:hAnsiTheme="minorEastAsia" w:cs="宋体" w:hint="eastAsia"/>
        </w:rPr>
        <w:t>为准</w:t>
      </w:r>
    </w:p>
    <w:p w:rsidR="00155B3B" w:rsidRPr="001D6EB5" w:rsidRDefault="00155B3B" w:rsidP="001D6EB5">
      <w:pPr>
        <w:rPr>
          <w:rFonts w:asciiTheme="minorEastAsia" w:hAnsiTheme="minorEastAsia"/>
        </w:rPr>
      </w:pPr>
      <w:r w:rsidRPr="001D6EB5">
        <w:rPr>
          <w:rFonts w:asciiTheme="minorEastAsia" w:hAnsiTheme="minorEastAsia" w:hint="eastAsia"/>
        </w:rPr>
        <w:t xml:space="preserve">   2. 备品备件</w:t>
      </w:r>
    </w:p>
    <w:p w:rsidR="00155B3B" w:rsidRPr="001D6EB5" w:rsidRDefault="00155B3B" w:rsidP="00155B3B">
      <w:pPr>
        <w:autoSpaceDE w:val="0"/>
        <w:autoSpaceDN w:val="0"/>
        <w:adjustRightInd w:val="0"/>
        <w:spacing w:line="360" w:lineRule="exact"/>
        <w:rPr>
          <w:rFonts w:asciiTheme="minorEastAsia" w:hAnsiTheme="minorEastAsia" w:cs="宋体"/>
        </w:rPr>
      </w:pPr>
      <w:r w:rsidRPr="001D6EB5">
        <w:rPr>
          <w:rFonts w:asciiTheme="minorEastAsia" w:hAnsiTheme="minorEastAsia" w:cs="宋体" w:hint="eastAsia"/>
        </w:rPr>
        <w:t xml:space="preserve">   2.1 </w:t>
      </w:r>
      <w:r w:rsidR="00D630A5">
        <w:rPr>
          <w:rFonts w:asciiTheme="minorEastAsia" w:hAnsiTheme="minorEastAsia" w:cs="宋体" w:hint="eastAsia"/>
        </w:rPr>
        <w:t>投标人应提供必备和推荐的备品备件，并分别列出其单价（见附表</w:t>
      </w:r>
      <w:r w:rsidRPr="001D6EB5">
        <w:rPr>
          <w:rFonts w:asciiTheme="minorEastAsia" w:hAnsiTheme="minorEastAsia" w:cs="宋体" w:hint="eastAsia"/>
        </w:rPr>
        <w:t>）。</w:t>
      </w:r>
    </w:p>
    <w:p w:rsidR="00155B3B" w:rsidRPr="001D6EB5" w:rsidRDefault="00155B3B" w:rsidP="00155B3B">
      <w:pPr>
        <w:autoSpaceDE w:val="0"/>
        <w:autoSpaceDN w:val="0"/>
        <w:adjustRightInd w:val="0"/>
        <w:spacing w:line="360" w:lineRule="exact"/>
        <w:rPr>
          <w:rFonts w:asciiTheme="minorEastAsia" w:hAnsiTheme="minorEastAsia" w:cs="宋体"/>
        </w:rPr>
      </w:pPr>
      <w:r w:rsidRPr="001D6EB5">
        <w:rPr>
          <w:rFonts w:asciiTheme="minorEastAsia" w:hAnsiTheme="minorEastAsia" w:cs="宋体" w:hint="eastAsia"/>
        </w:rPr>
        <w:t xml:space="preserve">   2.2 所有备品备件应为全新产品，与提供的设备相一致的部件有相同的说明、测试、材料和工艺，并与已经安装同型号设备的相应部件够互换。</w:t>
      </w:r>
    </w:p>
    <w:p w:rsidR="00155B3B" w:rsidRPr="001D6EB5" w:rsidRDefault="00155B3B" w:rsidP="00155B3B">
      <w:pPr>
        <w:autoSpaceDE w:val="0"/>
        <w:autoSpaceDN w:val="0"/>
        <w:adjustRightInd w:val="0"/>
        <w:spacing w:line="360" w:lineRule="exact"/>
        <w:rPr>
          <w:rFonts w:asciiTheme="minorEastAsia" w:hAnsiTheme="minorEastAsia" w:cs="宋体"/>
        </w:rPr>
      </w:pPr>
      <w:r w:rsidRPr="001D6EB5">
        <w:rPr>
          <w:rFonts w:asciiTheme="minorEastAsia" w:hAnsiTheme="minorEastAsia" w:cs="宋体" w:hint="eastAsia"/>
        </w:rPr>
        <w:t xml:space="preserve">   2.3 所有备品备件应单独装箱，包装应能防尘、防潮、防止损坏等，与主设备一并发运，并标注“备品备件”以区别本体。</w:t>
      </w:r>
    </w:p>
    <w:p w:rsidR="00155B3B" w:rsidRPr="001D6EB5" w:rsidRDefault="00155B3B" w:rsidP="001D6EB5">
      <w:pPr>
        <w:rPr>
          <w:rFonts w:asciiTheme="minorEastAsia" w:hAnsiTheme="minorEastAsia"/>
        </w:rPr>
      </w:pPr>
      <w:r w:rsidRPr="001D6EB5">
        <w:rPr>
          <w:rFonts w:asciiTheme="minorEastAsia" w:hAnsiTheme="minorEastAsia" w:hint="eastAsia"/>
        </w:rPr>
        <w:t xml:space="preserve">   3. 专用工具与仪器仪表</w:t>
      </w:r>
    </w:p>
    <w:p w:rsidR="00155B3B" w:rsidRPr="001D6EB5" w:rsidRDefault="00155B3B" w:rsidP="00155B3B">
      <w:pPr>
        <w:autoSpaceDE w:val="0"/>
        <w:autoSpaceDN w:val="0"/>
        <w:adjustRightInd w:val="0"/>
        <w:spacing w:line="360" w:lineRule="exact"/>
        <w:rPr>
          <w:rFonts w:asciiTheme="minorEastAsia" w:hAnsiTheme="minorEastAsia" w:cs="宋体"/>
        </w:rPr>
      </w:pPr>
      <w:r w:rsidRPr="001D6EB5">
        <w:rPr>
          <w:rFonts w:asciiTheme="minorEastAsia" w:hAnsiTheme="minorEastAsia" w:cs="宋体" w:hint="eastAsia"/>
        </w:rPr>
        <w:t xml:space="preserve">   3.1 投标人应提供必备和推荐的专用工具和仪器仪表，并列出其单价，每个专用配电房的专用工具需包含绝缘鞋、绝缘手套、高压验电笔等（商务部分填写）。</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3.2 所有专用工具与仪器仪表必须是全新的，并附详细的使用说明资料。</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lastRenderedPageBreak/>
        <w:t xml:space="preserve">   3.3 专用工具与仪器仪表应单独装箱，注明“专用工具”、“仪器仪表”，并标明防潮、防尘、易碎、向上、勿倒置等字样，同主设备一并发运。</w:t>
      </w:r>
    </w:p>
    <w:p w:rsidR="00155B3B" w:rsidRPr="003849D8" w:rsidRDefault="000E5630" w:rsidP="00E013AF">
      <w:pPr>
        <w:pStyle w:val="1"/>
        <w:jc w:val="center"/>
      </w:pPr>
      <w:bookmarkStart w:id="38" w:name="_Toc437431036"/>
      <w:r>
        <w:rPr>
          <w:rFonts w:hint="eastAsia"/>
        </w:rPr>
        <w:t>第五章</w:t>
      </w:r>
      <w:r w:rsidR="00155B3B" w:rsidRPr="003849D8">
        <w:rPr>
          <w:rFonts w:hint="eastAsia"/>
        </w:rPr>
        <w:t>运输、贮存、安装及维护</w:t>
      </w:r>
      <w:bookmarkEnd w:id="38"/>
    </w:p>
    <w:p w:rsidR="00155B3B" w:rsidRPr="000E5630" w:rsidRDefault="00155B3B" w:rsidP="000E5630">
      <w:r w:rsidRPr="000E5630">
        <w:rPr>
          <w:rFonts w:hint="eastAsia"/>
        </w:rPr>
        <w:t xml:space="preserve">1. </w:t>
      </w:r>
      <w:r w:rsidRPr="000E5630">
        <w:rPr>
          <w:rFonts w:hint="eastAsia"/>
        </w:rPr>
        <w:t>运输、贮存、安装及维护规则</w:t>
      </w:r>
      <w:r w:rsidRPr="003849D8">
        <w:rPr>
          <w:rFonts w:asciiTheme="minorEastAsia" w:hAnsiTheme="minorEastAsia" w:cs="宋体" w:hint="eastAsia"/>
        </w:rPr>
        <w:t xml:space="preserve">符合GB 3906标准的规定。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2. 货物在发运前一周，卖方将发运日期、货物名称、箱号、件数、每件重量及体积、合同号、运输方式、总重量、总体积、储运注意事项等信息以传真</w:t>
      </w:r>
      <w:r w:rsidR="007A18FA">
        <w:rPr>
          <w:rFonts w:asciiTheme="minorEastAsia" w:hAnsiTheme="minorEastAsia" w:cs="宋体" w:hint="eastAsia"/>
        </w:rPr>
        <w:t>等</w:t>
      </w:r>
      <w:r w:rsidRPr="003849D8">
        <w:rPr>
          <w:rFonts w:asciiTheme="minorEastAsia" w:hAnsiTheme="minorEastAsia" w:cs="宋体" w:hint="eastAsia"/>
        </w:rPr>
        <w:t xml:space="preserve">方式通知买方。 </w:t>
      </w:r>
    </w:p>
    <w:p w:rsidR="00155B3B" w:rsidRPr="003849D8" w:rsidRDefault="000E5630" w:rsidP="00E013AF">
      <w:pPr>
        <w:pStyle w:val="1"/>
        <w:jc w:val="center"/>
      </w:pPr>
      <w:bookmarkStart w:id="39" w:name="_Toc437431037"/>
      <w:r>
        <w:rPr>
          <w:rFonts w:hint="eastAsia"/>
        </w:rPr>
        <w:t>第六章</w:t>
      </w:r>
      <w:r w:rsidR="00155B3B" w:rsidRPr="003849D8">
        <w:rPr>
          <w:rFonts w:hint="eastAsia"/>
        </w:rPr>
        <w:t>技术资料和交付进度</w:t>
      </w:r>
      <w:bookmarkEnd w:id="39"/>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资料提交的基本要求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1.1 卖方提供的资料使用国家法定单位制即国际单位制，语言为中文。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1.2 资料的组织结构清晰、逻辑性强。资料内容要正确、准确、一致、清晰完整，满足工程要求。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1.3 卖方资料的提交应及时充分，满足工程进度要求。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合同签订后技术文件的发送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2.1 卖方提供的技术资料可分为配合工程设计阶段，设备监造检验，施工调试试运、性能验收试验和运行维护等四个方面。卖方满足以上四个方面的具体要求。卖方免费提供给买方全部最终版的图纸、资料说明书每种规格 五 套。卖方在提供图纸和资料书面文件的同时提供相同内容的电子文件五 份，并刻成光盘，电子文件采用统一格式，文字软件采用Microsoft Word2000或2003，图形软件采用AutoCAD 2000或者2004版本。文字资料应采用A4纸激光打印或印刷。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2.2 对于其它没有列入合同技术资料清单，却是工程所必需的文件和资料，一经发现，卖方也及时免费提供。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2.3 卖方要及时提供与合同设备设计制造有关的资料。所有图纸及文字资料中有其所适用的工程标识，最终版图纸资料加盖卖方公章。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2.4 卖方提供技术文件书面资料的同时配套提供电子文件，文字资料、图纸资料格式统一、规范。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2.5 卖方应在合同签订后10天内向卖方提供的资料内容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开关柜的样本及安装使用说明书，其内应包括柜体外形图、基础图、重量、与外部接线图、开孔尺寸、安装方法等。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柜内元器件的样本、使用说明书。内容应有：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w:t>
      </w:r>
      <w:r w:rsidRPr="003849D8">
        <w:rPr>
          <w:rFonts w:asciiTheme="minorEastAsia" w:hAnsiTheme="minorEastAsia" w:cs="宋体" w:hint="eastAsia"/>
        </w:rPr>
        <w:t xml:space="preserve">元器件的参数、接线、保护配合曲线及选择方法，安装方法及注意事项。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w:t>
      </w:r>
      <w:r w:rsidRPr="003849D8">
        <w:rPr>
          <w:rFonts w:asciiTheme="minorEastAsia" w:hAnsiTheme="minorEastAsia" w:cs="宋体" w:hint="eastAsia"/>
        </w:rPr>
        <w:t xml:space="preserve">断路器还应有保护脱扣器组合方式、选择要求、保护配合曲线等资料。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2.6 合同签订后10天内，买方根据卖方提供的图纸资料完成设计并向卖方提供下述资料: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订货图（卖方据此进行生产制造）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lastRenderedPageBreak/>
        <w:t xml:space="preserve">    (2) 对卖方的设备的修改意见资料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2.7 卖方还应向买方提供下列随机资料8套：（其中纸介质6份，光盘2份，所有资料语言为中文）：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出厂试验报告。产品及外购件的合格证书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运行、贮存、安装及维护说明书。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 现场调试指南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2.8 卖方随机出厂时箱内应有下列文件(包括备品备件、专用工具及有关说明书)，每箱 1 套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装箱单：应注明本箱内主要设备或元器件的工程设计代号及编号、数量、型号、规格、出厂日期。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产品及外购件的安装、使用及运行维护说明书。 </w:t>
      </w:r>
    </w:p>
    <w:p w:rsidR="00155B3B" w:rsidRPr="000E5630" w:rsidRDefault="000E5630" w:rsidP="00E013AF">
      <w:pPr>
        <w:pStyle w:val="1"/>
        <w:jc w:val="center"/>
      </w:pPr>
      <w:bookmarkStart w:id="40" w:name="_Toc437431038"/>
      <w:r w:rsidRPr="000E5630">
        <w:rPr>
          <w:rFonts w:hint="eastAsia"/>
        </w:rPr>
        <w:t>第七章</w:t>
      </w:r>
      <w:r w:rsidR="00155B3B" w:rsidRPr="000E5630">
        <w:rPr>
          <w:rFonts w:hint="eastAsia"/>
        </w:rPr>
        <w:t>质量保证</w:t>
      </w:r>
      <w:bookmarkEnd w:id="40"/>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质量体系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合同签订后，卖方立即在开关柜生产的原材料、元器件采购、设计、制造、检验、包装、储运、交货等全过程执行GB/T19000.1-2000质量管理和质量保证标准及GB/T19001-GB/T19004-2000质量体系、质量管理及质量体系要素国家标准。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质量保证文件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2.1若有必要，卖方可提供国家权威机关颁发的执行GB/T19000.1及GB/T19001~19004－2000标准的认证文件及质量手册。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2.2卖方可随设备提供从原材料、元器件采购到生产过程的主要质量记录，检验、试验、验收报告等文件。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 质量保证：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3.1 按国际标准IEC 和相应的国家标准GB 进行设计、制造和检验。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3.2 严格按照买方提供的图纸及技术要求（技术协议）设计、生产和检验。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3.3 配套元器件均采用优质产品。</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3.4 元器件采购、产品设计、加工、装配检验等各个环节，严格遵循GB/T19001- 2008质量管理和质量保证体系的要求，并保证体系的正常运行及持续改进。</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3.5 产品的正常使用寿命不低于20年。</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4. 责任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4.1 设备必须与合同、图纸资料相符，满足现场安装、操作、试运、考核及维护的要求。 </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4.2 </w:t>
      </w:r>
      <w:r w:rsidR="007A18FA">
        <w:rPr>
          <w:rFonts w:asciiTheme="minorEastAsia" w:hAnsiTheme="minorEastAsia" w:cs="宋体" w:hint="eastAsia"/>
        </w:rPr>
        <w:t>质量保证期为设备到货</w:t>
      </w:r>
      <w:r w:rsidR="00E67618">
        <w:rPr>
          <w:rFonts w:asciiTheme="minorEastAsia" w:hAnsiTheme="minorEastAsia" w:cs="宋体" w:hint="eastAsia"/>
        </w:rPr>
        <w:t>后</w:t>
      </w:r>
      <w:r w:rsidR="009C38AA">
        <w:rPr>
          <w:rFonts w:asciiTheme="minorEastAsia" w:hAnsiTheme="minorEastAsia" w:cs="宋体" w:hint="eastAsia"/>
        </w:rPr>
        <w:t>4</w:t>
      </w:r>
      <w:r w:rsidR="009C38AA">
        <w:rPr>
          <w:rFonts w:asciiTheme="minorEastAsia" w:hAnsiTheme="minorEastAsia" w:cs="宋体"/>
        </w:rPr>
        <w:t>2个月或投运</w:t>
      </w:r>
      <w:r w:rsidR="007A18FA">
        <w:rPr>
          <w:rFonts w:asciiTheme="minorEastAsia" w:hAnsiTheme="minorEastAsia" w:cs="宋体" w:hint="eastAsia"/>
        </w:rPr>
        <w:t>后36</w:t>
      </w:r>
      <w:r w:rsidRPr="003849D8">
        <w:rPr>
          <w:rFonts w:asciiTheme="minorEastAsia" w:hAnsiTheme="minorEastAsia" w:cs="宋体" w:hint="eastAsia"/>
        </w:rPr>
        <w:t>个月。保质期内由于卖方的原因(选材不当、设计错误、制造不良、组装不好等)致使设备到现场在安装和运行过程中出现缺陷和损坏时，卖方应自费到现场免费修理或更换。</w:t>
      </w:r>
    </w:p>
    <w:p w:rsidR="00155B3B" w:rsidRPr="003849D8" w:rsidRDefault="000E5630" w:rsidP="00E013AF">
      <w:pPr>
        <w:pStyle w:val="1"/>
        <w:jc w:val="center"/>
      </w:pPr>
      <w:bookmarkStart w:id="41" w:name="_Toc437431040"/>
      <w:r>
        <w:rPr>
          <w:rFonts w:hint="eastAsia"/>
        </w:rPr>
        <w:lastRenderedPageBreak/>
        <w:t>第</w:t>
      </w:r>
      <w:r w:rsidR="00ED52A2">
        <w:rPr>
          <w:rFonts w:hint="eastAsia"/>
        </w:rPr>
        <w:t>八</w:t>
      </w:r>
      <w:r>
        <w:rPr>
          <w:rFonts w:hint="eastAsia"/>
        </w:rPr>
        <w:t>章</w:t>
      </w:r>
      <w:r w:rsidR="00ED52A2">
        <w:rPr>
          <w:rFonts w:hint="eastAsia"/>
        </w:rPr>
        <w:t xml:space="preserve"> </w:t>
      </w:r>
      <w:r w:rsidR="00155B3B" w:rsidRPr="003849D8">
        <w:rPr>
          <w:rFonts w:hint="eastAsia"/>
        </w:rPr>
        <w:t>技术培训及技术服务</w:t>
      </w:r>
      <w:bookmarkEnd w:id="41"/>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1. 指导安装和调试：</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中标方负责在买方建设工地现场进行设备的指导安装、调试及试运行工作。</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2. 技术培训：</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中标方应结合设备的现场安装、调试及试运行过程有计划地对买方派出的管理、维保人员进行设备的基本知识、使用、维护保养技术的现场培训，提供技术资料并解答买方提出技术问题，以保证售后设备的良好运行。</w:t>
      </w:r>
    </w:p>
    <w:p w:rsidR="00155B3B" w:rsidRPr="003849D8" w:rsidRDefault="00155B3B" w:rsidP="00155B3B">
      <w:pPr>
        <w:autoSpaceDE w:val="0"/>
        <w:autoSpaceDN w:val="0"/>
        <w:adjustRightInd w:val="0"/>
        <w:spacing w:line="360" w:lineRule="exact"/>
        <w:rPr>
          <w:rFonts w:asciiTheme="minorEastAsia" w:hAnsiTheme="minorEastAsia" w:cs="宋体"/>
        </w:rPr>
      </w:pPr>
      <w:r w:rsidRPr="003849D8">
        <w:rPr>
          <w:rFonts w:asciiTheme="minorEastAsia" w:hAnsiTheme="minorEastAsia" w:cs="宋体" w:hint="eastAsia"/>
        </w:rPr>
        <w:t xml:space="preserve">   3. 维保服务：</w:t>
      </w:r>
    </w:p>
    <w:p w:rsidR="00155B3B" w:rsidRDefault="00155B3B" w:rsidP="00155B3B">
      <w:pPr>
        <w:autoSpaceDE w:val="0"/>
        <w:autoSpaceDN w:val="0"/>
        <w:adjustRightInd w:val="0"/>
        <w:spacing w:line="360" w:lineRule="exact"/>
        <w:rPr>
          <w:rFonts w:asciiTheme="minorEastAsia" w:hAnsiTheme="minorEastAsia" w:cs="宋体" w:hint="eastAsia"/>
        </w:rPr>
      </w:pPr>
      <w:r w:rsidRPr="003849D8">
        <w:rPr>
          <w:rFonts w:asciiTheme="minorEastAsia" w:hAnsiTheme="minorEastAsia" w:cs="宋体" w:hint="eastAsia"/>
        </w:rPr>
        <w:t xml:space="preserve">   在质量保证期内设备运行发生故障中标方应免费提供咨询、维修服务，包括免费更换零部件。检修人员不能排除故障时，中标方应及时派技术人员到现场解决故障问题。</w:t>
      </w:r>
    </w:p>
    <w:p w:rsidR="00ED52A2" w:rsidRDefault="00ED52A2" w:rsidP="00155B3B">
      <w:pPr>
        <w:autoSpaceDE w:val="0"/>
        <w:autoSpaceDN w:val="0"/>
        <w:adjustRightInd w:val="0"/>
        <w:spacing w:line="360" w:lineRule="exact"/>
        <w:rPr>
          <w:rFonts w:asciiTheme="minorEastAsia" w:hAnsiTheme="minorEastAsia" w:cs="宋体"/>
        </w:rPr>
      </w:pPr>
    </w:p>
    <w:p w:rsidR="00ED52A2" w:rsidRPr="007C3A02" w:rsidRDefault="00D630A5" w:rsidP="00155B3B">
      <w:pPr>
        <w:autoSpaceDE w:val="0"/>
        <w:autoSpaceDN w:val="0"/>
        <w:adjustRightInd w:val="0"/>
        <w:spacing w:line="360" w:lineRule="exact"/>
        <w:rPr>
          <w:rFonts w:asciiTheme="minorEastAsia" w:hAnsiTheme="minorEastAsia" w:cs="宋体" w:hint="eastAsia"/>
          <w:b/>
        </w:rPr>
      </w:pPr>
      <w:r w:rsidRPr="00ED52A2">
        <w:rPr>
          <w:rFonts w:asciiTheme="minorEastAsia" w:hAnsiTheme="minorEastAsia" w:cs="宋体"/>
          <w:b/>
        </w:rPr>
        <w:t>附表</w:t>
      </w:r>
      <w:r w:rsidRPr="00ED52A2">
        <w:rPr>
          <w:rFonts w:asciiTheme="minorEastAsia" w:hAnsiTheme="minorEastAsia" w:cs="宋体" w:hint="eastAsia"/>
          <w:b/>
        </w:rPr>
        <w:t>：</w:t>
      </w:r>
    </w:p>
    <w:p w:rsidR="00ED52A2" w:rsidRDefault="00ED52A2" w:rsidP="00155B3B">
      <w:pPr>
        <w:autoSpaceDE w:val="0"/>
        <w:autoSpaceDN w:val="0"/>
        <w:adjustRightInd w:val="0"/>
        <w:spacing w:line="360" w:lineRule="exact"/>
        <w:rPr>
          <w:rFonts w:asciiTheme="minorEastAsia" w:hAnsiTheme="minorEastAsia" w:cs="宋体" w:hint="eastAsia"/>
        </w:rPr>
      </w:pPr>
    </w:p>
    <w:p w:rsidR="00ED52A2" w:rsidRPr="00A85113" w:rsidRDefault="00ED52A2" w:rsidP="00ED52A2">
      <w:pPr>
        <w:spacing w:line="360" w:lineRule="auto"/>
        <w:ind w:firstLineChars="200" w:firstLine="520"/>
        <w:rPr>
          <w:rFonts w:ascii="宋体" w:hAnsi="宋体" w:cs="仿宋_GB2312"/>
          <w:spacing w:val="10"/>
        </w:rPr>
      </w:pPr>
      <w:r w:rsidRPr="00A85113">
        <w:rPr>
          <w:rFonts w:ascii="宋体" w:hAnsi="宋体" w:cs="仿宋_GB2312" w:hint="eastAsia"/>
          <w:spacing w:val="10"/>
        </w:rPr>
        <w:t xml:space="preserve">附件1 </w:t>
      </w:r>
      <w:r w:rsidRPr="00A85113">
        <w:rPr>
          <w:rFonts w:ascii="宋体" w:hAnsi="宋体" w:cs="仿宋_GB2312"/>
          <w:spacing w:val="10"/>
        </w:rPr>
        <w:t>技术偏差表</w:t>
      </w:r>
    </w:p>
    <w:tbl>
      <w:tblPr>
        <w:tblW w:w="9361" w:type="dxa"/>
        <w:tblInd w:w="1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1440"/>
        <w:gridCol w:w="530"/>
        <w:gridCol w:w="993"/>
        <w:gridCol w:w="1700"/>
        <w:gridCol w:w="2126"/>
        <w:gridCol w:w="1063"/>
        <w:gridCol w:w="1509"/>
      </w:tblGrid>
      <w:tr w:rsidR="00ED52A2" w:rsidRPr="00A85113" w:rsidTr="00A97C65">
        <w:tc>
          <w:tcPr>
            <w:tcW w:w="1440" w:type="dxa"/>
            <w:vAlign w:val="center"/>
          </w:tcPr>
          <w:p w:rsidR="00ED52A2" w:rsidRPr="00A85113" w:rsidRDefault="00ED52A2" w:rsidP="00ED52A2">
            <w:pPr>
              <w:spacing w:beforeLines="50" w:afterLines="50" w:line="360" w:lineRule="auto"/>
              <w:jc w:val="center"/>
              <w:rPr>
                <w:rFonts w:ascii="宋体" w:hAnsi="宋体" w:hint="eastAsia"/>
              </w:rPr>
            </w:pPr>
            <w:r w:rsidRPr="00A85113">
              <w:rPr>
                <w:rFonts w:ascii="宋体" w:hAnsi="宋体" w:hint="eastAsia"/>
              </w:rPr>
              <w:t>偏差情况</w:t>
            </w:r>
          </w:p>
        </w:tc>
        <w:tc>
          <w:tcPr>
            <w:tcW w:w="530"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序号</w:t>
            </w:r>
          </w:p>
        </w:tc>
        <w:tc>
          <w:tcPr>
            <w:tcW w:w="993"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项目</w:t>
            </w:r>
          </w:p>
        </w:tc>
        <w:tc>
          <w:tcPr>
            <w:tcW w:w="1700"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对应条款编号</w:t>
            </w:r>
          </w:p>
        </w:tc>
        <w:tc>
          <w:tcPr>
            <w:tcW w:w="2126"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技术招标文件要求</w:t>
            </w:r>
          </w:p>
        </w:tc>
        <w:tc>
          <w:tcPr>
            <w:tcW w:w="1063"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偏差</w:t>
            </w:r>
          </w:p>
        </w:tc>
        <w:tc>
          <w:tcPr>
            <w:tcW w:w="1509"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备注</w:t>
            </w:r>
          </w:p>
        </w:tc>
      </w:tr>
      <w:tr w:rsidR="00ED52A2" w:rsidRPr="00A85113" w:rsidTr="00A97C65">
        <w:tc>
          <w:tcPr>
            <w:tcW w:w="1440" w:type="dxa"/>
            <w:vMerge w:val="restart"/>
            <w:vAlign w:val="center"/>
          </w:tcPr>
          <w:p w:rsidR="00ED52A2" w:rsidRPr="00A85113" w:rsidRDefault="00ED52A2" w:rsidP="00ED52A2">
            <w:pPr>
              <w:spacing w:beforeLines="50" w:afterLines="50" w:line="360" w:lineRule="auto"/>
              <w:jc w:val="center"/>
              <w:rPr>
                <w:rFonts w:ascii="宋体" w:hAnsi="宋体" w:hint="eastAsia"/>
              </w:rPr>
            </w:pPr>
            <w:r w:rsidRPr="00A85113">
              <w:rPr>
                <w:rFonts w:ascii="宋体" w:hAnsi="宋体" w:hint="eastAsia"/>
              </w:rPr>
              <w:t>有/无偏差</w:t>
            </w:r>
            <w:r w:rsidRPr="00A85113">
              <w:rPr>
                <w:rFonts w:ascii="宋体" w:hAnsi="宋体"/>
              </w:rPr>
              <w:br/>
            </w:r>
            <w:r w:rsidRPr="00A85113">
              <w:rPr>
                <w:rFonts w:ascii="宋体" w:hAnsi="宋体" w:hint="eastAsia"/>
              </w:rPr>
              <w:t>（投标人填写）</w:t>
            </w:r>
          </w:p>
        </w:tc>
        <w:tc>
          <w:tcPr>
            <w:tcW w:w="530" w:type="dxa"/>
            <w:vAlign w:val="center"/>
          </w:tcPr>
          <w:p w:rsidR="00ED52A2" w:rsidRPr="00A85113" w:rsidRDefault="00ED52A2" w:rsidP="00ED52A2">
            <w:pPr>
              <w:spacing w:beforeLines="50" w:afterLines="50" w:line="360" w:lineRule="auto"/>
              <w:ind w:firstLineChars="4" w:firstLine="10"/>
              <w:jc w:val="center"/>
              <w:rPr>
                <w:rFonts w:ascii="宋体" w:hAnsi="宋体"/>
              </w:rPr>
            </w:pPr>
            <w:r w:rsidRPr="00A85113">
              <w:rPr>
                <w:rFonts w:ascii="宋体" w:hAnsi="宋体"/>
              </w:rPr>
              <w:t>1</w:t>
            </w:r>
          </w:p>
        </w:tc>
        <w:tc>
          <w:tcPr>
            <w:tcW w:w="993" w:type="dxa"/>
            <w:vAlign w:val="center"/>
          </w:tcPr>
          <w:p w:rsidR="00ED52A2" w:rsidRPr="00A85113" w:rsidRDefault="00ED52A2" w:rsidP="00ED52A2">
            <w:pPr>
              <w:spacing w:beforeLines="50" w:afterLines="50" w:line="360" w:lineRule="auto"/>
              <w:ind w:firstLineChars="200" w:firstLine="480"/>
              <w:jc w:val="center"/>
              <w:rPr>
                <w:rFonts w:ascii="宋体" w:hAnsi="宋体" w:hint="eastAsia"/>
              </w:rPr>
            </w:pPr>
          </w:p>
        </w:tc>
        <w:tc>
          <w:tcPr>
            <w:tcW w:w="1700"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2126"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063"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509"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r>
      <w:tr w:rsidR="00ED52A2" w:rsidRPr="00A85113" w:rsidTr="00A97C65">
        <w:tc>
          <w:tcPr>
            <w:tcW w:w="1440" w:type="dxa"/>
            <w:vMerge/>
            <w:vAlign w:val="center"/>
          </w:tcPr>
          <w:p w:rsidR="00ED52A2" w:rsidRPr="00A85113" w:rsidRDefault="00ED52A2" w:rsidP="00ED52A2">
            <w:pPr>
              <w:spacing w:beforeLines="50" w:afterLines="50" w:line="360" w:lineRule="auto"/>
              <w:jc w:val="center"/>
              <w:rPr>
                <w:rFonts w:ascii="宋体" w:hAnsi="宋体"/>
              </w:rPr>
            </w:pPr>
          </w:p>
        </w:tc>
        <w:tc>
          <w:tcPr>
            <w:tcW w:w="530"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2</w:t>
            </w:r>
          </w:p>
        </w:tc>
        <w:tc>
          <w:tcPr>
            <w:tcW w:w="993" w:type="dxa"/>
            <w:vAlign w:val="center"/>
          </w:tcPr>
          <w:p w:rsidR="00ED52A2" w:rsidRPr="00A85113" w:rsidRDefault="00ED52A2" w:rsidP="00ED52A2">
            <w:pPr>
              <w:spacing w:beforeLines="50" w:afterLines="50" w:line="360" w:lineRule="auto"/>
              <w:jc w:val="center"/>
              <w:rPr>
                <w:rFonts w:ascii="宋体" w:hAnsi="宋体"/>
              </w:rPr>
            </w:pPr>
          </w:p>
        </w:tc>
        <w:tc>
          <w:tcPr>
            <w:tcW w:w="1700"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2126"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063"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509"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r>
      <w:tr w:rsidR="00ED52A2" w:rsidRPr="00A85113" w:rsidTr="00A97C65">
        <w:tc>
          <w:tcPr>
            <w:tcW w:w="1440" w:type="dxa"/>
            <w:vMerge/>
            <w:vAlign w:val="center"/>
          </w:tcPr>
          <w:p w:rsidR="00ED52A2" w:rsidRPr="00A85113" w:rsidRDefault="00ED52A2" w:rsidP="00ED52A2">
            <w:pPr>
              <w:spacing w:beforeLines="50" w:afterLines="50" w:line="360" w:lineRule="auto"/>
              <w:jc w:val="center"/>
              <w:rPr>
                <w:rFonts w:ascii="宋体" w:hAnsi="宋体"/>
              </w:rPr>
            </w:pPr>
          </w:p>
        </w:tc>
        <w:tc>
          <w:tcPr>
            <w:tcW w:w="530" w:type="dxa"/>
            <w:vAlign w:val="center"/>
          </w:tcPr>
          <w:p w:rsidR="00ED52A2" w:rsidRPr="00A85113" w:rsidRDefault="00ED52A2" w:rsidP="00ED52A2">
            <w:pPr>
              <w:spacing w:beforeLines="50" w:afterLines="50" w:line="360" w:lineRule="auto"/>
              <w:jc w:val="center"/>
              <w:rPr>
                <w:rFonts w:ascii="宋体" w:hAnsi="宋体"/>
              </w:rPr>
            </w:pPr>
            <w:r w:rsidRPr="00A85113">
              <w:rPr>
                <w:rFonts w:ascii="宋体" w:hAnsi="宋体"/>
              </w:rPr>
              <w:t>3</w:t>
            </w:r>
          </w:p>
        </w:tc>
        <w:tc>
          <w:tcPr>
            <w:tcW w:w="993" w:type="dxa"/>
            <w:vAlign w:val="center"/>
          </w:tcPr>
          <w:p w:rsidR="00ED52A2" w:rsidRPr="00A85113" w:rsidRDefault="00ED52A2" w:rsidP="00ED52A2">
            <w:pPr>
              <w:spacing w:beforeLines="50" w:afterLines="50" w:line="360" w:lineRule="auto"/>
              <w:jc w:val="center"/>
              <w:rPr>
                <w:rFonts w:ascii="宋体" w:hAnsi="宋体"/>
              </w:rPr>
            </w:pPr>
          </w:p>
        </w:tc>
        <w:tc>
          <w:tcPr>
            <w:tcW w:w="1700"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2126"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063"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509"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r>
      <w:tr w:rsidR="00ED52A2" w:rsidRPr="00A85113" w:rsidTr="00A97C65">
        <w:tc>
          <w:tcPr>
            <w:tcW w:w="1440" w:type="dxa"/>
            <w:vMerge/>
            <w:vAlign w:val="center"/>
          </w:tcPr>
          <w:p w:rsidR="00ED52A2" w:rsidRPr="00A85113" w:rsidRDefault="00ED52A2" w:rsidP="00ED52A2">
            <w:pPr>
              <w:spacing w:beforeLines="50" w:afterLines="50" w:line="360" w:lineRule="auto"/>
              <w:jc w:val="center"/>
              <w:rPr>
                <w:rFonts w:ascii="宋体" w:hAnsi="宋体"/>
              </w:rPr>
            </w:pPr>
          </w:p>
        </w:tc>
        <w:tc>
          <w:tcPr>
            <w:tcW w:w="530" w:type="dxa"/>
            <w:vAlign w:val="center"/>
          </w:tcPr>
          <w:p w:rsidR="00ED52A2" w:rsidRPr="00A85113" w:rsidRDefault="00ED52A2" w:rsidP="00ED52A2">
            <w:pPr>
              <w:spacing w:beforeLines="50" w:afterLines="50" w:line="360" w:lineRule="auto"/>
              <w:jc w:val="center"/>
              <w:rPr>
                <w:rFonts w:ascii="宋体" w:hAnsi="宋体" w:hint="eastAsia"/>
              </w:rPr>
            </w:pPr>
            <w:r w:rsidRPr="00A85113">
              <w:rPr>
                <w:rFonts w:ascii="宋体" w:hAnsi="宋体" w:hint="eastAsia"/>
              </w:rPr>
              <w:t>.......</w:t>
            </w:r>
          </w:p>
        </w:tc>
        <w:tc>
          <w:tcPr>
            <w:tcW w:w="993" w:type="dxa"/>
            <w:vAlign w:val="center"/>
          </w:tcPr>
          <w:p w:rsidR="00ED52A2" w:rsidRPr="00A85113" w:rsidRDefault="00ED52A2" w:rsidP="00ED52A2">
            <w:pPr>
              <w:spacing w:beforeLines="50" w:afterLines="50" w:line="360" w:lineRule="auto"/>
              <w:jc w:val="center"/>
              <w:rPr>
                <w:rFonts w:ascii="宋体" w:hAnsi="宋体"/>
              </w:rPr>
            </w:pPr>
          </w:p>
        </w:tc>
        <w:tc>
          <w:tcPr>
            <w:tcW w:w="1700"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2126"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063"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509"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r>
      <w:tr w:rsidR="00ED52A2" w:rsidRPr="00A85113" w:rsidTr="00A97C65">
        <w:tc>
          <w:tcPr>
            <w:tcW w:w="1440" w:type="dxa"/>
            <w:vMerge/>
            <w:vAlign w:val="center"/>
          </w:tcPr>
          <w:p w:rsidR="00ED52A2" w:rsidRPr="00A85113" w:rsidRDefault="00ED52A2" w:rsidP="00ED52A2">
            <w:pPr>
              <w:spacing w:beforeLines="50" w:afterLines="50" w:line="360" w:lineRule="auto"/>
              <w:jc w:val="center"/>
              <w:rPr>
                <w:rFonts w:ascii="宋体" w:hAnsi="宋体"/>
              </w:rPr>
            </w:pPr>
          </w:p>
        </w:tc>
        <w:tc>
          <w:tcPr>
            <w:tcW w:w="530" w:type="dxa"/>
            <w:vAlign w:val="center"/>
          </w:tcPr>
          <w:p w:rsidR="00ED52A2" w:rsidRPr="00A85113" w:rsidRDefault="00ED52A2" w:rsidP="00ED52A2">
            <w:pPr>
              <w:spacing w:beforeLines="50" w:afterLines="50" w:line="360" w:lineRule="auto"/>
              <w:jc w:val="center"/>
              <w:rPr>
                <w:rFonts w:ascii="宋体" w:hAnsi="宋体" w:hint="eastAsia"/>
              </w:rPr>
            </w:pPr>
            <w:r w:rsidRPr="00A85113">
              <w:rPr>
                <w:rFonts w:ascii="宋体" w:hAnsi="宋体" w:hint="eastAsia"/>
              </w:rPr>
              <w:t>.......</w:t>
            </w:r>
          </w:p>
        </w:tc>
        <w:tc>
          <w:tcPr>
            <w:tcW w:w="993" w:type="dxa"/>
            <w:vAlign w:val="center"/>
          </w:tcPr>
          <w:p w:rsidR="00ED52A2" w:rsidRPr="00A85113" w:rsidRDefault="00ED52A2" w:rsidP="00ED52A2">
            <w:pPr>
              <w:spacing w:beforeLines="50" w:afterLines="50" w:line="360" w:lineRule="auto"/>
              <w:jc w:val="center"/>
              <w:rPr>
                <w:rFonts w:ascii="宋体" w:hAnsi="宋体"/>
              </w:rPr>
            </w:pPr>
          </w:p>
        </w:tc>
        <w:tc>
          <w:tcPr>
            <w:tcW w:w="1700"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2126"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063"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509"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r>
      <w:tr w:rsidR="00ED52A2" w:rsidRPr="00A85113" w:rsidTr="00A97C65">
        <w:tc>
          <w:tcPr>
            <w:tcW w:w="1440" w:type="dxa"/>
            <w:vMerge/>
            <w:vAlign w:val="center"/>
          </w:tcPr>
          <w:p w:rsidR="00ED52A2" w:rsidRPr="00A85113" w:rsidRDefault="00ED52A2" w:rsidP="00ED52A2">
            <w:pPr>
              <w:spacing w:beforeLines="50" w:afterLines="50" w:line="360" w:lineRule="auto"/>
              <w:jc w:val="center"/>
              <w:rPr>
                <w:rFonts w:ascii="宋体" w:hAnsi="宋体"/>
              </w:rPr>
            </w:pPr>
          </w:p>
        </w:tc>
        <w:tc>
          <w:tcPr>
            <w:tcW w:w="530" w:type="dxa"/>
            <w:vAlign w:val="center"/>
          </w:tcPr>
          <w:p w:rsidR="00ED52A2" w:rsidRPr="00A85113" w:rsidRDefault="00ED52A2" w:rsidP="00ED52A2">
            <w:pPr>
              <w:spacing w:beforeLines="50" w:afterLines="50" w:line="360" w:lineRule="auto"/>
              <w:jc w:val="center"/>
              <w:rPr>
                <w:rFonts w:ascii="宋体" w:hAnsi="宋体" w:hint="eastAsia"/>
              </w:rPr>
            </w:pPr>
            <w:r w:rsidRPr="00A85113">
              <w:rPr>
                <w:rFonts w:ascii="宋体" w:hAnsi="宋体" w:hint="eastAsia"/>
              </w:rPr>
              <w:t>........</w:t>
            </w:r>
          </w:p>
        </w:tc>
        <w:tc>
          <w:tcPr>
            <w:tcW w:w="993" w:type="dxa"/>
            <w:vAlign w:val="center"/>
          </w:tcPr>
          <w:p w:rsidR="00ED52A2" w:rsidRPr="00A85113" w:rsidRDefault="00ED52A2" w:rsidP="00ED52A2">
            <w:pPr>
              <w:spacing w:beforeLines="50" w:afterLines="50" w:line="360" w:lineRule="auto"/>
              <w:jc w:val="center"/>
              <w:rPr>
                <w:rFonts w:ascii="宋体" w:hAnsi="宋体"/>
              </w:rPr>
            </w:pPr>
          </w:p>
        </w:tc>
        <w:tc>
          <w:tcPr>
            <w:tcW w:w="1700"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2126"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063"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c>
          <w:tcPr>
            <w:tcW w:w="1509" w:type="dxa"/>
            <w:vAlign w:val="center"/>
          </w:tcPr>
          <w:p w:rsidR="00ED52A2" w:rsidRPr="00A85113" w:rsidRDefault="00ED52A2" w:rsidP="00ED52A2">
            <w:pPr>
              <w:spacing w:beforeLines="50" w:afterLines="50" w:line="360" w:lineRule="auto"/>
              <w:ind w:firstLineChars="200" w:firstLine="480"/>
              <w:jc w:val="center"/>
              <w:rPr>
                <w:rFonts w:ascii="宋体" w:hAnsi="宋体"/>
              </w:rPr>
            </w:pPr>
          </w:p>
        </w:tc>
      </w:tr>
    </w:tbl>
    <w:p w:rsidR="00ED52A2" w:rsidRPr="003849D8" w:rsidRDefault="00ED52A2" w:rsidP="00155B3B">
      <w:pPr>
        <w:autoSpaceDE w:val="0"/>
        <w:autoSpaceDN w:val="0"/>
        <w:adjustRightInd w:val="0"/>
        <w:spacing w:line="360" w:lineRule="exact"/>
        <w:rPr>
          <w:rFonts w:asciiTheme="minorEastAsia" w:hAnsiTheme="minorEastAsia" w:cs="宋体"/>
        </w:rPr>
      </w:pPr>
    </w:p>
    <w:p w:rsidR="00D630A5" w:rsidRPr="00D630A5" w:rsidRDefault="00D630A5" w:rsidP="00053FF1">
      <w:pPr>
        <w:pStyle w:val="2"/>
        <w:spacing w:beforeLines="50"/>
        <w:ind w:firstLineChars="600" w:firstLine="1807"/>
        <w:rPr>
          <w:rFonts w:asciiTheme="minorEastAsia" w:eastAsiaTheme="minorEastAsia" w:hAnsiTheme="minorEastAsia"/>
          <w:sz w:val="30"/>
          <w:szCs w:val="30"/>
        </w:rPr>
      </w:pPr>
      <w:r w:rsidRPr="00D630A5">
        <w:rPr>
          <w:rFonts w:asciiTheme="minorEastAsia" w:eastAsiaTheme="minorEastAsia" w:hAnsiTheme="minorEastAsia"/>
          <w:sz w:val="30"/>
          <w:szCs w:val="30"/>
        </w:rPr>
        <w:lastRenderedPageBreak/>
        <w:t>备品备件、专用工具和仪器仪表供货表</w:t>
      </w:r>
    </w:p>
    <w:p w:rsidR="00D630A5" w:rsidRPr="00D630A5" w:rsidRDefault="00D630A5" w:rsidP="00D630A5">
      <w:pPr>
        <w:pStyle w:val="B"/>
        <w:overflowPunct w:val="0"/>
        <w:spacing w:before="0" w:line="360" w:lineRule="auto"/>
        <w:ind w:left="420"/>
        <w:rPr>
          <w:rFonts w:asciiTheme="minorEastAsia" w:eastAsiaTheme="minorEastAsia" w:hAnsiTheme="minorEastAsia"/>
          <w:sz w:val="30"/>
          <w:szCs w:val="30"/>
        </w:rPr>
      </w:pPr>
      <w:r w:rsidRPr="00D630A5">
        <w:rPr>
          <w:rFonts w:asciiTheme="minorEastAsia" w:eastAsiaTheme="minorEastAsia" w:hAnsiTheme="minorEastAsia"/>
          <w:sz w:val="30"/>
          <w:szCs w:val="30"/>
        </w:rPr>
        <w:t>表</w:t>
      </w:r>
      <w:r w:rsidR="007C3A02">
        <w:rPr>
          <w:rFonts w:asciiTheme="minorEastAsia" w:eastAsiaTheme="minorEastAsia" w:hAnsiTheme="minorEastAsia" w:hint="eastAsia"/>
          <w:sz w:val="30"/>
          <w:szCs w:val="30"/>
        </w:rPr>
        <w:t>2</w:t>
      </w:r>
      <w:r w:rsidRPr="00D630A5">
        <w:rPr>
          <w:rFonts w:asciiTheme="minorEastAsia" w:eastAsiaTheme="minorEastAsia" w:hAnsiTheme="minorEastAsia"/>
          <w:sz w:val="30"/>
          <w:szCs w:val="30"/>
        </w:rPr>
        <w:t xml:space="preserve">  备品备件、专用工具和仪器仪表供货表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54"/>
        <w:gridCol w:w="1527"/>
        <w:gridCol w:w="1460"/>
        <w:gridCol w:w="1304"/>
        <w:gridCol w:w="1093"/>
        <w:gridCol w:w="1093"/>
        <w:gridCol w:w="1093"/>
      </w:tblGrid>
      <w:tr w:rsidR="00D630A5" w:rsidRPr="00D630A5" w:rsidTr="00D630A5">
        <w:tc>
          <w:tcPr>
            <w:tcW w:w="5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序号</w:t>
            </w:r>
          </w:p>
        </w:tc>
        <w:tc>
          <w:tcPr>
            <w:tcW w:w="9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名  称</w:t>
            </w:r>
          </w:p>
        </w:tc>
        <w:tc>
          <w:tcPr>
            <w:tcW w:w="86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型号和规格</w:t>
            </w:r>
          </w:p>
        </w:tc>
        <w:tc>
          <w:tcPr>
            <w:tcW w:w="774"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单位</w:t>
            </w:r>
          </w:p>
        </w:tc>
        <w:tc>
          <w:tcPr>
            <w:tcW w:w="649"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数量</w:t>
            </w: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单价</w:t>
            </w: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22"/>
                <w:szCs w:val="30"/>
              </w:rPr>
            </w:pPr>
            <w:r w:rsidRPr="00D630A5">
              <w:rPr>
                <w:rFonts w:asciiTheme="minorEastAsia" w:hAnsiTheme="minorEastAsia"/>
                <w:sz w:val="22"/>
                <w:szCs w:val="30"/>
              </w:rPr>
              <w:t>总价</w:t>
            </w:r>
          </w:p>
        </w:tc>
      </w:tr>
      <w:tr w:rsidR="00D630A5" w:rsidRPr="00D630A5" w:rsidTr="00D630A5">
        <w:tc>
          <w:tcPr>
            <w:tcW w:w="5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r w:rsidRPr="00D630A5">
              <w:rPr>
                <w:rFonts w:asciiTheme="minorEastAsia" w:hAnsiTheme="minorEastAsia"/>
                <w:sz w:val="30"/>
                <w:szCs w:val="30"/>
              </w:rPr>
              <w:t>1</w:t>
            </w:r>
          </w:p>
        </w:tc>
        <w:tc>
          <w:tcPr>
            <w:tcW w:w="9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86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774"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r>
      <w:tr w:rsidR="00D630A5" w:rsidRPr="00D630A5" w:rsidTr="00D630A5">
        <w:tc>
          <w:tcPr>
            <w:tcW w:w="5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r w:rsidRPr="00D630A5">
              <w:rPr>
                <w:rFonts w:asciiTheme="minorEastAsia" w:hAnsiTheme="minorEastAsia"/>
                <w:sz w:val="30"/>
                <w:szCs w:val="30"/>
              </w:rPr>
              <w:t>2</w:t>
            </w:r>
          </w:p>
        </w:tc>
        <w:tc>
          <w:tcPr>
            <w:tcW w:w="9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86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774"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r>
      <w:tr w:rsidR="00D630A5" w:rsidRPr="00D630A5" w:rsidTr="00D630A5">
        <w:tc>
          <w:tcPr>
            <w:tcW w:w="5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r w:rsidRPr="00D630A5">
              <w:rPr>
                <w:rFonts w:asciiTheme="minorEastAsia" w:hAnsiTheme="minorEastAsia"/>
                <w:sz w:val="30"/>
                <w:szCs w:val="30"/>
              </w:rPr>
              <w:t>3</w:t>
            </w:r>
          </w:p>
        </w:tc>
        <w:tc>
          <w:tcPr>
            <w:tcW w:w="9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86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774"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r>
      <w:tr w:rsidR="00D630A5" w:rsidRPr="00D630A5" w:rsidTr="00D630A5">
        <w:trPr>
          <w:trHeight w:val="238"/>
        </w:trPr>
        <w:tc>
          <w:tcPr>
            <w:tcW w:w="5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r w:rsidRPr="00D630A5">
              <w:rPr>
                <w:rFonts w:asciiTheme="minorEastAsia" w:hAnsiTheme="minorEastAsia"/>
                <w:sz w:val="30"/>
                <w:szCs w:val="30"/>
              </w:rPr>
              <w:t>4</w:t>
            </w:r>
          </w:p>
        </w:tc>
        <w:tc>
          <w:tcPr>
            <w:tcW w:w="90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866"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774"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Mar>
              <w:left w:w="0" w:type="dxa"/>
              <w:right w:w="0" w:type="dxa"/>
            </w:tcMar>
            <w:vAlign w:val="center"/>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c>
          <w:tcPr>
            <w:tcW w:w="649" w:type="pct"/>
          </w:tcPr>
          <w:p w:rsidR="00D630A5" w:rsidRPr="00D630A5" w:rsidRDefault="00D630A5" w:rsidP="00053FF1">
            <w:pPr>
              <w:pStyle w:val="af8"/>
              <w:overflowPunct w:val="0"/>
              <w:spacing w:beforeLines="15" w:afterLines="15" w:line="360" w:lineRule="auto"/>
              <w:ind w:left="72" w:right="72"/>
              <w:rPr>
                <w:rFonts w:asciiTheme="minorEastAsia" w:hAnsiTheme="minorEastAsia"/>
                <w:sz w:val="30"/>
                <w:szCs w:val="30"/>
              </w:rPr>
            </w:pPr>
          </w:p>
        </w:tc>
      </w:tr>
    </w:tbl>
    <w:p w:rsidR="00666BCF" w:rsidRDefault="00666BCF"/>
    <w:sectPr w:rsidR="00666BCF" w:rsidSect="00872C67">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58" w:rsidRDefault="00AC5A58" w:rsidP="00155B3B">
      <w:r>
        <w:separator/>
      </w:r>
    </w:p>
  </w:endnote>
  <w:endnote w:type="continuationSeparator" w:id="1">
    <w:p w:rsidR="00AC5A58" w:rsidRDefault="00AC5A58" w:rsidP="0015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长城仿宋">
    <w:altName w:val="宋体"/>
    <w:panose1 w:val="00000000000000000000"/>
    <w:charset w:val="86"/>
    <w:family w:val="modern"/>
    <w:notTrueType/>
    <w:pitch w:val="fixed"/>
    <w:sig w:usb0="00000001" w:usb1="080E0000" w:usb2="00000010" w:usb3="00000000" w:csb0="00040000" w:csb1="00000000"/>
  </w:font>
  <w:font w:name="Futura Bk BT">
    <w:altName w:val="Lucida Sans Unicode"/>
    <w:charset w:val="00"/>
    <w:family w:val="swiss"/>
    <w:pitch w:val="variable"/>
    <w:sig w:usb0="00000087" w:usb1="00000000" w:usb2="00000000" w:usb3="00000000" w:csb0="0000001B" w:csb1="00000000"/>
  </w:font>
  <w:font w:name="EU-F1">
    <w:altName w:val="宋体"/>
    <w:charset w:val="86"/>
    <w:family w:val="script"/>
    <w:pitch w:val="default"/>
    <w:sig w:usb0="00000001" w:usb1="080E0000" w:usb2="00000010" w:usb3="00000000" w:csb0="00040000" w:csb1="00000000"/>
  </w:font>
  <w:font w:name="E-F1">
    <w:altName w:val="Arial Unicode MS"/>
    <w:charset w:val="81"/>
    <w:family w:val="auto"/>
    <w:pitch w:val="default"/>
    <w:sig w:usb0="00000010" w:usb1="19DF7CF8" w:usb2="00000033" w:usb3="00000000" w:csb0="00080000" w:csb1="00000000"/>
  </w:font>
  <w:font w:name="Swis721 BT">
    <w:panose1 w:val="020B0504020202020204"/>
    <w:charset w:val="00"/>
    <w:family w:val="swiss"/>
    <w:pitch w:val="variable"/>
    <w:sig w:usb0="00000087" w:usb1="00000000" w:usb2="00000000" w:usb3="00000000" w:csb0="0000001B" w:csb1="00000000"/>
  </w:font>
  <w:font w:name="Swiss721BT-Roman">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F1" w:rsidRDefault="00053FF1">
    <w:pPr>
      <w:pStyle w:val="a4"/>
      <w:jc w:val="center"/>
    </w:pPr>
  </w:p>
  <w:p w:rsidR="00053FF1" w:rsidRDefault="00053F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896692"/>
      <w:docPartObj>
        <w:docPartGallery w:val="Page Numbers (Bottom of Page)"/>
        <w:docPartUnique/>
      </w:docPartObj>
    </w:sdtPr>
    <w:sdtContent>
      <w:p w:rsidR="00053FF1" w:rsidRDefault="00053FF1">
        <w:pPr>
          <w:pStyle w:val="a4"/>
          <w:jc w:val="center"/>
        </w:pPr>
        <w:fldSimple w:instr="PAGE   \* MERGEFORMAT">
          <w:r w:rsidR="007C3A02" w:rsidRPr="007C3A02">
            <w:rPr>
              <w:noProof/>
              <w:lang w:val="zh-CN"/>
            </w:rPr>
            <w:t>3</w:t>
          </w:r>
        </w:fldSimple>
      </w:p>
    </w:sdtContent>
  </w:sdt>
  <w:p w:rsidR="00053FF1" w:rsidRDefault="00053F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58" w:rsidRDefault="00AC5A58" w:rsidP="00155B3B">
      <w:r>
        <w:separator/>
      </w:r>
    </w:p>
  </w:footnote>
  <w:footnote w:type="continuationSeparator" w:id="1">
    <w:p w:rsidR="00AC5A58" w:rsidRDefault="00AC5A58" w:rsidP="0015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F1" w:rsidRPr="002D32F5" w:rsidRDefault="00053FF1" w:rsidP="002D32F5">
    <w:pPr>
      <w:pStyle w:val="a3"/>
      <w:pBdr>
        <w:bottom w:val="single" w:sz="6" w:space="0" w:color="auto"/>
      </w:pBdr>
      <w:jc w:val="left"/>
      <w:rPr>
        <w:rFonts w:ascii="宋体" w:hAnsi="宋体"/>
        <w:b/>
        <w:sz w:val="28"/>
      </w:rPr>
    </w:pPr>
    <w:r>
      <w:rPr>
        <w:rFonts w:ascii="宋体" w:hAnsi="宋体" w:hint="eastAsia"/>
        <w:b/>
        <w:sz w:val="28"/>
      </w:rPr>
      <w:t xml:space="preserve">鸳鸯能源站10KV线路及供配电系统   </w:t>
    </w:r>
    <w:r w:rsidRPr="002D32F5">
      <w:rPr>
        <w:rFonts w:ascii="宋体" w:hAnsi="宋体" w:hint="eastAsia"/>
        <w:b/>
        <w:sz w:val="28"/>
      </w:rPr>
      <w:t>招标文件（技术部分）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0A2278"/>
    <w:lvl w:ilvl="0">
      <w:numFmt w:val="bullet"/>
      <w:lvlText w:val="*"/>
      <w:lvlJc w:val="left"/>
    </w:lvl>
  </w:abstractNum>
  <w:abstractNum w:abstractNumId="1">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B"/>
    <w:multiLevelType w:val="multilevel"/>
    <w:tmpl w:val="0000000B"/>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1"/>
      <w:numFmt w:val="japaneseCounting"/>
      <w:lvlText w:val="第%1章"/>
      <w:lvlJc w:val="left"/>
      <w:pPr>
        <w:ind w:left="4470" w:hanging="1320"/>
      </w:pPr>
      <w:rPr>
        <w:rFonts w:ascii="黑体" w:eastAsia="Times New Roman" w:hAnsi="Times New Roman" w:cs="MingLiU" w:hint="eastAsia"/>
      </w:rPr>
    </w:lvl>
    <w:lvl w:ilvl="1">
      <w:start w:val="1"/>
      <w:numFmt w:val="lowerLetter"/>
      <w:lvlText w:val="%2)"/>
      <w:lvlJc w:val="left"/>
      <w:pPr>
        <w:ind w:left="2205" w:hanging="420"/>
      </w:pPr>
    </w:lvl>
    <w:lvl w:ilvl="2">
      <w:start w:val="1"/>
      <w:numFmt w:val="lowerRoman"/>
      <w:lvlText w:val="%3."/>
      <w:lvlJc w:val="right"/>
      <w:pPr>
        <w:ind w:left="2625" w:hanging="420"/>
      </w:pPr>
    </w:lvl>
    <w:lvl w:ilvl="3">
      <w:start w:val="1"/>
      <w:numFmt w:val="decimal"/>
      <w:lvlText w:val="%4."/>
      <w:lvlJc w:val="left"/>
      <w:pPr>
        <w:ind w:left="3045" w:hanging="420"/>
      </w:pPr>
    </w:lvl>
    <w:lvl w:ilvl="4">
      <w:start w:val="1"/>
      <w:numFmt w:val="lowerLetter"/>
      <w:lvlText w:val="%5)"/>
      <w:lvlJc w:val="left"/>
      <w:pPr>
        <w:ind w:left="3465" w:hanging="420"/>
      </w:pPr>
    </w:lvl>
    <w:lvl w:ilvl="5">
      <w:start w:val="1"/>
      <w:numFmt w:val="lowerRoman"/>
      <w:lvlText w:val="%6."/>
      <w:lvlJc w:val="right"/>
      <w:pPr>
        <w:ind w:left="3885" w:hanging="420"/>
      </w:pPr>
    </w:lvl>
    <w:lvl w:ilvl="6">
      <w:start w:val="1"/>
      <w:numFmt w:val="decimal"/>
      <w:lvlText w:val="%7."/>
      <w:lvlJc w:val="left"/>
      <w:pPr>
        <w:ind w:left="4305" w:hanging="420"/>
      </w:pPr>
    </w:lvl>
    <w:lvl w:ilvl="7">
      <w:start w:val="1"/>
      <w:numFmt w:val="lowerLetter"/>
      <w:lvlText w:val="%8)"/>
      <w:lvlJc w:val="left"/>
      <w:pPr>
        <w:ind w:left="4725" w:hanging="420"/>
      </w:pPr>
    </w:lvl>
    <w:lvl w:ilvl="8">
      <w:start w:val="1"/>
      <w:numFmt w:val="lowerRoman"/>
      <w:lvlText w:val="%9."/>
      <w:lvlJc w:val="right"/>
      <w:pPr>
        <w:ind w:left="5145" w:hanging="420"/>
      </w:pPr>
    </w:lvl>
  </w:abstractNum>
  <w:abstractNum w:abstractNumId="4">
    <w:nsid w:val="0000000D"/>
    <w:multiLevelType w:val="singleLevel"/>
    <w:tmpl w:val="0000000D"/>
    <w:lvl w:ilvl="0">
      <w:start w:val="1"/>
      <w:numFmt w:val="decimal"/>
      <w:pStyle w:val="Char3CharCharChar"/>
      <w:lvlText w:val="%1."/>
      <w:lvlJc w:val="left"/>
      <w:pPr>
        <w:tabs>
          <w:tab w:val="num" w:pos="360"/>
        </w:tabs>
        <w:ind w:left="360" w:hanging="360"/>
      </w:pPr>
    </w:lvl>
  </w:abstractNum>
  <w:abstractNum w:abstractNumId="5">
    <w:nsid w:val="02D8472E"/>
    <w:multiLevelType w:val="hybridMultilevel"/>
    <w:tmpl w:val="39D4E60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0A4352F1"/>
    <w:multiLevelType w:val="hybridMultilevel"/>
    <w:tmpl w:val="DECE2038"/>
    <w:lvl w:ilvl="0" w:tplc="4476E9B2">
      <w:start w:val="2"/>
      <w:numFmt w:val="decimalEnclosedCircle"/>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FB4C13"/>
    <w:multiLevelType w:val="hybridMultilevel"/>
    <w:tmpl w:val="A46E88AC"/>
    <w:lvl w:ilvl="0" w:tplc="2A52FB20">
      <w:start w:val="2"/>
      <w:numFmt w:val="decimalEnclosedCircle"/>
      <w:lvlText w:val="%1"/>
      <w:lvlJc w:val="left"/>
      <w:pPr>
        <w:ind w:left="360" w:hanging="360"/>
      </w:pPr>
      <w:rPr>
        <w:rFonts w:ascii="宋体" w:eastAsia="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A7B27"/>
    <w:multiLevelType w:val="hybridMultilevel"/>
    <w:tmpl w:val="DB0006C2"/>
    <w:lvl w:ilvl="0" w:tplc="07C0C65C">
      <w:start w:val="1"/>
      <w:numFmt w:val="decimal"/>
      <w:lvlText w:val="%1、"/>
      <w:lvlJc w:val="left"/>
      <w:pPr>
        <w:ind w:left="360" w:hanging="360"/>
      </w:pPr>
      <w:rPr>
        <w:rFonts w:hint="default"/>
      </w:rPr>
    </w:lvl>
    <w:lvl w:ilvl="1" w:tplc="801AD5C4">
      <w:start w:val="2"/>
      <w:numFmt w:val="decimalEnclosedCircle"/>
      <w:lvlText w:val="%2"/>
      <w:lvlJc w:val="left"/>
      <w:pPr>
        <w:ind w:left="780" w:hanging="360"/>
      </w:pPr>
      <w:rPr>
        <w:rFonts w:ascii="宋体" w:eastAsia="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C57ABE"/>
    <w:multiLevelType w:val="hybridMultilevel"/>
    <w:tmpl w:val="19E24C24"/>
    <w:lvl w:ilvl="0" w:tplc="F278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FB3827"/>
    <w:multiLevelType w:val="multilevel"/>
    <w:tmpl w:val="7B28225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Calibri" w:hAnsi="Calibri" w:hint="default"/>
      </w:rPr>
    </w:lvl>
    <w:lvl w:ilvl="2">
      <w:start w:val="1"/>
      <w:numFmt w:val="decimal"/>
      <w:isLgl/>
      <w:lvlText w:val="%1.%2.%3"/>
      <w:lvlJc w:val="left"/>
      <w:pPr>
        <w:ind w:left="1440" w:hanging="720"/>
      </w:pPr>
      <w:rPr>
        <w:rFonts w:ascii="Calibri" w:hAnsi="Calibri" w:hint="default"/>
      </w:rPr>
    </w:lvl>
    <w:lvl w:ilvl="3">
      <w:start w:val="1"/>
      <w:numFmt w:val="decimal"/>
      <w:isLgl/>
      <w:lvlText w:val="%1.%2.%3.%4"/>
      <w:lvlJc w:val="left"/>
      <w:pPr>
        <w:ind w:left="1800" w:hanging="720"/>
      </w:pPr>
      <w:rPr>
        <w:rFonts w:ascii="Calibri" w:hAnsi="Calibri" w:hint="default"/>
      </w:rPr>
    </w:lvl>
    <w:lvl w:ilvl="4">
      <w:start w:val="1"/>
      <w:numFmt w:val="decimal"/>
      <w:isLgl/>
      <w:lvlText w:val="%1.%2.%3.%4.%5"/>
      <w:lvlJc w:val="left"/>
      <w:pPr>
        <w:ind w:left="2520" w:hanging="1080"/>
      </w:pPr>
      <w:rPr>
        <w:rFonts w:ascii="Calibri" w:hAnsi="Calibri" w:hint="default"/>
      </w:rPr>
    </w:lvl>
    <w:lvl w:ilvl="5">
      <w:start w:val="1"/>
      <w:numFmt w:val="decimal"/>
      <w:isLgl/>
      <w:lvlText w:val="%1.%2.%3.%4.%5.%6"/>
      <w:lvlJc w:val="left"/>
      <w:pPr>
        <w:ind w:left="2880" w:hanging="1080"/>
      </w:pPr>
      <w:rPr>
        <w:rFonts w:ascii="Calibri" w:hAnsi="Calibri" w:hint="default"/>
      </w:rPr>
    </w:lvl>
    <w:lvl w:ilvl="6">
      <w:start w:val="1"/>
      <w:numFmt w:val="decimal"/>
      <w:isLgl/>
      <w:lvlText w:val="%1.%2.%3.%4.%5.%6.%7"/>
      <w:lvlJc w:val="left"/>
      <w:pPr>
        <w:ind w:left="3240" w:hanging="1080"/>
      </w:pPr>
      <w:rPr>
        <w:rFonts w:ascii="Calibri" w:hAnsi="Calibri" w:hint="default"/>
      </w:rPr>
    </w:lvl>
    <w:lvl w:ilvl="7">
      <w:start w:val="1"/>
      <w:numFmt w:val="decimal"/>
      <w:isLgl/>
      <w:lvlText w:val="%1.%2.%3.%4.%5.%6.%7.%8"/>
      <w:lvlJc w:val="left"/>
      <w:pPr>
        <w:ind w:left="3960" w:hanging="1440"/>
      </w:pPr>
      <w:rPr>
        <w:rFonts w:ascii="Calibri" w:hAnsi="Calibri" w:hint="default"/>
      </w:rPr>
    </w:lvl>
    <w:lvl w:ilvl="8">
      <w:start w:val="1"/>
      <w:numFmt w:val="decimal"/>
      <w:isLgl/>
      <w:lvlText w:val="%1.%2.%3.%4.%5.%6.%7.%8.%9"/>
      <w:lvlJc w:val="left"/>
      <w:pPr>
        <w:ind w:left="4320" w:hanging="1440"/>
      </w:pPr>
      <w:rPr>
        <w:rFonts w:ascii="Calibri" w:hAnsi="Calibri" w:hint="default"/>
      </w:rPr>
    </w:lvl>
  </w:abstractNum>
  <w:abstractNum w:abstractNumId="11">
    <w:nsid w:val="2EDD1475"/>
    <w:multiLevelType w:val="hybridMultilevel"/>
    <w:tmpl w:val="63820C3C"/>
    <w:lvl w:ilvl="0" w:tplc="F708AE5A">
      <w:start w:val="3"/>
      <w:numFmt w:val="decimal"/>
      <w:lvlText w:val="（%1）"/>
      <w:lvlJc w:val="left"/>
      <w:pPr>
        <w:ind w:left="1292" w:hanging="870"/>
      </w:pPr>
      <w:rPr>
        <w:rFonts w:hint="default"/>
        <w:sz w:val="24"/>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nsid w:val="33AF0FAD"/>
    <w:multiLevelType w:val="hybridMultilevel"/>
    <w:tmpl w:val="09D82826"/>
    <w:lvl w:ilvl="0" w:tplc="5D227F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9A1A96"/>
    <w:multiLevelType w:val="hybridMultilevel"/>
    <w:tmpl w:val="F5CE923A"/>
    <w:lvl w:ilvl="0" w:tplc="E1A291D4">
      <w:start w:val="3"/>
      <w:numFmt w:val="bullet"/>
      <w:lvlText w:val="★"/>
      <w:lvlJc w:val="left"/>
      <w:pPr>
        <w:tabs>
          <w:tab w:val="num" w:pos="360"/>
        </w:tabs>
        <w:ind w:left="360" w:hanging="360"/>
      </w:pPr>
      <w:rPr>
        <w:rFonts w:ascii="仿宋_GB2312" w:eastAsia="仿宋_GB2312" w:hAnsi="宋体" w:cs="Times New Roman" w:hint="eastAsia"/>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370F0C4D"/>
    <w:multiLevelType w:val="hybridMultilevel"/>
    <w:tmpl w:val="40485B1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nsid w:val="3AA5789E"/>
    <w:multiLevelType w:val="hybridMultilevel"/>
    <w:tmpl w:val="23B8D222"/>
    <w:lvl w:ilvl="0" w:tplc="8F5070CE">
      <w:start w:val="2"/>
      <w:numFmt w:val="decimalEnclosedCircle"/>
      <w:lvlText w:val="%1"/>
      <w:lvlJc w:val="left"/>
      <w:pPr>
        <w:ind w:left="360" w:hanging="360"/>
      </w:pPr>
      <w:rPr>
        <w:rFonts w:ascii="宋体" w:eastAsia="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5D2062"/>
    <w:multiLevelType w:val="hybridMultilevel"/>
    <w:tmpl w:val="29561CCC"/>
    <w:lvl w:ilvl="0" w:tplc="1D4C32E0">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3578F7"/>
    <w:multiLevelType w:val="hybridMultilevel"/>
    <w:tmpl w:val="E2DEE4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0B92E50"/>
    <w:multiLevelType w:val="hybridMultilevel"/>
    <w:tmpl w:val="C1EE6460"/>
    <w:lvl w:ilvl="0" w:tplc="8E8AD2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47EA1B67"/>
    <w:multiLevelType w:val="hybridMultilevel"/>
    <w:tmpl w:val="7D50E6C4"/>
    <w:lvl w:ilvl="0" w:tplc="18AA9E8A">
      <w:start w:val="3"/>
      <w:numFmt w:val="decimal"/>
      <w:lvlText w:val="%1."/>
      <w:lvlJc w:val="left"/>
      <w:pPr>
        <w:ind w:left="1292" w:hanging="870"/>
      </w:pPr>
      <w:rPr>
        <w:rFonts w:cs="Times New Roman" w:hint="default"/>
        <w:b w:val="0"/>
        <w:w w:val="100"/>
        <w:sz w:val="24"/>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0">
    <w:nsid w:val="52676EF4"/>
    <w:multiLevelType w:val="hybridMultilevel"/>
    <w:tmpl w:val="07882F70"/>
    <w:lvl w:ilvl="0" w:tplc="ABEE707E">
      <w:start w:val="3"/>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8336DA3"/>
    <w:multiLevelType w:val="multilevel"/>
    <w:tmpl w:val="6B40050C"/>
    <w:lvl w:ilvl="0">
      <w:start w:val="4"/>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5ADE4955"/>
    <w:multiLevelType w:val="hybridMultilevel"/>
    <w:tmpl w:val="3274D8F2"/>
    <w:lvl w:ilvl="0" w:tplc="4D3ED4E0">
      <w:start w:val="1"/>
      <w:numFmt w:val="decimalEnclosedCircle"/>
      <w:lvlText w:val="%1"/>
      <w:lvlJc w:val="left"/>
      <w:pPr>
        <w:ind w:left="360" w:hanging="360"/>
      </w:pPr>
      <w:rPr>
        <w:rFonts w:ascii="宋体" w:eastAsia="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65123B45"/>
    <w:multiLevelType w:val="hybridMultilevel"/>
    <w:tmpl w:val="99D4DD9A"/>
    <w:lvl w:ilvl="0" w:tplc="6706DB88">
      <w:start w:val="1"/>
      <w:numFmt w:val="decimalEnclosedCircle"/>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13"/>
  </w:num>
  <w:num w:numId="6">
    <w:abstractNumId w:val="11"/>
  </w:num>
  <w:num w:numId="7">
    <w:abstractNumId w:val="19"/>
  </w:num>
  <w:num w:numId="8">
    <w:abstractNumId w:val="9"/>
  </w:num>
  <w:num w:numId="9">
    <w:abstractNumId w:val="8"/>
  </w:num>
  <w:num w:numId="10">
    <w:abstractNumId w:val="16"/>
  </w:num>
  <w:num w:numId="11">
    <w:abstractNumId w:val="22"/>
  </w:num>
  <w:num w:numId="12">
    <w:abstractNumId w:val="23"/>
  </w:num>
  <w:num w:numId="13">
    <w:abstractNumId w:val="6"/>
  </w:num>
  <w:num w:numId="14">
    <w:abstractNumId w:val="7"/>
  </w:num>
  <w:num w:numId="15">
    <w:abstractNumId w:val="15"/>
  </w:num>
  <w:num w:numId="16">
    <w:abstractNumId w:val="18"/>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0"/>
  </w:num>
  <w:num w:numId="19">
    <w:abstractNumId w:val="5"/>
  </w:num>
  <w:num w:numId="20">
    <w:abstractNumId w:val="14"/>
  </w:num>
  <w:num w:numId="21">
    <w:abstractNumId w:val="21"/>
  </w:num>
  <w:num w:numId="22">
    <w:abstractNumId w:val="20"/>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colormru v:ext="edit" colors="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8D8"/>
    <w:rsid w:val="000121C4"/>
    <w:rsid w:val="00053FF1"/>
    <w:rsid w:val="000560E6"/>
    <w:rsid w:val="00080401"/>
    <w:rsid w:val="0009790B"/>
    <w:rsid w:val="000A166F"/>
    <w:rsid w:val="000B7612"/>
    <w:rsid w:val="000C0354"/>
    <w:rsid w:val="000E5630"/>
    <w:rsid w:val="00121E31"/>
    <w:rsid w:val="001302AE"/>
    <w:rsid w:val="00133EB9"/>
    <w:rsid w:val="0013528A"/>
    <w:rsid w:val="001363AE"/>
    <w:rsid w:val="00141EC9"/>
    <w:rsid w:val="00143316"/>
    <w:rsid w:val="001557F1"/>
    <w:rsid w:val="00155B3B"/>
    <w:rsid w:val="00166A81"/>
    <w:rsid w:val="001676A2"/>
    <w:rsid w:val="001A6C5D"/>
    <w:rsid w:val="001D2ED5"/>
    <w:rsid w:val="001D3504"/>
    <w:rsid w:val="001D5363"/>
    <w:rsid w:val="001D6EB5"/>
    <w:rsid w:val="0020111A"/>
    <w:rsid w:val="0021416A"/>
    <w:rsid w:val="0023083C"/>
    <w:rsid w:val="0023411B"/>
    <w:rsid w:val="00244167"/>
    <w:rsid w:val="00296D6E"/>
    <w:rsid w:val="002A3C5F"/>
    <w:rsid w:val="002A41EC"/>
    <w:rsid w:val="002D32F5"/>
    <w:rsid w:val="002F4A65"/>
    <w:rsid w:val="00305D75"/>
    <w:rsid w:val="003213AB"/>
    <w:rsid w:val="00372BD1"/>
    <w:rsid w:val="003849D8"/>
    <w:rsid w:val="0038667A"/>
    <w:rsid w:val="003A0849"/>
    <w:rsid w:val="003E3E65"/>
    <w:rsid w:val="0040489A"/>
    <w:rsid w:val="004064C7"/>
    <w:rsid w:val="0042561D"/>
    <w:rsid w:val="0042640C"/>
    <w:rsid w:val="004628E7"/>
    <w:rsid w:val="00497832"/>
    <w:rsid w:val="004A0685"/>
    <w:rsid w:val="004A40CA"/>
    <w:rsid w:val="004B2E0A"/>
    <w:rsid w:val="00500255"/>
    <w:rsid w:val="005032AB"/>
    <w:rsid w:val="00523DC6"/>
    <w:rsid w:val="005679C7"/>
    <w:rsid w:val="005B591F"/>
    <w:rsid w:val="005E4CFD"/>
    <w:rsid w:val="006106D8"/>
    <w:rsid w:val="0061291D"/>
    <w:rsid w:val="00614668"/>
    <w:rsid w:val="0062721A"/>
    <w:rsid w:val="00666BCF"/>
    <w:rsid w:val="006A651E"/>
    <w:rsid w:val="006C7BC7"/>
    <w:rsid w:val="006E08A8"/>
    <w:rsid w:val="007002E7"/>
    <w:rsid w:val="007542DE"/>
    <w:rsid w:val="00765A67"/>
    <w:rsid w:val="00773FB2"/>
    <w:rsid w:val="00787534"/>
    <w:rsid w:val="007A18FA"/>
    <w:rsid w:val="007A5C10"/>
    <w:rsid w:val="007C3A02"/>
    <w:rsid w:val="0081245C"/>
    <w:rsid w:val="00816A8E"/>
    <w:rsid w:val="008200DC"/>
    <w:rsid w:val="0084237C"/>
    <w:rsid w:val="00872C67"/>
    <w:rsid w:val="008776D2"/>
    <w:rsid w:val="008928BB"/>
    <w:rsid w:val="008B07DE"/>
    <w:rsid w:val="008C23DA"/>
    <w:rsid w:val="00914774"/>
    <w:rsid w:val="00950C72"/>
    <w:rsid w:val="0098384B"/>
    <w:rsid w:val="00991027"/>
    <w:rsid w:val="009C38AA"/>
    <w:rsid w:val="009C558D"/>
    <w:rsid w:val="009D62B2"/>
    <w:rsid w:val="009E2330"/>
    <w:rsid w:val="009F672F"/>
    <w:rsid w:val="00A42913"/>
    <w:rsid w:val="00A7371C"/>
    <w:rsid w:val="00AC5A58"/>
    <w:rsid w:val="00AE5B99"/>
    <w:rsid w:val="00AF464F"/>
    <w:rsid w:val="00B05943"/>
    <w:rsid w:val="00B379D1"/>
    <w:rsid w:val="00B44526"/>
    <w:rsid w:val="00BA0935"/>
    <w:rsid w:val="00C02CD7"/>
    <w:rsid w:val="00C3005A"/>
    <w:rsid w:val="00C47EE9"/>
    <w:rsid w:val="00CB7E44"/>
    <w:rsid w:val="00D24B8E"/>
    <w:rsid w:val="00D630A5"/>
    <w:rsid w:val="00DB1B80"/>
    <w:rsid w:val="00DD1568"/>
    <w:rsid w:val="00DE4447"/>
    <w:rsid w:val="00E013AF"/>
    <w:rsid w:val="00E10865"/>
    <w:rsid w:val="00E11347"/>
    <w:rsid w:val="00E17187"/>
    <w:rsid w:val="00E20344"/>
    <w:rsid w:val="00E25EAE"/>
    <w:rsid w:val="00E37120"/>
    <w:rsid w:val="00E513C8"/>
    <w:rsid w:val="00E67618"/>
    <w:rsid w:val="00ED52A2"/>
    <w:rsid w:val="00EF454B"/>
    <w:rsid w:val="00F14838"/>
    <w:rsid w:val="00F148D8"/>
    <w:rsid w:val="00F25AA3"/>
    <w:rsid w:val="00F83A20"/>
    <w:rsid w:val="00F93649"/>
    <w:rsid w:val="00FC0DFB"/>
    <w:rsid w:val="00FC4EDB"/>
    <w:rsid w:val="00FC76D2"/>
    <w:rsid w:val="00FD5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AF"/>
    <w:rPr>
      <w:sz w:val="24"/>
      <w:szCs w:val="24"/>
    </w:rPr>
  </w:style>
  <w:style w:type="paragraph" w:styleId="1">
    <w:name w:val="heading 1"/>
    <w:basedOn w:val="a"/>
    <w:next w:val="a"/>
    <w:link w:val="1Char"/>
    <w:uiPriority w:val="9"/>
    <w:qFormat/>
    <w:rsid w:val="00E013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节标题 1.1,h2,l2,2nd level,Titre2,2,Header 2,b2,1.1标题2,节标题,一级节名,H2,UNDERRUBRIK 1-2,1.1,sect 1.2,H21,sect 1.21,H22,sect 1.22,H211,sect 1.211,H23,sect 1.23,H212,sect 1.212,PIM2,Heading 2 Hidden,Heading 2 CCBS,heading 2,HD2,Head 2,第一章 标题 2,Heading Tw"/>
    <w:basedOn w:val="a"/>
    <w:next w:val="a"/>
    <w:link w:val="2Char"/>
    <w:uiPriority w:val="9"/>
    <w:unhideWhenUsed/>
    <w:qFormat/>
    <w:rsid w:val="00E013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E013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unhideWhenUsed/>
    <w:qFormat/>
    <w:rsid w:val="00E013AF"/>
    <w:pPr>
      <w:keepNext/>
      <w:spacing w:before="240" w:after="60"/>
      <w:outlineLvl w:val="3"/>
    </w:pPr>
    <w:rPr>
      <w:rFonts w:cstheme="majorBidi"/>
      <w:b/>
      <w:bCs/>
      <w:sz w:val="28"/>
      <w:szCs w:val="28"/>
    </w:rPr>
  </w:style>
  <w:style w:type="paragraph" w:styleId="5">
    <w:name w:val="heading 5"/>
    <w:basedOn w:val="a"/>
    <w:next w:val="a"/>
    <w:link w:val="5Char"/>
    <w:uiPriority w:val="9"/>
    <w:unhideWhenUsed/>
    <w:qFormat/>
    <w:rsid w:val="00E013AF"/>
    <w:pPr>
      <w:spacing w:before="240" w:after="60"/>
      <w:outlineLvl w:val="4"/>
    </w:pPr>
    <w:rPr>
      <w:rFonts w:cstheme="majorBidi"/>
      <w:b/>
      <w:bCs/>
      <w:i/>
      <w:iCs/>
      <w:sz w:val="26"/>
      <w:szCs w:val="26"/>
    </w:rPr>
  </w:style>
  <w:style w:type="paragraph" w:styleId="6">
    <w:name w:val="heading 6"/>
    <w:basedOn w:val="a"/>
    <w:next w:val="a"/>
    <w:link w:val="6Char"/>
    <w:uiPriority w:val="9"/>
    <w:unhideWhenUsed/>
    <w:qFormat/>
    <w:rsid w:val="00E013AF"/>
    <w:pPr>
      <w:spacing w:before="240" w:after="60"/>
      <w:outlineLvl w:val="5"/>
    </w:pPr>
    <w:rPr>
      <w:rFonts w:cstheme="majorBidi"/>
      <w:b/>
      <w:bCs/>
      <w:sz w:val="22"/>
      <w:szCs w:val="22"/>
    </w:rPr>
  </w:style>
  <w:style w:type="paragraph" w:styleId="7">
    <w:name w:val="heading 7"/>
    <w:basedOn w:val="a"/>
    <w:next w:val="a"/>
    <w:link w:val="7Char"/>
    <w:uiPriority w:val="9"/>
    <w:unhideWhenUsed/>
    <w:qFormat/>
    <w:rsid w:val="00E013AF"/>
    <w:pPr>
      <w:spacing w:before="240" w:after="60"/>
      <w:outlineLvl w:val="6"/>
    </w:pPr>
    <w:rPr>
      <w:rFonts w:cstheme="majorBidi"/>
    </w:rPr>
  </w:style>
  <w:style w:type="paragraph" w:styleId="8">
    <w:name w:val="heading 8"/>
    <w:basedOn w:val="a"/>
    <w:next w:val="a"/>
    <w:link w:val="8Char"/>
    <w:uiPriority w:val="9"/>
    <w:unhideWhenUsed/>
    <w:qFormat/>
    <w:rsid w:val="00E013AF"/>
    <w:pPr>
      <w:spacing w:before="240" w:after="60"/>
      <w:outlineLvl w:val="7"/>
    </w:pPr>
    <w:rPr>
      <w:rFonts w:cstheme="majorBidi"/>
      <w:i/>
      <w:iCs/>
    </w:rPr>
  </w:style>
  <w:style w:type="paragraph" w:styleId="9">
    <w:name w:val="heading 9"/>
    <w:basedOn w:val="a"/>
    <w:next w:val="a"/>
    <w:link w:val="9Char"/>
    <w:uiPriority w:val="9"/>
    <w:unhideWhenUsed/>
    <w:qFormat/>
    <w:rsid w:val="00E013A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5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5B3B"/>
    <w:rPr>
      <w:sz w:val="18"/>
      <w:szCs w:val="18"/>
    </w:rPr>
  </w:style>
  <w:style w:type="paragraph" w:styleId="a4">
    <w:name w:val="footer"/>
    <w:aliases w:val="Footer1,Footer-Even,fo,footer odd,odd,footer Final,ITTFOOTER"/>
    <w:basedOn w:val="a"/>
    <w:link w:val="Char0"/>
    <w:uiPriority w:val="99"/>
    <w:unhideWhenUsed/>
    <w:rsid w:val="00155B3B"/>
    <w:pPr>
      <w:tabs>
        <w:tab w:val="center" w:pos="4153"/>
        <w:tab w:val="right" w:pos="8306"/>
      </w:tabs>
      <w:snapToGrid w:val="0"/>
    </w:pPr>
    <w:rPr>
      <w:sz w:val="18"/>
      <w:szCs w:val="18"/>
    </w:rPr>
  </w:style>
  <w:style w:type="character" w:customStyle="1" w:styleId="Char0">
    <w:name w:val="页脚 Char"/>
    <w:aliases w:val="Footer1 Char,Footer-Even Char,fo Char,footer odd Char,odd Char,footer Final Char,ITTFOOTER Char"/>
    <w:basedOn w:val="a0"/>
    <w:link w:val="a4"/>
    <w:uiPriority w:val="99"/>
    <w:rsid w:val="00155B3B"/>
    <w:rPr>
      <w:sz w:val="18"/>
      <w:szCs w:val="18"/>
    </w:rPr>
  </w:style>
  <w:style w:type="character" w:customStyle="1" w:styleId="1Char">
    <w:name w:val="标题 1 Char"/>
    <w:basedOn w:val="a0"/>
    <w:link w:val="1"/>
    <w:uiPriority w:val="9"/>
    <w:rsid w:val="00E013AF"/>
    <w:rPr>
      <w:rFonts w:asciiTheme="majorHAnsi" w:eastAsiaTheme="majorEastAsia" w:hAnsiTheme="majorHAnsi" w:cstheme="majorBidi"/>
      <w:b/>
      <w:bCs/>
      <w:kern w:val="32"/>
      <w:sz w:val="32"/>
      <w:szCs w:val="32"/>
    </w:rPr>
  </w:style>
  <w:style w:type="character" w:customStyle="1" w:styleId="2Char">
    <w:name w:val="标题 2 Char"/>
    <w:aliases w:val="节标题 1.1 Char,h2 Char,l2 Char,2nd level Char,Titre2 Char,2 Char,Header 2 Char,b2 Char,1.1标题2 Char,节标题 Char,一级节名 Char,H2 Char,UNDERRUBRIK 1-2 Char,1.1 Char,sect 1.2 Char,H21 Char,sect 1.21 Char,H22 Char,sect 1.22 Char,H211 Char,sect 1.211 Char"/>
    <w:basedOn w:val="a0"/>
    <w:link w:val="2"/>
    <w:uiPriority w:val="9"/>
    <w:rsid w:val="00E013AF"/>
    <w:rPr>
      <w:rFonts w:asciiTheme="majorHAnsi" w:eastAsiaTheme="majorEastAsia" w:hAnsiTheme="majorHAnsi" w:cstheme="majorBidi"/>
      <w:b/>
      <w:bCs/>
      <w:i/>
      <w:iCs/>
      <w:sz w:val="28"/>
      <w:szCs w:val="28"/>
    </w:rPr>
  </w:style>
  <w:style w:type="character" w:customStyle="1" w:styleId="3Char">
    <w:name w:val="标题 3 Char"/>
    <w:basedOn w:val="a0"/>
    <w:link w:val="3"/>
    <w:uiPriority w:val="9"/>
    <w:rsid w:val="00E013AF"/>
    <w:rPr>
      <w:rFonts w:asciiTheme="majorHAnsi" w:eastAsiaTheme="majorEastAsia" w:hAnsiTheme="majorHAnsi" w:cstheme="majorBidi"/>
      <w:b/>
      <w:bCs/>
      <w:sz w:val="26"/>
      <w:szCs w:val="26"/>
    </w:rPr>
  </w:style>
  <w:style w:type="character" w:customStyle="1" w:styleId="4Char">
    <w:name w:val="标题 4 Char"/>
    <w:basedOn w:val="a0"/>
    <w:link w:val="4"/>
    <w:uiPriority w:val="9"/>
    <w:rsid w:val="00E013AF"/>
    <w:rPr>
      <w:rFonts w:cstheme="majorBidi"/>
      <w:b/>
      <w:bCs/>
      <w:sz w:val="28"/>
      <w:szCs w:val="28"/>
    </w:rPr>
  </w:style>
  <w:style w:type="character" w:customStyle="1" w:styleId="5Char">
    <w:name w:val="标题 5 Char"/>
    <w:basedOn w:val="a0"/>
    <w:link w:val="5"/>
    <w:uiPriority w:val="9"/>
    <w:rsid w:val="00E013AF"/>
    <w:rPr>
      <w:rFonts w:cstheme="majorBidi"/>
      <w:b/>
      <w:bCs/>
      <w:i/>
      <w:iCs/>
      <w:sz w:val="26"/>
      <w:szCs w:val="26"/>
    </w:rPr>
  </w:style>
  <w:style w:type="character" w:customStyle="1" w:styleId="6Char">
    <w:name w:val="标题 6 Char"/>
    <w:basedOn w:val="a0"/>
    <w:link w:val="6"/>
    <w:uiPriority w:val="9"/>
    <w:rsid w:val="00E013AF"/>
    <w:rPr>
      <w:rFonts w:cstheme="majorBidi"/>
      <w:b/>
      <w:bCs/>
    </w:rPr>
  </w:style>
  <w:style w:type="character" w:customStyle="1" w:styleId="7Char">
    <w:name w:val="标题 7 Char"/>
    <w:basedOn w:val="a0"/>
    <w:link w:val="7"/>
    <w:uiPriority w:val="9"/>
    <w:rsid w:val="00E013AF"/>
    <w:rPr>
      <w:rFonts w:cstheme="majorBidi"/>
      <w:sz w:val="24"/>
      <w:szCs w:val="24"/>
    </w:rPr>
  </w:style>
  <w:style w:type="character" w:customStyle="1" w:styleId="8Char">
    <w:name w:val="标题 8 Char"/>
    <w:basedOn w:val="a0"/>
    <w:link w:val="8"/>
    <w:uiPriority w:val="9"/>
    <w:rsid w:val="00E013AF"/>
    <w:rPr>
      <w:rFonts w:cstheme="majorBidi"/>
      <w:i/>
      <w:iCs/>
      <w:sz w:val="24"/>
      <w:szCs w:val="24"/>
    </w:rPr>
  </w:style>
  <w:style w:type="character" w:customStyle="1" w:styleId="9Char">
    <w:name w:val="标题 9 Char"/>
    <w:basedOn w:val="a0"/>
    <w:link w:val="9"/>
    <w:uiPriority w:val="9"/>
    <w:rsid w:val="00E013AF"/>
    <w:rPr>
      <w:rFonts w:asciiTheme="majorHAnsi" w:eastAsiaTheme="majorEastAsia" w:hAnsiTheme="majorHAnsi" w:cstheme="majorBidi"/>
    </w:rPr>
  </w:style>
  <w:style w:type="character" w:styleId="a5">
    <w:name w:val="page number"/>
    <w:aliases w:val="-页码-,PN"/>
    <w:rsid w:val="00155B3B"/>
    <w:rPr>
      <w:rFonts w:ascii="Times New Roman" w:hAnsi="Times New Roman" w:cs="Times New Roman"/>
    </w:rPr>
  </w:style>
  <w:style w:type="character" w:styleId="a6">
    <w:name w:val="Hyperlink"/>
    <w:uiPriority w:val="99"/>
    <w:rsid w:val="00155B3B"/>
    <w:rPr>
      <w:color w:val="0000FF"/>
      <w:u w:val="single"/>
    </w:rPr>
  </w:style>
  <w:style w:type="character" w:customStyle="1" w:styleId="Char1">
    <w:name w:val="脚注文本 Char"/>
    <w:link w:val="a7"/>
    <w:rsid w:val="00155B3B"/>
    <w:rPr>
      <w:rFonts w:ascii="仿宋_GB2312" w:eastAsia="仿宋_GB2312"/>
      <w:sz w:val="18"/>
      <w:szCs w:val="18"/>
    </w:rPr>
  </w:style>
  <w:style w:type="character" w:customStyle="1" w:styleId="Char2">
    <w:name w:val="信息标题 Char"/>
    <w:link w:val="a8"/>
    <w:rsid w:val="00155B3B"/>
    <w:rPr>
      <w:rFonts w:ascii="宋体" w:eastAsia="仿宋_GB2312" w:hAnsi="宋体"/>
      <w:kern w:val="15"/>
      <w:sz w:val="15"/>
      <w:szCs w:val="32"/>
      <w:shd w:val="pct20" w:color="auto" w:fill="auto"/>
      <w:lang w:val="sv-SE"/>
    </w:rPr>
  </w:style>
  <w:style w:type="character" w:customStyle="1" w:styleId="Char3">
    <w:name w:val="日期 Char"/>
    <w:link w:val="a9"/>
    <w:rsid w:val="00155B3B"/>
    <w:rPr>
      <w:rFonts w:ascii="仿宋_GB2312" w:eastAsia="仿宋_GB2312"/>
      <w:szCs w:val="24"/>
    </w:rPr>
  </w:style>
  <w:style w:type="character" w:customStyle="1" w:styleId="3Char0">
    <w:name w:val="正文文本 3 Char"/>
    <w:link w:val="30"/>
    <w:rsid w:val="00155B3B"/>
    <w:rPr>
      <w:rFonts w:ascii="仿宋_GB2312" w:eastAsia="仿宋_GB2312"/>
      <w:sz w:val="16"/>
      <w:szCs w:val="16"/>
    </w:rPr>
  </w:style>
  <w:style w:type="character" w:customStyle="1" w:styleId="Char4">
    <w:name w:val="文档结构图 Char"/>
    <w:link w:val="aa"/>
    <w:rsid w:val="00155B3B"/>
    <w:rPr>
      <w:rFonts w:ascii="仿宋_GB2312" w:eastAsia="仿宋_GB2312"/>
      <w:szCs w:val="24"/>
      <w:shd w:val="clear" w:color="auto" w:fill="000080"/>
    </w:rPr>
  </w:style>
  <w:style w:type="character" w:customStyle="1" w:styleId="TableHeadingCharChar">
    <w:name w:val="Table Heading Char Char"/>
    <w:link w:val="TableHeading"/>
    <w:rsid w:val="00155B3B"/>
    <w:rPr>
      <w:rFonts w:ascii="Arial" w:eastAsia="黑体" w:hAnsi="Arial"/>
      <w:sz w:val="18"/>
      <w:szCs w:val="18"/>
    </w:rPr>
  </w:style>
  <w:style w:type="character" w:customStyle="1" w:styleId="Char5">
    <w:name w:val="批注主题 Char"/>
    <w:link w:val="ab"/>
    <w:rsid w:val="00155B3B"/>
    <w:rPr>
      <w:rFonts w:ascii="仿宋_GB2312" w:eastAsia="仿宋_GB2312"/>
      <w:b/>
      <w:bCs/>
      <w:szCs w:val="24"/>
    </w:rPr>
  </w:style>
  <w:style w:type="character" w:customStyle="1" w:styleId="Char6">
    <w:name w:val="批注文字 Char"/>
    <w:link w:val="ac"/>
    <w:rsid w:val="00155B3B"/>
    <w:rPr>
      <w:rFonts w:ascii="仿宋_GB2312" w:eastAsia="仿宋_GB2312"/>
      <w:sz w:val="24"/>
      <w:szCs w:val="32"/>
    </w:rPr>
  </w:style>
  <w:style w:type="character" w:customStyle="1" w:styleId="2Char0">
    <w:name w:val="正文文本 2 Char"/>
    <w:link w:val="20"/>
    <w:rsid w:val="00155B3B"/>
    <w:rPr>
      <w:rFonts w:ascii="仿宋_GB2312" w:eastAsia="仿宋_GB2312"/>
      <w:i/>
      <w:iCs/>
      <w:sz w:val="26"/>
      <w:szCs w:val="24"/>
    </w:rPr>
  </w:style>
  <w:style w:type="character" w:customStyle="1" w:styleId="Char7">
    <w:name w:val="正文文本 Char"/>
    <w:link w:val="ad"/>
    <w:rsid w:val="00155B3B"/>
    <w:rPr>
      <w:rFonts w:ascii="仿宋_GB2312" w:eastAsia="仿宋_GB2312"/>
      <w:sz w:val="26"/>
      <w:szCs w:val="24"/>
    </w:rPr>
  </w:style>
  <w:style w:type="character" w:customStyle="1" w:styleId="Char8">
    <w:name w:val="注释标题 Char"/>
    <w:link w:val="ae"/>
    <w:rsid w:val="00155B3B"/>
    <w:rPr>
      <w:rFonts w:ascii="宋体" w:eastAsia="仿宋_GB2312" w:hAnsi="宋体"/>
      <w:kern w:val="15"/>
      <w:sz w:val="15"/>
      <w:szCs w:val="32"/>
      <w:lang w:val="sv-SE"/>
    </w:rPr>
  </w:style>
  <w:style w:type="character" w:customStyle="1" w:styleId="Char9">
    <w:name w:val="纯文本 Char"/>
    <w:link w:val="af"/>
    <w:rsid w:val="00155B3B"/>
    <w:rPr>
      <w:rFonts w:ascii="宋体" w:eastAsia="宋体" w:hAnsi="Courier New"/>
      <w:sz w:val="28"/>
      <w:szCs w:val="28"/>
    </w:rPr>
  </w:style>
  <w:style w:type="character" w:customStyle="1" w:styleId="Chara">
    <w:name w:val="标题 Char"/>
    <w:basedOn w:val="a0"/>
    <w:link w:val="af0"/>
    <w:uiPriority w:val="10"/>
    <w:rsid w:val="00E013AF"/>
    <w:rPr>
      <w:rFonts w:asciiTheme="majorHAnsi" w:eastAsiaTheme="majorEastAsia" w:hAnsiTheme="majorHAnsi" w:cstheme="majorBidi"/>
      <w:b/>
      <w:bCs/>
      <w:kern w:val="28"/>
      <w:sz w:val="32"/>
      <w:szCs w:val="32"/>
    </w:rPr>
  </w:style>
  <w:style w:type="character" w:customStyle="1" w:styleId="Charb">
    <w:name w:val="正文文本缩进 Char"/>
    <w:rsid w:val="00155B3B"/>
    <w:rPr>
      <w:rFonts w:ascii="黑体" w:eastAsia="黑体" w:hAnsi="宋体"/>
      <w:color w:val="000000"/>
      <w:kern w:val="2"/>
      <w:sz w:val="28"/>
      <w:szCs w:val="32"/>
      <w:lang w:bidi="ar-SA"/>
    </w:rPr>
  </w:style>
  <w:style w:type="character" w:customStyle="1" w:styleId="2Char1">
    <w:name w:val="正文首行缩进 2 Char"/>
    <w:link w:val="21"/>
    <w:rsid w:val="00155B3B"/>
    <w:rPr>
      <w:rFonts w:ascii="黑体" w:eastAsia="黑体" w:hAnsi="宋体"/>
      <w:color w:val="000000"/>
      <w:szCs w:val="24"/>
    </w:rPr>
  </w:style>
  <w:style w:type="character" w:customStyle="1" w:styleId="2Char2">
    <w:name w:val="正文文本缩进 2 Char"/>
    <w:link w:val="22"/>
    <w:rsid w:val="00155B3B"/>
    <w:rPr>
      <w:rFonts w:ascii="仿宋_GB2312" w:eastAsia="仿宋_GB2312"/>
      <w:sz w:val="32"/>
      <w:szCs w:val="32"/>
    </w:rPr>
  </w:style>
  <w:style w:type="character" w:customStyle="1" w:styleId="3Char1">
    <w:name w:val="正文文本缩进 3 Char"/>
    <w:link w:val="31"/>
    <w:rsid w:val="00155B3B"/>
    <w:rPr>
      <w:rFonts w:ascii="仿宋_GB2312" w:eastAsia="仿宋_GB2312"/>
      <w:sz w:val="16"/>
      <w:szCs w:val="16"/>
    </w:rPr>
  </w:style>
  <w:style w:type="character" w:customStyle="1" w:styleId="Charc">
    <w:name w:val="批注框文本 Char"/>
    <w:link w:val="af1"/>
    <w:rsid w:val="00155B3B"/>
    <w:rPr>
      <w:sz w:val="18"/>
      <w:szCs w:val="18"/>
    </w:rPr>
  </w:style>
  <w:style w:type="character" w:customStyle="1" w:styleId="-5CharCharChar">
    <w:name w:val="标题-5 Char Char Char"/>
    <w:link w:val="-5Char"/>
    <w:rsid w:val="00155B3B"/>
    <w:rPr>
      <w:b/>
      <w:szCs w:val="24"/>
    </w:rPr>
  </w:style>
  <w:style w:type="character" w:customStyle="1" w:styleId="-4CharCharChar">
    <w:name w:val="标题-4 Char Char Char"/>
    <w:link w:val="-4Char"/>
    <w:rsid w:val="00155B3B"/>
    <w:rPr>
      <w:rFonts w:ascii="宋体" w:eastAsia="宋体" w:hAnsi="宋体"/>
      <w:b/>
      <w:color w:val="000000"/>
      <w:szCs w:val="21"/>
    </w:rPr>
  </w:style>
  <w:style w:type="character" w:customStyle="1" w:styleId="TableTextCharChar">
    <w:name w:val="Table Text Char Char"/>
    <w:link w:val="TableText"/>
    <w:rsid w:val="00155B3B"/>
    <w:rPr>
      <w:rFonts w:ascii="Arial" w:hAnsi="Arial"/>
      <w:sz w:val="18"/>
      <w:szCs w:val="18"/>
    </w:rPr>
  </w:style>
  <w:style w:type="character" w:customStyle="1" w:styleId="1CharChar">
    <w:name w:val="标题 1 Char Char"/>
    <w:rsid w:val="00155B3B"/>
    <w:rPr>
      <w:rFonts w:eastAsia="宋体"/>
      <w:b/>
      <w:spacing w:val="-2"/>
      <w:sz w:val="24"/>
      <w:lang w:val="en-US" w:eastAsia="zh-CN" w:bidi="ar-SA"/>
    </w:rPr>
  </w:style>
  <w:style w:type="paragraph" w:styleId="60">
    <w:name w:val="toc 6"/>
    <w:basedOn w:val="a"/>
    <w:next w:val="a"/>
    <w:uiPriority w:val="39"/>
    <w:rsid w:val="00155B3B"/>
    <w:pPr>
      <w:ind w:leftChars="1000" w:left="2100"/>
    </w:pPr>
    <w:rPr>
      <w:rFonts w:ascii="Calibri" w:hAnsi="Calibri"/>
    </w:rPr>
  </w:style>
  <w:style w:type="paragraph" w:styleId="ad">
    <w:name w:val="Body Text"/>
    <w:basedOn w:val="a"/>
    <w:link w:val="Char7"/>
    <w:rsid w:val="00155B3B"/>
    <w:rPr>
      <w:rFonts w:ascii="仿宋_GB2312" w:eastAsia="仿宋_GB2312"/>
      <w:sz w:val="26"/>
    </w:rPr>
  </w:style>
  <w:style w:type="character" w:customStyle="1" w:styleId="Char10">
    <w:name w:val="正文文本 Char1"/>
    <w:basedOn w:val="a0"/>
    <w:uiPriority w:val="99"/>
    <w:semiHidden/>
    <w:rsid w:val="00155B3B"/>
    <w:rPr>
      <w:rFonts w:ascii="Times New Roman" w:eastAsia="宋体" w:hAnsi="Times New Roman" w:cs="Times New Roman"/>
      <w:szCs w:val="24"/>
    </w:rPr>
  </w:style>
  <w:style w:type="paragraph" w:styleId="31">
    <w:name w:val="Body Text Indent 3"/>
    <w:basedOn w:val="a"/>
    <w:link w:val="3Char1"/>
    <w:rsid w:val="00155B3B"/>
    <w:pPr>
      <w:spacing w:after="120"/>
      <w:ind w:leftChars="200" w:left="200"/>
    </w:pPr>
    <w:rPr>
      <w:rFonts w:ascii="仿宋_GB2312" w:eastAsia="仿宋_GB2312"/>
      <w:sz w:val="16"/>
      <w:szCs w:val="16"/>
    </w:rPr>
  </w:style>
  <w:style w:type="character" w:customStyle="1" w:styleId="3Char10">
    <w:name w:val="正文文本缩进 3 Char1"/>
    <w:basedOn w:val="a0"/>
    <w:uiPriority w:val="99"/>
    <w:semiHidden/>
    <w:rsid w:val="00155B3B"/>
    <w:rPr>
      <w:rFonts w:ascii="Times New Roman" w:eastAsia="宋体" w:hAnsi="Times New Roman" w:cs="Times New Roman"/>
      <w:sz w:val="16"/>
      <w:szCs w:val="16"/>
    </w:rPr>
  </w:style>
  <w:style w:type="paragraph" w:styleId="23">
    <w:name w:val="toc 2"/>
    <w:basedOn w:val="a"/>
    <w:next w:val="a"/>
    <w:uiPriority w:val="39"/>
    <w:rsid w:val="00155B3B"/>
    <w:pPr>
      <w:tabs>
        <w:tab w:val="right" w:leader="dot" w:pos="8609"/>
      </w:tabs>
      <w:ind w:left="210"/>
      <w:jc w:val="distribute"/>
    </w:pPr>
    <w:rPr>
      <w:rFonts w:ascii="Calibri" w:eastAsia="仿宋_GB2312" w:hAnsi="Calibri"/>
      <w:smallCaps/>
      <w:szCs w:val="20"/>
    </w:rPr>
  </w:style>
  <w:style w:type="paragraph" w:styleId="af1">
    <w:name w:val="Balloon Text"/>
    <w:basedOn w:val="a"/>
    <w:link w:val="Charc"/>
    <w:rsid w:val="00155B3B"/>
    <w:rPr>
      <w:sz w:val="18"/>
      <w:szCs w:val="18"/>
    </w:rPr>
  </w:style>
  <w:style w:type="character" w:customStyle="1" w:styleId="Char11">
    <w:name w:val="批注框文本 Char1"/>
    <w:basedOn w:val="a0"/>
    <w:uiPriority w:val="99"/>
    <w:semiHidden/>
    <w:rsid w:val="00155B3B"/>
    <w:rPr>
      <w:rFonts w:ascii="Times New Roman" w:eastAsia="宋体" w:hAnsi="Times New Roman" w:cs="Times New Roman"/>
      <w:sz w:val="18"/>
      <w:szCs w:val="18"/>
    </w:rPr>
  </w:style>
  <w:style w:type="paragraph" w:styleId="af2">
    <w:name w:val="Body Text Indent"/>
    <w:basedOn w:val="a"/>
    <w:link w:val="Char12"/>
    <w:unhideWhenUsed/>
    <w:rsid w:val="00155B3B"/>
    <w:pPr>
      <w:spacing w:after="120"/>
      <w:ind w:leftChars="200" w:left="420"/>
    </w:pPr>
  </w:style>
  <w:style w:type="character" w:customStyle="1" w:styleId="Char12">
    <w:name w:val="正文文本缩进 Char1"/>
    <w:basedOn w:val="a0"/>
    <w:link w:val="af2"/>
    <w:uiPriority w:val="99"/>
    <w:semiHidden/>
    <w:rsid w:val="00155B3B"/>
    <w:rPr>
      <w:rFonts w:ascii="Times New Roman" w:eastAsia="宋体" w:hAnsi="Times New Roman" w:cs="Times New Roman"/>
      <w:szCs w:val="24"/>
    </w:rPr>
  </w:style>
  <w:style w:type="paragraph" w:styleId="21">
    <w:name w:val="Body Text First Indent 2"/>
    <w:basedOn w:val="af2"/>
    <w:link w:val="2Char1"/>
    <w:rsid w:val="00155B3B"/>
    <w:pPr>
      <w:ind w:left="0" w:firstLineChars="200" w:firstLine="420"/>
    </w:pPr>
    <w:rPr>
      <w:rFonts w:ascii="黑体" w:eastAsia="黑体" w:hAnsi="宋体"/>
      <w:color w:val="000000"/>
    </w:rPr>
  </w:style>
  <w:style w:type="character" w:customStyle="1" w:styleId="2Char10">
    <w:name w:val="正文首行缩进 2 Char1"/>
    <w:basedOn w:val="Char12"/>
    <w:uiPriority w:val="99"/>
    <w:semiHidden/>
    <w:rsid w:val="00155B3B"/>
    <w:rPr>
      <w:rFonts w:ascii="Times New Roman" w:eastAsia="宋体" w:hAnsi="Times New Roman" w:cs="Times New Roman"/>
      <w:szCs w:val="24"/>
    </w:rPr>
  </w:style>
  <w:style w:type="paragraph" w:styleId="20">
    <w:name w:val="Body Text 2"/>
    <w:basedOn w:val="a"/>
    <w:link w:val="2Char0"/>
    <w:rsid w:val="00155B3B"/>
    <w:rPr>
      <w:rFonts w:ascii="仿宋_GB2312" w:eastAsia="仿宋_GB2312"/>
      <w:i/>
      <w:iCs/>
      <w:sz w:val="26"/>
    </w:rPr>
  </w:style>
  <w:style w:type="character" w:customStyle="1" w:styleId="2Char11">
    <w:name w:val="正文文本 2 Char1"/>
    <w:basedOn w:val="a0"/>
    <w:uiPriority w:val="99"/>
    <w:semiHidden/>
    <w:rsid w:val="00155B3B"/>
    <w:rPr>
      <w:rFonts w:ascii="Times New Roman" w:eastAsia="宋体" w:hAnsi="Times New Roman" w:cs="Times New Roman"/>
      <w:szCs w:val="24"/>
    </w:rPr>
  </w:style>
  <w:style w:type="paragraph" w:styleId="a8">
    <w:name w:val="Message Header"/>
    <w:basedOn w:val="a"/>
    <w:link w:val="Char2"/>
    <w:rsid w:val="00155B3B"/>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character" w:customStyle="1" w:styleId="Char13">
    <w:name w:val="信息标题 Char1"/>
    <w:basedOn w:val="a0"/>
    <w:uiPriority w:val="99"/>
    <w:semiHidden/>
    <w:rsid w:val="00155B3B"/>
    <w:rPr>
      <w:rFonts w:asciiTheme="majorHAnsi" w:eastAsiaTheme="majorEastAsia" w:hAnsiTheme="majorHAnsi" w:cstheme="majorBidi"/>
      <w:sz w:val="24"/>
      <w:szCs w:val="24"/>
      <w:shd w:val="pct20" w:color="auto" w:fill="auto"/>
    </w:rPr>
  </w:style>
  <w:style w:type="paragraph" w:styleId="80">
    <w:name w:val="toc 8"/>
    <w:basedOn w:val="a"/>
    <w:next w:val="a"/>
    <w:uiPriority w:val="39"/>
    <w:rsid w:val="00155B3B"/>
    <w:pPr>
      <w:ind w:leftChars="1400" w:left="2940"/>
    </w:pPr>
    <w:rPr>
      <w:rFonts w:ascii="Calibri" w:hAnsi="Calibri"/>
    </w:rPr>
  </w:style>
  <w:style w:type="paragraph" w:styleId="90">
    <w:name w:val="toc 9"/>
    <w:basedOn w:val="a"/>
    <w:next w:val="a"/>
    <w:uiPriority w:val="39"/>
    <w:rsid w:val="00155B3B"/>
    <w:pPr>
      <w:ind w:leftChars="1600" w:left="3360"/>
    </w:pPr>
    <w:rPr>
      <w:rFonts w:ascii="Calibri" w:hAnsi="Calibri"/>
    </w:rPr>
  </w:style>
  <w:style w:type="paragraph" w:styleId="a7">
    <w:name w:val="footnote text"/>
    <w:basedOn w:val="a"/>
    <w:link w:val="Char1"/>
    <w:rsid w:val="00155B3B"/>
    <w:pPr>
      <w:snapToGrid w:val="0"/>
    </w:pPr>
    <w:rPr>
      <w:rFonts w:ascii="仿宋_GB2312" w:eastAsia="仿宋_GB2312"/>
      <w:sz w:val="18"/>
      <w:szCs w:val="18"/>
    </w:rPr>
  </w:style>
  <w:style w:type="character" w:customStyle="1" w:styleId="Char14">
    <w:name w:val="脚注文本 Char1"/>
    <w:basedOn w:val="a0"/>
    <w:uiPriority w:val="99"/>
    <w:semiHidden/>
    <w:rsid w:val="00155B3B"/>
    <w:rPr>
      <w:rFonts w:ascii="Times New Roman" w:eastAsia="宋体" w:hAnsi="Times New Roman" w:cs="Times New Roman"/>
      <w:sz w:val="18"/>
      <w:szCs w:val="18"/>
    </w:rPr>
  </w:style>
  <w:style w:type="paragraph" w:styleId="70">
    <w:name w:val="toc 7"/>
    <w:basedOn w:val="a"/>
    <w:next w:val="a"/>
    <w:uiPriority w:val="39"/>
    <w:rsid w:val="00155B3B"/>
    <w:pPr>
      <w:ind w:leftChars="1200" w:left="2520"/>
    </w:pPr>
    <w:rPr>
      <w:rFonts w:ascii="Calibri" w:hAnsi="Calibri"/>
    </w:rPr>
  </w:style>
  <w:style w:type="paragraph" w:styleId="40">
    <w:name w:val="toc 4"/>
    <w:basedOn w:val="a"/>
    <w:next w:val="a"/>
    <w:uiPriority w:val="39"/>
    <w:rsid w:val="00155B3B"/>
    <w:pPr>
      <w:ind w:leftChars="600" w:left="1260"/>
    </w:pPr>
    <w:rPr>
      <w:rFonts w:ascii="Calibri" w:hAnsi="Calibri"/>
    </w:rPr>
  </w:style>
  <w:style w:type="paragraph" w:styleId="a9">
    <w:name w:val="Date"/>
    <w:basedOn w:val="a"/>
    <w:next w:val="a"/>
    <w:link w:val="Char3"/>
    <w:rsid w:val="00155B3B"/>
    <w:pPr>
      <w:ind w:leftChars="2500" w:left="2500"/>
    </w:pPr>
    <w:rPr>
      <w:rFonts w:ascii="仿宋_GB2312" w:eastAsia="仿宋_GB2312"/>
    </w:rPr>
  </w:style>
  <w:style w:type="character" w:customStyle="1" w:styleId="Char15">
    <w:name w:val="日期 Char1"/>
    <w:basedOn w:val="a0"/>
    <w:uiPriority w:val="99"/>
    <w:semiHidden/>
    <w:rsid w:val="00155B3B"/>
    <w:rPr>
      <w:rFonts w:ascii="Times New Roman" w:eastAsia="宋体" w:hAnsi="Times New Roman" w:cs="Times New Roman"/>
      <w:szCs w:val="24"/>
    </w:rPr>
  </w:style>
  <w:style w:type="paragraph" w:styleId="ae">
    <w:name w:val="Note Heading"/>
    <w:basedOn w:val="a"/>
    <w:next w:val="a"/>
    <w:link w:val="Char8"/>
    <w:rsid w:val="00155B3B"/>
    <w:pPr>
      <w:spacing w:line="240" w:lineRule="exact"/>
    </w:pPr>
    <w:rPr>
      <w:rFonts w:ascii="宋体" w:eastAsia="仿宋_GB2312" w:hAnsi="宋体"/>
      <w:kern w:val="15"/>
      <w:sz w:val="15"/>
      <w:szCs w:val="32"/>
      <w:lang w:val="sv-SE"/>
    </w:rPr>
  </w:style>
  <w:style w:type="character" w:customStyle="1" w:styleId="Char16">
    <w:name w:val="注释标题 Char1"/>
    <w:basedOn w:val="a0"/>
    <w:uiPriority w:val="99"/>
    <w:semiHidden/>
    <w:rsid w:val="00155B3B"/>
    <w:rPr>
      <w:rFonts w:ascii="Times New Roman" w:eastAsia="宋体" w:hAnsi="Times New Roman" w:cs="Times New Roman"/>
      <w:szCs w:val="24"/>
    </w:rPr>
  </w:style>
  <w:style w:type="paragraph" w:styleId="aa">
    <w:name w:val="Document Map"/>
    <w:basedOn w:val="a"/>
    <w:link w:val="Char4"/>
    <w:rsid w:val="00155B3B"/>
    <w:pPr>
      <w:shd w:val="clear" w:color="auto" w:fill="000080"/>
    </w:pPr>
    <w:rPr>
      <w:rFonts w:ascii="仿宋_GB2312" w:eastAsia="仿宋_GB2312"/>
      <w:shd w:val="clear" w:color="auto" w:fill="000080"/>
    </w:rPr>
  </w:style>
  <w:style w:type="character" w:customStyle="1" w:styleId="Char17">
    <w:name w:val="文档结构图 Char1"/>
    <w:basedOn w:val="a0"/>
    <w:uiPriority w:val="99"/>
    <w:semiHidden/>
    <w:rsid w:val="00155B3B"/>
    <w:rPr>
      <w:rFonts w:ascii="Microsoft YaHei UI" w:eastAsia="Microsoft YaHei UI" w:hAnsi="Times New Roman" w:cs="Times New Roman"/>
      <w:sz w:val="18"/>
      <w:szCs w:val="18"/>
    </w:rPr>
  </w:style>
  <w:style w:type="paragraph" w:styleId="af0">
    <w:name w:val="Title"/>
    <w:basedOn w:val="a"/>
    <w:next w:val="a"/>
    <w:link w:val="Chara"/>
    <w:uiPriority w:val="10"/>
    <w:qFormat/>
    <w:rsid w:val="00E013A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18">
    <w:name w:val="标题 Char1"/>
    <w:basedOn w:val="a0"/>
    <w:uiPriority w:val="10"/>
    <w:rsid w:val="00155B3B"/>
    <w:rPr>
      <w:rFonts w:asciiTheme="majorHAnsi" w:eastAsia="宋体" w:hAnsiTheme="majorHAnsi" w:cstheme="majorBidi"/>
      <w:b/>
      <w:bCs/>
      <w:sz w:val="32"/>
      <w:szCs w:val="32"/>
    </w:rPr>
  </w:style>
  <w:style w:type="paragraph" w:styleId="af3">
    <w:name w:val="Normal (Web)"/>
    <w:basedOn w:val="a"/>
    <w:rsid w:val="00155B3B"/>
  </w:style>
  <w:style w:type="paragraph" w:styleId="30">
    <w:name w:val="Body Text 3"/>
    <w:basedOn w:val="a"/>
    <w:link w:val="3Char0"/>
    <w:rsid w:val="00155B3B"/>
    <w:pPr>
      <w:spacing w:after="120"/>
    </w:pPr>
    <w:rPr>
      <w:rFonts w:ascii="仿宋_GB2312" w:eastAsia="仿宋_GB2312"/>
      <w:sz w:val="16"/>
      <w:szCs w:val="16"/>
    </w:rPr>
  </w:style>
  <w:style w:type="character" w:customStyle="1" w:styleId="3Char11">
    <w:name w:val="正文文本 3 Char1"/>
    <w:basedOn w:val="a0"/>
    <w:uiPriority w:val="99"/>
    <w:semiHidden/>
    <w:rsid w:val="00155B3B"/>
    <w:rPr>
      <w:rFonts w:ascii="Times New Roman" w:eastAsia="宋体" w:hAnsi="Times New Roman" w:cs="Times New Roman"/>
      <w:sz w:val="16"/>
      <w:szCs w:val="16"/>
    </w:rPr>
  </w:style>
  <w:style w:type="paragraph" w:styleId="22">
    <w:name w:val="Body Text Indent 2"/>
    <w:basedOn w:val="a"/>
    <w:link w:val="2Char2"/>
    <w:rsid w:val="00155B3B"/>
    <w:pPr>
      <w:ind w:left="1005" w:hanging="1005"/>
    </w:pPr>
    <w:rPr>
      <w:rFonts w:ascii="仿宋_GB2312" w:eastAsia="仿宋_GB2312"/>
      <w:sz w:val="32"/>
      <w:szCs w:val="32"/>
    </w:rPr>
  </w:style>
  <w:style w:type="character" w:customStyle="1" w:styleId="2Char12">
    <w:name w:val="正文文本缩进 2 Char1"/>
    <w:basedOn w:val="a0"/>
    <w:uiPriority w:val="99"/>
    <w:semiHidden/>
    <w:rsid w:val="00155B3B"/>
    <w:rPr>
      <w:rFonts w:ascii="Times New Roman" w:eastAsia="宋体" w:hAnsi="Times New Roman" w:cs="Times New Roman"/>
      <w:szCs w:val="24"/>
    </w:rPr>
  </w:style>
  <w:style w:type="paragraph" w:styleId="ac">
    <w:name w:val="annotation text"/>
    <w:basedOn w:val="a"/>
    <w:link w:val="Char6"/>
    <w:rsid w:val="00155B3B"/>
    <w:pPr>
      <w:adjustRightInd w:val="0"/>
      <w:spacing w:line="360" w:lineRule="atLeast"/>
    </w:pPr>
    <w:rPr>
      <w:rFonts w:ascii="仿宋_GB2312" w:eastAsia="仿宋_GB2312"/>
      <w:szCs w:val="32"/>
    </w:rPr>
  </w:style>
  <w:style w:type="character" w:customStyle="1" w:styleId="Char19">
    <w:name w:val="批注文字 Char1"/>
    <w:basedOn w:val="a0"/>
    <w:uiPriority w:val="99"/>
    <w:semiHidden/>
    <w:rsid w:val="00155B3B"/>
    <w:rPr>
      <w:rFonts w:ascii="Times New Roman" w:eastAsia="宋体" w:hAnsi="Times New Roman" w:cs="Times New Roman"/>
      <w:szCs w:val="24"/>
    </w:rPr>
  </w:style>
  <w:style w:type="paragraph" w:styleId="32">
    <w:name w:val="toc 3"/>
    <w:basedOn w:val="a"/>
    <w:next w:val="a"/>
    <w:uiPriority w:val="39"/>
    <w:rsid w:val="00155B3B"/>
    <w:pPr>
      <w:ind w:leftChars="400" w:left="840"/>
    </w:pPr>
  </w:style>
  <w:style w:type="paragraph" w:styleId="50">
    <w:name w:val="toc 5"/>
    <w:basedOn w:val="a"/>
    <w:next w:val="a"/>
    <w:uiPriority w:val="39"/>
    <w:rsid w:val="00155B3B"/>
    <w:pPr>
      <w:ind w:leftChars="800" w:left="1680"/>
    </w:pPr>
    <w:rPr>
      <w:rFonts w:ascii="Calibri" w:hAnsi="Calibri"/>
    </w:rPr>
  </w:style>
  <w:style w:type="paragraph" w:styleId="10">
    <w:name w:val="toc 1"/>
    <w:basedOn w:val="a"/>
    <w:next w:val="a"/>
    <w:uiPriority w:val="39"/>
    <w:rsid w:val="00155B3B"/>
    <w:pPr>
      <w:tabs>
        <w:tab w:val="right" w:leader="dot" w:pos="8613"/>
      </w:tabs>
      <w:spacing w:before="120" w:after="120"/>
    </w:pPr>
    <w:rPr>
      <w:rFonts w:ascii="仿宋_GB2312" w:eastAsia="仿宋_GB2312" w:hAnsi="宋体" w:cs="仿宋_GB2312"/>
      <w:bCs/>
      <w:caps/>
      <w:sz w:val="28"/>
      <w:szCs w:val="28"/>
    </w:rPr>
  </w:style>
  <w:style w:type="paragraph" w:styleId="ab">
    <w:name w:val="annotation subject"/>
    <w:basedOn w:val="ac"/>
    <w:next w:val="ac"/>
    <w:link w:val="Char5"/>
    <w:rsid w:val="00155B3B"/>
    <w:pPr>
      <w:adjustRightInd/>
      <w:spacing w:line="240" w:lineRule="auto"/>
    </w:pPr>
    <w:rPr>
      <w:b/>
      <w:bCs/>
      <w:sz w:val="21"/>
      <w:szCs w:val="24"/>
    </w:rPr>
  </w:style>
  <w:style w:type="character" w:customStyle="1" w:styleId="Char1a">
    <w:name w:val="批注主题 Char1"/>
    <w:basedOn w:val="Char19"/>
    <w:uiPriority w:val="99"/>
    <w:semiHidden/>
    <w:rsid w:val="00155B3B"/>
    <w:rPr>
      <w:rFonts w:ascii="Times New Roman" w:eastAsia="宋体" w:hAnsi="Times New Roman" w:cs="Times New Roman"/>
      <w:b/>
      <w:bCs/>
      <w:szCs w:val="24"/>
    </w:rPr>
  </w:style>
  <w:style w:type="paragraph" w:styleId="af">
    <w:name w:val="Plain Text"/>
    <w:basedOn w:val="a"/>
    <w:link w:val="Char9"/>
    <w:rsid w:val="00155B3B"/>
    <w:rPr>
      <w:rFonts w:ascii="宋体" w:hAnsi="Courier New"/>
      <w:sz w:val="28"/>
      <w:szCs w:val="28"/>
    </w:rPr>
  </w:style>
  <w:style w:type="character" w:customStyle="1" w:styleId="Char1b">
    <w:name w:val="纯文本 Char1"/>
    <w:basedOn w:val="a0"/>
    <w:uiPriority w:val="99"/>
    <w:semiHidden/>
    <w:rsid w:val="00155B3B"/>
    <w:rPr>
      <w:rFonts w:ascii="宋体" w:eastAsia="宋体" w:hAnsi="Courier New" w:cs="Courier New"/>
      <w:szCs w:val="21"/>
    </w:rPr>
  </w:style>
  <w:style w:type="paragraph" w:customStyle="1" w:styleId="Char3CharCharChar">
    <w:name w:val="Char3 Char Char Char"/>
    <w:basedOn w:val="a"/>
    <w:rsid w:val="00155B3B"/>
    <w:pPr>
      <w:numPr>
        <w:numId w:val="2"/>
      </w:numPr>
      <w:tabs>
        <w:tab w:val="left" w:pos="360"/>
      </w:tabs>
      <w:ind w:left="0" w:firstLine="0"/>
    </w:pPr>
    <w:rPr>
      <w:rFonts w:ascii="仿宋_GB2312" w:eastAsia="仿宋_GB2312"/>
      <w:b/>
      <w:sz w:val="32"/>
      <w:szCs w:val="32"/>
    </w:rPr>
  </w:style>
  <w:style w:type="paragraph" w:customStyle="1" w:styleId="-4Char">
    <w:name w:val="标题-4 Char"/>
    <w:basedOn w:val="a"/>
    <w:next w:val="a"/>
    <w:link w:val="-4CharCharChar"/>
    <w:rsid w:val="00155B3B"/>
    <w:pPr>
      <w:tabs>
        <w:tab w:val="left" w:pos="1931"/>
      </w:tabs>
      <w:autoSpaceDE w:val="0"/>
      <w:autoSpaceDN w:val="0"/>
      <w:adjustRightInd w:val="0"/>
      <w:snapToGrid w:val="0"/>
      <w:spacing w:line="360" w:lineRule="auto"/>
      <w:ind w:leftChars="100" w:left="100" w:rightChars="100" w:right="100" w:hanging="851"/>
      <w:outlineLvl w:val="3"/>
    </w:pPr>
    <w:rPr>
      <w:rFonts w:ascii="宋体" w:hAnsi="宋体"/>
      <w:b/>
      <w:color w:val="000000"/>
      <w:szCs w:val="21"/>
    </w:rPr>
  </w:style>
  <w:style w:type="paragraph" w:customStyle="1" w:styleId="Chard">
    <w:name w:val="Char"/>
    <w:basedOn w:val="a"/>
    <w:rsid w:val="00155B3B"/>
    <w:pPr>
      <w:spacing w:line="240" w:lineRule="exact"/>
    </w:pPr>
    <w:rPr>
      <w:rFonts w:ascii="Verdana" w:eastAsia="仿宋_GB2312" w:hAnsi="Verdana"/>
      <w:szCs w:val="20"/>
      <w:lang w:eastAsia="en-US"/>
    </w:rPr>
  </w:style>
  <w:style w:type="paragraph" w:customStyle="1" w:styleId="-8">
    <w:name w:val="标题-8"/>
    <w:basedOn w:val="a"/>
    <w:next w:val="a"/>
    <w:rsid w:val="00155B3B"/>
    <w:pPr>
      <w:tabs>
        <w:tab w:val="left" w:pos="1418"/>
      </w:tabs>
      <w:snapToGrid w:val="0"/>
      <w:spacing w:line="360" w:lineRule="auto"/>
      <w:ind w:left="1418" w:hanging="1418"/>
      <w:outlineLvl w:val="7"/>
    </w:pPr>
  </w:style>
  <w:style w:type="paragraph" w:styleId="af4">
    <w:name w:val="List Paragraph"/>
    <w:basedOn w:val="a"/>
    <w:uiPriority w:val="34"/>
    <w:qFormat/>
    <w:rsid w:val="00E013AF"/>
    <w:pPr>
      <w:ind w:left="720"/>
      <w:contextualSpacing/>
    </w:pPr>
  </w:style>
  <w:style w:type="paragraph" w:customStyle="1" w:styleId="TableText">
    <w:name w:val="Table Text"/>
    <w:link w:val="TableTextCharChar"/>
    <w:rsid w:val="00155B3B"/>
    <w:pPr>
      <w:snapToGrid w:val="0"/>
      <w:spacing w:before="80" w:after="80"/>
    </w:pPr>
    <w:rPr>
      <w:rFonts w:ascii="Arial" w:hAnsi="Arial"/>
      <w:sz w:val="18"/>
      <w:szCs w:val="18"/>
    </w:rPr>
  </w:style>
  <w:style w:type="paragraph" w:customStyle="1" w:styleId="Chare">
    <w:name w:val="Char"/>
    <w:basedOn w:val="a"/>
    <w:rsid w:val="00155B3B"/>
    <w:pPr>
      <w:spacing w:line="240" w:lineRule="exact"/>
      <w:jc w:val="center"/>
    </w:pPr>
    <w:rPr>
      <w:rFonts w:ascii="仿宋_GB2312" w:eastAsia="仿宋_GB2312" w:hAnsi="Verdana"/>
      <w:szCs w:val="21"/>
      <w:lang w:eastAsia="en-US"/>
    </w:rPr>
  </w:style>
  <w:style w:type="paragraph" w:customStyle="1" w:styleId="af5">
    <w:name w:val="表格文字（大）"/>
    <w:basedOn w:val="a"/>
    <w:rsid w:val="00155B3B"/>
    <w:pPr>
      <w:spacing w:before="20" w:after="20"/>
    </w:pPr>
    <w:rPr>
      <w:rFonts w:ascii="Century Gothic" w:hAnsi="Century Gothic"/>
      <w:szCs w:val="20"/>
    </w:rPr>
  </w:style>
  <w:style w:type="paragraph" w:customStyle="1" w:styleId="TableHeading">
    <w:name w:val="Table Heading"/>
    <w:link w:val="TableHeadingCharChar"/>
    <w:rsid w:val="00155B3B"/>
    <w:pPr>
      <w:keepNext/>
      <w:snapToGrid w:val="0"/>
      <w:spacing w:before="80" w:after="80"/>
      <w:jc w:val="center"/>
    </w:pPr>
    <w:rPr>
      <w:rFonts w:ascii="Arial" w:eastAsia="黑体" w:hAnsi="Arial"/>
      <w:sz w:val="18"/>
      <w:szCs w:val="18"/>
    </w:rPr>
  </w:style>
  <w:style w:type="paragraph" w:customStyle="1" w:styleId="-5Char">
    <w:name w:val="标题-5 Char"/>
    <w:basedOn w:val="a"/>
    <w:next w:val="a"/>
    <w:link w:val="-5CharCharChar"/>
    <w:rsid w:val="00155B3B"/>
    <w:pPr>
      <w:tabs>
        <w:tab w:val="left" w:pos="992"/>
      </w:tabs>
      <w:spacing w:line="360" w:lineRule="auto"/>
      <w:ind w:left="992" w:hanging="992"/>
    </w:pPr>
    <w:rPr>
      <w:b/>
    </w:rPr>
  </w:style>
  <w:style w:type="paragraph" w:customStyle="1" w:styleId="CharChar12CharChar">
    <w:name w:val="Char Char12 Char Char"/>
    <w:basedOn w:val="a"/>
    <w:rsid w:val="00155B3B"/>
    <w:pPr>
      <w:snapToGrid w:val="0"/>
    </w:pPr>
    <w:rPr>
      <w:rFonts w:ascii="Arial" w:hAnsi="Arial"/>
      <w:szCs w:val="21"/>
    </w:rPr>
  </w:style>
  <w:style w:type="paragraph" w:styleId="HTML">
    <w:name w:val="HTML Preformatted"/>
    <w:basedOn w:val="a"/>
    <w:link w:val="HTMLChar"/>
    <w:unhideWhenUsed/>
    <w:rsid w:val="00155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Char">
    <w:name w:val="HTML 预设格式 Char"/>
    <w:basedOn w:val="a0"/>
    <w:link w:val="HTML"/>
    <w:rsid w:val="00155B3B"/>
    <w:rPr>
      <w:rFonts w:ascii="Arial" w:eastAsia="宋体" w:hAnsi="Arial" w:cs="Arial"/>
      <w:kern w:val="0"/>
      <w:sz w:val="24"/>
      <w:szCs w:val="24"/>
    </w:rPr>
  </w:style>
  <w:style w:type="paragraph" w:customStyle="1" w:styleId="af6">
    <w:name w:val="文档正文"/>
    <w:basedOn w:val="a"/>
    <w:rsid w:val="00155B3B"/>
    <w:pPr>
      <w:adjustRightInd w:val="0"/>
      <w:spacing w:line="312" w:lineRule="atLeast"/>
      <w:ind w:firstLine="567"/>
      <w:textAlignment w:val="baseline"/>
    </w:pPr>
    <w:rPr>
      <w:rFonts w:ascii="长城仿宋" w:eastAsia="长城仿宋"/>
      <w:sz w:val="28"/>
      <w:szCs w:val="20"/>
    </w:rPr>
  </w:style>
  <w:style w:type="paragraph" w:customStyle="1" w:styleId="Default">
    <w:name w:val="Default"/>
    <w:rsid w:val="00155B3B"/>
    <w:pPr>
      <w:widowControl w:val="0"/>
      <w:autoSpaceDE w:val="0"/>
      <w:autoSpaceDN w:val="0"/>
      <w:adjustRightInd w:val="0"/>
    </w:pPr>
    <w:rPr>
      <w:rFonts w:ascii="黑体" w:eastAsia="黑体" w:hAnsi="Times New Roman" w:cs="黑体"/>
      <w:color w:val="00000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155B3B"/>
    <w:pPr>
      <w:spacing w:line="240" w:lineRule="exact"/>
    </w:pPr>
    <w:rPr>
      <w:rFonts w:ascii="Verdana" w:eastAsia="仿宋_GB2312" w:hAnsi="Verdana" w:cs="Verdana"/>
      <w:lang w:eastAsia="en-US"/>
    </w:rPr>
  </w:style>
  <w:style w:type="paragraph" w:customStyle="1" w:styleId="093111511151">
    <w:name w:val="样式 宋体 小四 首行缩进:  0.93 厘米 段前: 11.15 磅 段后: 11.15 磅1"/>
    <w:basedOn w:val="a"/>
    <w:rsid w:val="00155B3B"/>
    <w:pPr>
      <w:adjustRightInd w:val="0"/>
      <w:snapToGrid w:val="0"/>
      <w:ind w:leftChars="200" w:left="200"/>
    </w:pPr>
    <w:rPr>
      <w:rFonts w:ascii="宋体"/>
      <w:szCs w:val="20"/>
    </w:rPr>
  </w:style>
  <w:style w:type="paragraph" w:customStyle="1" w:styleId="CharChar18CharCharCharCharCharChar">
    <w:name w:val="Char Char18 Char Char Char Char Char Char"/>
    <w:basedOn w:val="4"/>
    <w:autoRedefine/>
    <w:rsid w:val="00155B3B"/>
    <w:pPr>
      <w:numPr>
        <w:ilvl w:val="3"/>
      </w:numPr>
      <w:spacing w:before="140" w:line="220" w:lineRule="atLeast"/>
      <w:ind w:left="720"/>
    </w:pPr>
    <w:rPr>
      <w:rFonts w:ascii="Futura Bk BT" w:eastAsia="Times New Roman" w:hAnsi="Futura Bk BT" w:cs="Times New Roman"/>
      <w:b w:val="0"/>
      <w:spacing w:val="-4"/>
      <w:kern w:val="28"/>
      <w:sz w:val="21"/>
      <w:szCs w:val="20"/>
      <w:lang w:val="en-AU" w:eastAsia="en-US"/>
    </w:rPr>
  </w:style>
  <w:style w:type="character" w:customStyle="1" w:styleId="CharChar">
    <w:name w:val="表头 Char Char"/>
    <w:link w:val="af7"/>
    <w:rsid w:val="00155B3B"/>
    <w:rPr>
      <w:rFonts w:ascii="EU-F1" w:eastAsia="黑体"/>
    </w:rPr>
  </w:style>
  <w:style w:type="paragraph" w:customStyle="1" w:styleId="af7">
    <w:name w:val="表头"/>
    <w:basedOn w:val="a"/>
    <w:link w:val="CharChar"/>
    <w:rsid w:val="00155B3B"/>
    <w:pPr>
      <w:topLinePunct/>
      <w:spacing w:before="160" w:after="60"/>
      <w:jc w:val="center"/>
    </w:pPr>
    <w:rPr>
      <w:rFonts w:ascii="EU-F1" w:eastAsia="黑体"/>
    </w:rPr>
  </w:style>
  <w:style w:type="paragraph" w:customStyle="1" w:styleId="0">
    <w:name w:val="样式 首行缩进:  0 厘米 行距: 单倍行距"/>
    <w:basedOn w:val="a"/>
    <w:rsid w:val="00155B3B"/>
    <w:pPr>
      <w:adjustRightInd w:val="0"/>
      <w:textAlignment w:val="baseline"/>
    </w:pPr>
    <w:rPr>
      <w:szCs w:val="20"/>
    </w:rPr>
  </w:style>
  <w:style w:type="paragraph" w:customStyle="1" w:styleId="CharCharCharCharCharCharChar">
    <w:name w:val="Char Char Char Char Char Char Char"/>
    <w:basedOn w:val="4"/>
    <w:autoRedefine/>
    <w:rsid w:val="00155B3B"/>
    <w:pPr>
      <w:numPr>
        <w:ilvl w:val="3"/>
      </w:numPr>
      <w:spacing w:before="140" w:line="220" w:lineRule="atLeast"/>
      <w:ind w:left="720"/>
    </w:pPr>
    <w:rPr>
      <w:rFonts w:ascii="Futura Bk BT" w:eastAsia="Times New Roman" w:hAnsi="Futura Bk BT" w:cs="Times New Roman"/>
      <w:b w:val="0"/>
      <w:spacing w:val="-4"/>
      <w:kern w:val="28"/>
      <w:sz w:val="21"/>
      <w:szCs w:val="20"/>
      <w:lang w:val="en-AU" w:eastAsia="en-US"/>
    </w:rPr>
  </w:style>
  <w:style w:type="paragraph" w:customStyle="1" w:styleId="CharChar18CharCharCharChar">
    <w:name w:val="Char Char18 Char Char Char Char"/>
    <w:basedOn w:val="4"/>
    <w:autoRedefine/>
    <w:rsid w:val="00155B3B"/>
    <w:pPr>
      <w:numPr>
        <w:ilvl w:val="3"/>
      </w:numPr>
      <w:spacing w:before="140" w:line="220" w:lineRule="atLeast"/>
      <w:ind w:left="720"/>
    </w:pPr>
    <w:rPr>
      <w:rFonts w:ascii="Futura Bk BT" w:eastAsia="Times New Roman" w:hAnsi="Futura Bk BT" w:cs="Times New Roman"/>
      <w:b w:val="0"/>
      <w:spacing w:val="-4"/>
      <w:kern w:val="28"/>
      <w:sz w:val="21"/>
      <w:szCs w:val="20"/>
      <w:lang w:val="en-AU" w:eastAsia="en-US"/>
    </w:rPr>
  </w:style>
  <w:style w:type="paragraph" w:styleId="TOC">
    <w:name w:val="TOC Heading"/>
    <w:basedOn w:val="1"/>
    <w:next w:val="a"/>
    <w:uiPriority w:val="39"/>
    <w:unhideWhenUsed/>
    <w:qFormat/>
    <w:rsid w:val="00E013AF"/>
    <w:pPr>
      <w:outlineLvl w:val="9"/>
    </w:pPr>
  </w:style>
  <w:style w:type="paragraph" w:customStyle="1" w:styleId="B">
    <w:name w:val="B"/>
    <w:basedOn w:val="a"/>
    <w:rsid w:val="00D630A5"/>
    <w:pPr>
      <w:tabs>
        <w:tab w:val="center" w:pos="4706"/>
        <w:tab w:val="right" w:pos="9044"/>
      </w:tabs>
      <w:topLinePunct/>
      <w:spacing w:before="160" w:after="60" w:line="312" w:lineRule="exact"/>
      <w:jc w:val="center"/>
    </w:pPr>
    <w:rPr>
      <w:rFonts w:ascii="E-F1" w:eastAsia="黑体"/>
      <w:szCs w:val="21"/>
    </w:rPr>
  </w:style>
  <w:style w:type="paragraph" w:customStyle="1" w:styleId="af8">
    <w:name w:val="表格内字体字号"/>
    <w:basedOn w:val="a"/>
    <w:rsid w:val="00D630A5"/>
    <w:pPr>
      <w:topLinePunct/>
      <w:snapToGrid w:val="0"/>
      <w:spacing w:beforeLines="20" w:afterLines="20"/>
      <w:ind w:leftChars="30" w:left="30" w:rightChars="30" w:right="30"/>
      <w:jc w:val="center"/>
    </w:pPr>
    <w:rPr>
      <w:sz w:val="18"/>
      <w:szCs w:val="18"/>
    </w:rPr>
  </w:style>
  <w:style w:type="paragraph" w:styleId="af9">
    <w:name w:val="caption"/>
    <w:basedOn w:val="a"/>
    <w:next w:val="a"/>
    <w:uiPriority w:val="35"/>
    <w:semiHidden/>
    <w:unhideWhenUsed/>
    <w:rsid w:val="00523DC6"/>
    <w:rPr>
      <w:b/>
      <w:bCs/>
      <w:smallCaps/>
      <w:color w:val="44546A" w:themeColor="text2"/>
    </w:rPr>
  </w:style>
  <w:style w:type="paragraph" w:styleId="afa">
    <w:name w:val="Subtitle"/>
    <w:basedOn w:val="a"/>
    <w:next w:val="a"/>
    <w:link w:val="Charf"/>
    <w:uiPriority w:val="11"/>
    <w:qFormat/>
    <w:rsid w:val="00E013AF"/>
    <w:pPr>
      <w:spacing w:after="60"/>
      <w:jc w:val="center"/>
      <w:outlineLvl w:val="1"/>
    </w:pPr>
    <w:rPr>
      <w:rFonts w:asciiTheme="majorHAnsi" w:eastAsiaTheme="majorEastAsia" w:hAnsiTheme="majorHAnsi" w:cstheme="majorBidi"/>
    </w:rPr>
  </w:style>
  <w:style w:type="character" w:customStyle="1" w:styleId="Charf">
    <w:name w:val="副标题 Char"/>
    <w:basedOn w:val="a0"/>
    <w:link w:val="afa"/>
    <w:uiPriority w:val="11"/>
    <w:rsid w:val="00E013AF"/>
    <w:rPr>
      <w:rFonts w:asciiTheme="majorHAnsi" w:eastAsiaTheme="majorEastAsia" w:hAnsiTheme="majorHAnsi" w:cstheme="majorBidi"/>
      <w:sz w:val="24"/>
      <w:szCs w:val="24"/>
    </w:rPr>
  </w:style>
  <w:style w:type="character" w:styleId="afb">
    <w:name w:val="Strong"/>
    <w:basedOn w:val="a0"/>
    <w:uiPriority w:val="22"/>
    <w:qFormat/>
    <w:rsid w:val="00E013AF"/>
    <w:rPr>
      <w:b/>
      <w:bCs/>
    </w:rPr>
  </w:style>
  <w:style w:type="character" w:styleId="afc">
    <w:name w:val="Emphasis"/>
    <w:basedOn w:val="a0"/>
    <w:uiPriority w:val="20"/>
    <w:qFormat/>
    <w:rsid w:val="00E013AF"/>
    <w:rPr>
      <w:rFonts w:asciiTheme="minorHAnsi" w:hAnsiTheme="minorHAnsi"/>
      <w:b/>
      <w:i/>
      <w:iCs/>
    </w:rPr>
  </w:style>
  <w:style w:type="paragraph" w:styleId="afd">
    <w:name w:val="No Spacing"/>
    <w:basedOn w:val="a"/>
    <w:uiPriority w:val="1"/>
    <w:qFormat/>
    <w:rsid w:val="00E013AF"/>
    <w:rPr>
      <w:szCs w:val="32"/>
    </w:rPr>
  </w:style>
  <w:style w:type="paragraph" w:styleId="afe">
    <w:name w:val="Quote"/>
    <w:basedOn w:val="a"/>
    <w:next w:val="a"/>
    <w:link w:val="Charf0"/>
    <w:uiPriority w:val="29"/>
    <w:qFormat/>
    <w:rsid w:val="00E013AF"/>
    <w:rPr>
      <w:i/>
    </w:rPr>
  </w:style>
  <w:style w:type="character" w:customStyle="1" w:styleId="Charf0">
    <w:name w:val="引用 Char"/>
    <w:basedOn w:val="a0"/>
    <w:link w:val="afe"/>
    <w:uiPriority w:val="29"/>
    <w:rsid w:val="00E013AF"/>
    <w:rPr>
      <w:i/>
      <w:sz w:val="24"/>
      <w:szCs w:val="24"/>
    </w:rPr>
  </w:style>
  <w:style w:type="paragraph" w:styleId="aff">
    <w:name w:val="Intense Quote"/>
    <w:basedOn w:val="a"/>
    <w:next w:val="a"/>
    <w:link w:val="Charf1"/>
    <w:uiPriority w:val="30"/>
    <w:qFormat/>
    <w:rsid w:val="00E013AF"/>
    <w:pPr>
      <w:ind w:left="720" w:right="720"/>
    </w:pPr>
    <w:rPr>
      <w:rFonts w:cstheme="majorBidi"/>
      <w:b/>
      <w:i/>
      <w:szCs w:val="22"/>
    </w:rPr>
  </w:style>
  <w:style w:type="character" w:customStyle="1" w:styleId="Charf1">
    <w:name w:val="明显引用 Char"/>
    <w:basedOn w:val="a0"/>
    <w:link w:val="aff"/>
    <w:uiPriority w:val="30"/>
    <w:rsid w:val="00E013AF"/>
    <w:rPr>
      <w:rFonts w:cstheme="majorBidi"/>
      <w:b/>
      <w:i/>
      <w:sz w:val="24"/>
    </w:rPr>
  </w:style>
  <w:style w:type="character" w:styleId="aff0">
    <w:name w:val="Subtle Emphasis"/>
    <w:uiPriority w:val="19"/>
    <w:qFormat/>
    <w:rsid w:val="00E013AF"/>
    <w:rPr>
      <w:i/>
      <w:color w:val="5A5A5A" w:themeColor="text1" w:themeTint="A5"/>
    </w:rPr>
  </w:style>
  <w:style w:type="character" w:styleId="aff1">
    <w:name w:val="Intense Emphasis"/>
    <w:basedOn w:val="a0"/>
    <w:uiPriority w:val="21"/>
    <w:qFormat/>
    <w:rsid w:val="00E013AF"/>
    <w:rPr>
      <w:b/>
      <w:i/>
      <w:sz w:val="24"/>
      <w:szCs w:val="24"/>
      <w:u w:val="single"/>
    </w:rPr>
  </w:style>
  <w:style w:type="character" w:styleId="aff2">
    <w:name w:val="Subtle Reference"/>
    <w:basedOn w:val="a0"/>
    <w:uiPriority w:val="31"/>
    <w:qFormat/>
    <w:rsid w:val="00E013AF"/>
    <w:rPr>
      <w:sz w:val="24"/>
      <w:szCs w:val="24"/>
      <w:u w:val="single"/>
    </w:rPr>
  </w:style>
  <w:style w:type="character" w:styleId="aff3">
    <w:name w:val="Intense Reference"/>
    <w:basedOn w:val="a0"/>
    <w:uiPriority w:val="32"/>
    <w:qFormat/>
    <w:rsid w:val="00E013AF"/>
    <w:rPr>
      <w:b/>
      <w:sz w:val="24"/>
      <w:u w:val="single"/>
    </w:rPr>
  </w:style>
  <w:style w:type="character" w:styleId="aff4">
    <w:name w:val="Book Title"/>
    <w:basedOn w:val="a0"/>
    <w:uiPriority w:val="33"/>
    <w:qFormat/>
    <w:rsid w:val="00E013AF"/>
    <w:rPr>
      <w:rFonts w:asciiTheme="majorHAnsi" w:eastAsiaTheme="majorEastAsia" w:hAnsiTheme="majorHAnsi"/>
      <w:b/>
      <w:i/>
      <w:sz w:val="24"/>
      <w:szCs w:val="24"/>
    </w:rPr>
  </w:style>
  <w:style w:type="paragraph" w:styleId="aff5">
    <w:name w:val="Normal Indent"/>
    <w:basedOn w:val="a"/>
    <w:rsid w:val="00133EB9"/>
    <w:pPr>
      <w:widowControl w:val="0"/>
      <w:ind w:firstLineChars="200" w:firstLine="420"/>
      <w:jc w:val="both"/>
    </w:pPr>
    <w:rPr>
      <w:rFonts w:ascii="Times New Roman" w:eastAsia="宋体" w:hAnsi="Times New Roman"/>
      <w:kern w:val="2"/>
      <w:sz w:val="21"/>
      <w:szCs w:val="20"/>
    </w:rPr>
  </w:style>
  <w:style w:type="table" w:styleId="aff6">
    <w:name w:val="Table Grid"/>
    <w:basedOn w:val="a1"/>
    <w:uiPriority w:val="39"/>
    <w:rsid w:val="009D62B2"/>
    <w:rPr>
      <w:rFonts w:cstheme="minorBidi"/>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B8E4-B423-4E0E-B010-B198EC85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4025</Words>
  <Characters>22948</Characters>
  <Application>Microsoft Office Word</Application>
  <DocSecurity>0</DocSecurity>
  <Lines>191</Lines>
  <Paragraphs>53</Paragraphs>
  <ScaleCrop>false</ScaleCrop>
  <Company>微软中国</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jsf</dc:creator>
  <cp:lastModifiedBy>SAMSUNG</cp:lastModifiedBy>
  <cp:revision>2</cp:revision>
  <dcterms:created xsi:type="dcterms:W3CDTF">2017-09-06T10:07:00Z</dcterms:created>
  <dcterms:modified xsi:type="dcterms:W3CDTF">2017-09-06T10:07:00Z</dcterms:modified>
</cp:coreProperties>
</file>