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76" w:rsidRDefault="00D82776">
      <w:pPr>
        <w:jc w:val="left"/>
      </w:pPr>
    </w:p>
    <w:p w:rsidR="00D82776" w:rsidRDefault="00D82776">
      <w:pPr>
        <w:jc w:val="left"/>
        <w:rPr>
          <w:b/>
          <w:sz w:val="32"/>
          <w:szCs w:val="32"/>
        </w:rPr>
      </w:pPr>
    </w:p>
    <w:p w:rsidR="00C87EB5" w:rsidRDefault="00C87EB5">
      <w:pPr>
        <w:jc w:val="left"/>
        <w:rPr>
          <w:b/>
          <w:sz w:val="32"/>
          <w:szCs w:val="32"/>
        </w:rPr>
      </w:pPr>
    </w:p>
    <w:p w:rsidR="00D82776" w:rsidRDefault="0059702E" w:rsidP="0059702E">
      <w:pPr>
        <w:jc w:val="center"/>
        <w:rPr>
          <w:rFonts w:asciiTheme="majorEastAsia" w:eastAsiaTheme="majorEastAsia" w:hAnsiTheme="majorEastAsia" w:cstheme="majorEastAsia"/>
          <w:b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sz w:val="48"/>
          <w:szCs w:val="48"/>
        </w:rPr>
        <w:t>北碚梅花山新建电客栈（十六所V2.1）基础建设项目</w:t>
      </w:r>
    </w:p>
    <w:p w:rsidR="00D82776" w:rsidRDefault="00D82776">
      <w:pPr>
        <w:jc w:val="left"/>
        <w:rPr>
          <w:sz w:val="24"/>
        </w:rPr>
      </w:pPr>
    </w:p>
    <w:p w:rsidR="00D82776" w:rsidRDefault="00D82776">
      <w:pPr>
        <w:jc w:val="center"/>
        <w:rPr>
          <w:b/>
          <w:sz w:val="32"/>
          <w:szCs w:val="32"/>
        </w:rPr>
      </w:pPr>
    </w:p>
    <w:p w:rsidR="00D82776" w:rsidRDefault="00D82776">
      <w:pPr>
        <w:jc w:val="center"/>
        <w:rPr>
          <w:b/>
          <w:sz w:val="32"/>
          <w:szCs w:val="32"/>
        </w:rPr>
      </w:pPr>
    </w:p>
    <w:p w:rsidR="00D82776" w:rsidRDefault="00D82776" w:rsidP="00C87EB5">
      <w:pPr>
        <w:rPr>
          <w:b/>
          <w:sz w:val="72"/>
          <w:szCs w:val="72"/>
        </w:rPr>
      </w:pPr>
    </w:p>
    <w:p w:rsidR="00D82776" w:rsidRDefault="00F12481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招标文件</w:t>
      </w:r>
    </w:p>
    <w:p w:rsidR="00D82776" w:rsidRDefault="00D82776">
      <w:pPr>
        <w:rPr>
          <w:b/>
          <w:sz w:val="28"/>
          <w:szCs w:val="28"/>
        </w:rPr>
      </w:pPr>
    </w:p>
    <w:p w:rsidR="00D82776" w:rsidRDefault="00D82776">
      <w:pPr>
        <w:rPr>
          <w:b/>
          <w:sz w:val="44"/>
          <w:szCs w:val="44"/>
        </w:rPr>
      </w:pPr>
    </w:p>
    <w:p w:rsidR="00D82776" w:rsidRDefault="00D82776">
      <w:pPr>
        <w:rPr>
          <w:b/>
          <w:sz w:val="44"/>
          <w:szCs w:val="44"/>
        </w:rPr>
      </w:pPr>
    </w:p>
    <w:p w:rsidR="00D82776" w:rsidRDefault="00D82776">
      <w:pPr>
        <w:rPr>
          <w:b/>
          <w:sz w:val="44"/>
          <w:szCs w:val="44"/>
        </w:rPr>
      </w:pPr>
    </w:p>
    <w:p w:rsidR="00D82776" w:rsidRDefault="00D82776">
      <w:pPr>
        <w:rPr>
          <w:b/>
          <w:sz w:val="44"/>
          <w:szCs w:val="44"/>
        </w:rPr>
      </w:pPr>
    </w:p>
    <w:p w:rsidR="00D82776" w:rsidRDefault="00D82776">
      <w:pPr>
        <w:jc w:val="center"/>
        <w:rPr>
          <w:b/>
          <w:sz w:val="44"/>
          <w:szCs w:val="44"/>
        </w:rPr>
      </w:pPr>
    </w:p>
    <w:p w:rsidR="00D82776" w:rsidRDefault="00D82776">
      <w:pPr>
        <w:jc w:val="center"/>
        <w:rPr>
          <w:b/>
          <w:sz w:val="44"/>
          <w:szCs w:val="44"/>
        </w:rPr>
      </w:pPr>
    </w:p>
    <w:p w:rsidR="00D82776" w:rsidRDefault="00D82776">
      <w:pPr>
        <w:jc w:val="center"/>
        <w:rPr>
          <w:b/>
          <w:sz w:val="44"/>
          <w:szCs w:val="44"/>
        </w:rPr>
      </w:pPr>
    </w:p>
    <w:p w:rsidR="00D82776" w:rsidRDefault="0059702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</w:t>
      </w:r>
      <w:r w:rsidR="00F12481">
        <w:rPr>
          <w:rFonts w:hint="eastAsia"/>
          <w:b/>
          <w:sz w:val="32"/>
          <w:szCs w:val="32"/>
        </w:rPr>
        <w:t>移峰能源有限公司</w:t>
      </w:r>
    </w:p>
    <w:p w:rsidR="00D82776" w:rsidRDefault="00F124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 w:rsidR="0059702E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</w:t>
      </w:r>
      <w:r w:rsidR="000B6E76">
        <w:rPr>
          <w:rFonts w:hint="eastAsia"/>
          <w:b/>
          <w:sz w:val="32"/>
          <w:szCs w:val="32"/>
        </w:rPr>
        <w:t>22</w:t>
      </w:r>
      <w:r>
        <w:rPr>
          <w:rFonts w:hint="eastAsia"/>
          <w:b/>
          <w:sz w:val="32"/>
          <w:szCs w:val="32"/>
        </w:rPr>
        <w:t>日</w:t>
      </w:r>
    </w:p>
    <w:p w:rsidR="00D82776" w:rsidRDefault="00D82776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D82776" w:rsidRDefault="00D82776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D82776" w:rsidRDefault="00F12481">
      <w:pPr>
        <w:spacing w:line="360" w:lineRule="auto"/>
        <w:ind w:firstLineChars="100" w:firstLine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投标人须知</w:t>
      </w:r>
    </w:p>
    <w:tbl>
      <w:tblPr>
        <w:tblpPr w:leftFromText="180" w:rightFromText="180" w:vertAnchor="page" w:horzAnchor="margin" w:tblpY="284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93"/>
        <w:gridCol w:w="5812"/>
      </w:tblGrid>
      <w:tr w:rsidR="00D82776">
        <w:trPr>
          <w:trHeight w:val="699"/>
        </w:trPr>
        <w:tc>
          <w:tcPr>
            <w:tcW w:w="817" w:type="dxa"/>
            <w:vAlign w:val="center"/>
          </w:tcPr>
          <w:p w:rsidR="00D82776" w:rsidRDefault="00F1248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7705" w:type="dxa"/>
            <w:gridSpan w:val="2"/>
            <w:vAlign w:val="center"/>
          </w:tcPr>
          <w:p w:rsidR="00D82776" w:rsidRDefault="00F1248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 标 项 目 内 容</w:t>
            </w:r>
          </w:p>
        </w:tc>
      </w:tr>
      <w:tr w:rsidR="00D82776">
        <w:trPr>
          <w:trHeight w:val="571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 目 名 称</w:t>
            </w:r>
          </w:p>
        </w:tc>
        <w:tc>
          <w:tcPr>
            <w:tcW w:w="5812" w:type="dxa"/>
            <w:vAlign w:val="center"/>
          </w:tcPr>
          <w:p w:rsidR="0059702E" w:rsidRDefault="0059702E" w:rsidP="0059702E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9702E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北碚梅花山新建电客栈（十六所V2.1）</w:t>
            </w:r>
          </w:p>
          <w:p w:rsidR="00D82776" w:rsidRPr="0059702E" w:rsidRDefault="0059702E" w:rsidP="0059702E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9702E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基础建设项目</w:t>
            </w:r>
          </w:p>
        </w:tc>
      </w:tr>
      <w:tr w:rsidR="00D82776">
        <w:trPr>
          <w:trHeight w:val="283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 设 地 点</w:t>
            </w:r>
          </w:p>
        </w:tc>
        <w:tc>
          <w:tcPr>
            <w:tcW w:w="5812" w:type="dxa"/>
            <w:vAlign w:val="center"/>
          </w:tcPr>
          <w:p w:rsidR="00D82776" w:rsidRDefault="005970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北碚区北碚组团A8-2-1-2/05宗地（北碚区缙云大道）</w:t>
            </w:r>
          </w:p>
        </w:tc>
      </w:tr>
      <w:tr w:rsidR="00D82776">
        <w:trPr>
          <w:trHeight w:val="509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 设 规 模</w:t>
            </w:r>
          </w:p>
        </w:tc>
        <w:tc>
          <w:tcPr>
            <w:tcW w:w="5812" w:type="dxa"/>
            <w:vAlign w:val="center"/>
          </w:tcPr>
          <w:p w:rsidR="00D82776" w:rsidRDefault="00F12481" w:rsidP="001F4890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占地面积约 </w:t>
            </w:r>
            <w:r w:rsidR="0059702E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1F4890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㎡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 包 方 式</w:t>
            </w:r>
          </w:p>
        </w:tc>
        <w:tc>
          <w:tcPr>
            <w:tcW w:w="5812" w:type="dxa"/>
            <w:vAlign w:val="center"/>
          </w:tcPr>
          <w:p w:rsidR="00D82776" w:rsidRDefault="00F12481">
            <w:pPr>
              <w:spacing w:line="380" w:lineRule="exact"/>
              <w:ind w:left="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施工总承包</w:t>
            </w:r>
          </w:p>
        </w:tc>
      </w:tr>
      <w:tr w:rsidR="00D82776">
        <w:trPr>
          <w:trHeight w:val="405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质 量 要 求</w:t>
            </w:r>
          </w:p>
        </w:tc>
        <w:tc>
          <w:tcPr>
            <w:tcW w:w="5812" w:type="dxa"/>
            <w:vAlign w:val="center"/>
          </w:tcPr>
          <w:p w:rsidR="00D82776" w:rsidRDefault="00F12481">
            <w:pPr>
              <w:spacing w:line="380" w:lineRule="exact"/>
              <w:ind w:left="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 标 范 围</w:t>
            </w:r>
          </w:p>
        </w:tc>
        <w:tc>
          <w:tcPr>
            <w:tcW w:w="5812" w:type="dxa"/>
            <w:vAlign w:val="center"/>
          </w:tcPr>
          <w:p w:rsidR="00D82776" w:rsidRPr="00161298" w:rsidRDefault="00161298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61298">
              <w:rPr>
                <w:rFonts w:ascii="仿宋" w:eastAsia="仿宋" w:hAnsi="仿宋" w:cs="仿宋" w:hint="eastAsia"/>
                <w:sz w:val="28"/>
                <w:szCs w:val="28"/>
              </w:rPr>
              <w:t>基础建设项目</w:t>
            </w:r>
          </w:p>
        </w:tc>
      </w:tr>
      <w:tr w:rsidR="00D82776">
        <w:trPr>
          <w:trHeight w:val="292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 金 来 源</w:t>
            </w:r>
          </w:p>
        </w:tc>
        <w:tc>
          <w:tcPr>
            <w:tcW w:w="5812" w:type="dxa"/>
            <w:vAlign w:val="center"/>
          </w:tcPr>
          <w:p w:rsidR="00D82776" w:rsidRDefault="00F12481">
            <w:pPr>
              <w:spacing w:line="380" w:lineRule="exact"/>
              <w:ind w:left="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自筹</w:t>
            </w:r>
          </w:p>
        </w:tc>
      </w:tr>
      <w:tr w:rsidR="00D82776">
        <w:trPr>
          <w:trHeight w:val="752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893" w:type="dxa"/>
            <w:vAlign w:val="center"/>
          </w:tcPr>
          <w:p w:rsidR="00D82776" w:rsidRDefault="000B6E76" w:rsidP="00651618">
            <w:pPr>
              <w:spacing w:beforeLines="30" w:afterLines="30"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资格审查</w:t>
            </w:r>
          </w:p>
        </w:tc>
        <w:tc>
          <w:tcPr>
            <w:tcW w:w="5812" w:type="dxa"/>
            <w:vAlign w:val="center"/>
          </w:tcPr>
          <w:p w:rsidR="00D82776" w:rsidRDefault="000B6E76" w:rsidP="00DD1CFD">
            <w:pPr>
              <w:spacing w:line="380" w:lineRule="exact"/>
              <w:ind w:left="12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投标单位于</w:t>
            </w:r>
            <w:r w:rsidRPr="000B6E76">
              <w:rPr>
                <w:rFonts w:ascii="仿宋" w:eastAsia="仿宋" w:hAnsi="仿宋" w:cs="仿宋"/>
                <w:sz w:val="28"/>
                <w:szCs w:val="28"/>
              </w:rPr>
              <w:t>2017</w:t>
            </w:r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0B6E76">
              <w:rPr>
                <w:rFonts w:ascii="仿宋" w:eastAsia="仿宋" w:hAnsi="仿宋" w:cs="仿宋"/>
                <w:sz w:val="28"/>
                <w:szCs w:val="28"/>
              </w:rPr>
              <w:t>9</w:t>
            </w:r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日前将公司</w:t>
            </w:r>
            <w:r w:rsidR="00DD1CFD">
              <w:rPr>
                <w:rFonts w:ascii="仿宋" w:eastAsia="仿宋" w:hAnsi="仿宋" w:cs="仿宋" w:hint="eastAsia"/>
                <w:sz w:val="28"/>
                <w:szCs w:val="28"/>
              </w:rPr>
              <w:t>资质</w:t>
            </w:r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和</w:t>
            </w:r>
            <w:hyperlink r:id="rId8" w:history="1">
              <w:r w:rsidRPr="000B6E76">
                <w:rPr>
                  <w:rFonts w:ascii="仿宋" w:eastAsia="仿宋" w:hAnsi="仿宋" w:cs="仿宋" w:hint="eastAsia"/>
                  <w:sz w:val="28"/>
                  <w:szCs w:val="28"/>
                </w:rPr>
                <w:t>联系方式发送至244122963</w:t>
              </w:r>
              <w:r w:rsidRPr="000B6E76">
                <w:rPr>
                  <w:rFonts w:ascii="仿宋" w:eastAsia="仿宋" w:hAnsi="仿宋" w:cs="仿宋"/>
                  <w:sz w:val="28"/>
                  <w:szCs w:val="28"/>
                </w:rPr>
                <w:t>@qq.com</w:t>
              </w:r>
            </w:hyperlink>
            <w:r w:rsidRPr="000B6E76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标书费</w:t>
            </w:r>
          </w:p>
        </w:tc>
        <w:tc>
          <w:tcPr>
            <w:tcW w:w="5812" w:type="dxa"/>
            <w:vAlign w:val="center"/>
          </w:tcPr>
          <w:p w:rsidR="00D82776" w:rsidRDefault="00F12481" w:rsidP="001646BD">
            <w:pPr>
              <w:spacing w:line="380" w:lineRule="exact"/>
              <w:ind w:left="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人民币大写：</w:t>
            </w:r>
            <w:r w:rsidR="001646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佰百元整</w:t>
            </w:r>
          </w:p>
        </w:tc>
      </w:tr>
      <w:tr w:rsidR="00D82776">
        <w:trPr>
          <w:trHeight w:val="465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投标保证金</w:t>
            </w:r>
          </w:p>
        </w:tc>
        <w:tc>
          <w:tcPr>
            <w:tcW w:w="5812" w:type="dxa"/>
            <w:vAlign w:val="center"/>
          </w:tcPr>
          <w:p w:rsidR="00D82776" w:rsidRDefault="00F12481" w:rsidP="000916DB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人民币大写：</w:t>
            </w:r>
            <w:r w:rsidR="000916DB" w:rsidRPr="000916D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壹万元</w:t>
            </w:r>
            <w:r w:rsidRPr="000916D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整</w:t>
            </w:r>
          </w:p>
        </w:tc>
      </w:tr>
      <w:tr w:rsidR="00D82776">
        <w:trPr>
          <w:trHeight w:val="1361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招标方名称开户行和账号</w:t>
            </w:r>
          </w:p>
        </w:tc>
        <w:tc>
          <w:tcPr>
            <w:tcW w:w="5812" w:type="dxa"/>
            <w:vAlign w:val="center"/>
          </w:tcPr>
          <w:p w:rsidR="00D82776" w:rsidRPr="00B1478B" w:rsidRDefault="00F1248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pacing w:val="20"/>
                <w:sz w:val="28"/>
                <w:szCs w:val="28"/>
              </w:rPr>
            </w:pPr>
            <w:r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名  称：</w:t>
            </w:r>
            <w:r w:rsidR="0059702E"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重庆</w:t>
            </w:r>
            <w:r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移峰能源有限公司</w:t>
            </w:r>
          </w:p>
          <w:p w:rsidR="00D82776" w:rsidRPr="00B1478B" w:rsidRDefault="00F1248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pacing w:val="20"/>
                <w:sz w:val="28"/>
                <w:szCs w:val="28"/>
              </w:rPr>
            </w:pPr>
            <w:r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开户行：中国</w:t>
            </w:r>
            <w:r w:rsidR="00B1478B"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建设银行重庆两江分行</w:t>
            </w:r>
          </w:p>
          <w:p w:rsidR="00D82776" w:rsidRPr="00B1478B" w:rsidRDefault="00F12481" w:rsidP="00B1478B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帐  号：</w:t>
            </w:r>
            <w:r w:rsidR="00B1478B" w:rsidRPr="00B1478B">
              <w:rPr>
                <w:rFonts w:ascii="仿宋" w:eastAsia="仿宋" w:hAnsi="仿宋" w:cs="仿宋" w:hint="eastAsia"/>
                <w:color w:val="000000" w:themeColor="text1"/>
                <w:spacing w:val="20"/>
                <w:sz w:val="28"/>
                <w:szCs w:val="28"/>
              </w:rPr>
              <w:t>50001043600050233915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F1248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893" w:type="dxa"/>
            <w:vAlign w:val="center"/>
          </w:tcPr>
          <w:p w:rsidR="000B6E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投标文件份数</w:t>
            </w:r>
          </w:p>
        </w:tc>
        <w:tc>
          <w:tcPr>
            <w:tcW w:w="5812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正副本各一套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F12481" w:rsidP="00DD1CF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DD1CFD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开标时间</w:t>
            </w:r>
          </w:p>
        </w:tc>
        <w:tc>
          <w:tcPr>
            <w:tcW w:w="5812" w:type="dxa"/>
            <w:vAlign w:val="center"/>
          </w:tcPr>
          <w:p w:rsidR="00D82776" w:rsidRDefault="00F12481" w:rsidP="00DD1CFD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2017年</w:t>
            </w:r>
            <w:r w:rsidR="00B5548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DD1CFD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B5548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D4B23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DD1CFD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="00DD1CF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9</w:t>
            </w:r>
            <w:r w:rsidRPr="002D4A3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</w:p>
        </w:tc>
      </w:tr>
      <w:tr w:rsidR="00D82776">
        <w:trPr>
          <w:trHeight w:val="454"/>
        </w:trPr>
        <w:tc>
          <w:tcPr>
            <w:tcW w:w="817" w:type="dxa"/>
            <w:vAlign w:val="center"/>
          </w:tcPr>
          <w:p w:rsidR="00D82776" w:rsidRDefault="00DD1CF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893" w:type="dxa"/>
            <w:vAlign w:val="center"/>
          </w:tcPr>
          <w:p w:rsidR="00D82776" w:rsidRDefault="00F1248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投标文件递交</w:t>
            </w:r>
          </w:p>
        </w:tc>
        <w:tc>
          <w:tcPr>
            <w:tcW w:w="5812" w:type="dxa"/>
            <w:vAlign w:val="center"/>
          </w:tcPr>
          <w:p w:rsidR="00D82776" w:rsidRDefault="00F12481" w:rsidP="0059702E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地点：</w:t>
            </w:r>
            <w:r w:rsidR="0059702E"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重庆</w:t>
            </w:r>
            <w:r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移峰能源有限公司（</w:t>
            </w:r>
            <w:r w:rsidR="0059702E"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重庆市北碚区蔡家岗镇同兴工业园区凤栖路16</w:t>
            </w:r>
            <w:r w:rsid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号</w:t>
            </w:r>
            <w:r w:rsidR="0059702E"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力帆研究院</w:t>
            </w:r>
            <w:r w:rsidR="009C7D99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副楼2</w:t>
            </w:r>
            <w:r w:rsid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楼</w:t>
            </w:r>
            <w:r w:rsidRPr="0059702E">
              <w:rPr>
                <w:rFonts w:ascii="仿宋" w:eastAsia="仿宋" w:hAnsi="仿宋" w:cs="仿宋" w:hint="eastAsia"/>
                <w:spacing w:val="20"/>
                <w:sz w:val="28"/>
                <w:szCs w:val="28"/>
              </w:rPr>
              <w:t>）</w:t>
            </w:r>
          </w:p>
        </w:tc>
      </w:tr>
    </w:tbl>
    <w:p w:rsidR="00D82776" w:rsidRDefault="00D82776" w:rsidP="00DD1CFD">
      <w:pPr>
        <w:pStyle w:val="3"/>
        <w:jc w:val="both"/>
        <w:rPr>
          <w:rFonts w:ascii="宋体" w:eastAsia="宋体" w:hAnsi="宋体"/>
        </w:rPr>
      </w:pPr>
    </w:p>
    <w:p w:rsidR="00D82776" w:rsidRDefault="00F12481">
      <w:pPr>
        <w:pStyle w:val="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一、总则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1、根据《中华人民共和国建筑法》、《中华人民共和国招标投标法》、《中华人民共和国合同法》等相关法律，结合建设单位具体情况编制本文件。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2、投标人应认真审阅招标文件中所有的投标须知，合同条件和工程说明中的所有条款；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3、投标人编制的投标文件，其实质必须响应招标文件的要求，否则，其投标文件将被拒绝；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4、投标人应承担其投标所涉及的一切费用，无论投标结果能否中标，招标人不承担上述任何费用；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5、招标人发放招标文件后，将按规定的日期组织现场勘察并召开招标答疑会，投标人应派代表出席；</w:t>
      </w:r>
    </w:p>
    <w:p w:rsidR="00D82776" w:rsidRDefault="00F12481">
      <w:pPr>
        <w:spacing w:line="360" w:lineRule="auto"/>
        <w:ind w:firstLineChars="200" w:firstLine="600"/>
        <w:jc w:val="left"/>
        <w:rPr>
          <w:rFonts w:ascii="仿宋" w:eastAsia="仿宋" w:hAnsi="仿宋" w:cs="仿宋"/>
          <w:kern w:val="24"/>
          <w:sz w:val="30"/>
          <w:szCs w:val="30"/>
        </w:rPr>
      </w:pPr>
      <w:r>
        <w:rPr>
          <w:rFonts w:ascii="仿宋" w:eastAsia="仿宋" w:hAnsi="仿宋" w:cs="仿宋" w:hint="eastAsia"/>
          <w:kern w:val="24"/>
          <w:sz w:val="30"/>
          <w:szCs w:val="30"/>
        </w:rPr>
        <w:t>6、中标工程不允许转包。</w:t>
      </w:r>
    </w:p>
    <w:p w:rsidR="00D82776" w:rsidRDefault="00D82776">
      <w:pPr>
        <w:pStyle w:val="3"/>
        <w:rPr>
          <w:rFonts w:ascii="宋体" w:eastAsia="宋体" w:hAnsi="宋体"/>
        </w:rPr>
      </w:pPr>
      <w:bookmarkStart w:id="0" w:name="_Toc128630627"/>
      <w:bookmarkStart w:id="1" w:name="_Toc116697550"/>
    </w:p>
    <w:p w:rsidR="00D82776" w:rsidRDefault="00D82776"/>
    <w:p w:rsidR="00D82776" w:rsidRDefault="00D82776"/>
    <w:p w:rsidR="00D82776" w:rsidRDefault="00D82776"/>
    <w:p w:rsidR="00D82776" w:rsidRDefault="00D82776"/>
    <w:p w:rsidR="00D82776" w:rsidRDefault="00D82776"/>
    <w:p w:rsidR="00D82776" w:rsidRDefault="00D82776"/>
    <w:p w:rsidR="00D82776" w:rsidRDefault="00D82776"/>
    <w:p w:rsidR="00D82776" w:rsidRDefault="00D82776"/>
    <w:p w:rsidR="00D82776" w:rsidRDefault="00D82776">
      <w:pPr>
        <w:rPr>
          <w:rFonts w:ascii="宋体" w:hAnsi="宋体"/>
        </w:rPr>
      </w:pPr>
    </w:p>
    <w:p w:rsidR="00D82776" w:rsidRDefault="00D82776">
      <w:pPr>
        <w:pStyle w:val="3"/>
        <w:rPr>
          <w:rFonts w:ascii="宋体" w:eastAsia="宋体" w:hAnsi="宋体"/>
        </w:rPr>
      </w:pPr>
    </w:p>
    <w:p w:rsidR="00D82776" w:rsidRDefault="00F12481">
      <w:pPr>
        <w:pStyle w:val="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二、招标基本情况</w:t>
      </w:r>
      <w:bookmarkEnd w:id="0"/>
      <w:bookmarkEnd w:id="1"/>
    </w:p>
    <w:p w:rsidR="0059702E" w:rsidRPr="00DD0BD8" w:rsidRDefault="0059702E" w:rsidP="0059702E">
      <w:pPr>
        <w:jc w:val="center"/>
        <w:rPr>
          <w:b/>
          <w:bCs/>
          <w:sz w:val="30"/>
          <w:szCs w:val="30"/>
        </w:rPr>
      </w:pPr>
      <w:r w:rsidRPr="00DD0BD8">
        <w:rPr>
          <w:rFonts w:hint="eastAsia"/>
          <w:b/>
          <w:bCs/>
          <w:sz w:val="30"/>
          <w:szCs w:val="30"/>
        </w:rPr>
        <w:t>北碚梅花山新建电客栈（十六所</w:t>
      </w:r>
      <w:r w:rsidRPr="00DD0BD8">
        <w:rPr>
          <w:rFonts w:hint="eastAsia"/>
          <w:b/>
          <w:bCs/>
          <w:sz w:val="30"/>
          <w:szCs w:val="30"/>
        </w:rPr>
        <w:t>V2.1</w:t>
      </w:r>
      <w:r w:rsidRPr="00DD0BD8">
        <w:rPr>
          <w:rFonts w:hint="eastAsia"/>
          <w:b/>
          <w:bCs/>
          <w:sz w:val="30"/>
          <w:szCs w:val="30"/>
        </w:rPr>
        <w:t>）基础建设项目</w:t>
      </w:r>
    </w:p>
    <w:p w:rsidR="00D82776" w:rsidRPr="00DD0BD8" w:rsidRDefault="00F12481" w:rsidP="00DD0BD8">
      <w:pPr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招标邀请函</w:t>
      </w:r>
    </w:p>
    <w:p w:rsidR="00D82776" w:rsidRDefault="00F1248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公司：</w:t>
      </w:r>
    </w:p>
    <w:p w:rsidR="00D82776" w:rsidRDefault="00DD0BD8">
      <w:pPr>
        <w:pStyle w:val="a3"/>
        <w:spacing w:line="360" w:lineRule="auto"/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重庆</w:t>
      </w:r>
      <w:r w:rsidR="00F12481">
        <w:rPr>
          <w:rFonts w:ascii="仿宋" w:eastAsia="仿宋" w:hAnsi="仿宋" w:cs="仿宋" w:hint="eastAsia"/>
          <w:color w:val="000000" w:themeColor="text1"/>
          <w:sz w:val="32"/>
          <w:szCs w:val="32"/>
        </w:rPr>
        <w:t>移峰能源有限公司现需要对</w:t>
      </w:r>
      <w:r w:rsidRPr="00C87EB5">
        <w:rPr>
          <w:rFonts w:asciiTheme="minorEastAsia" w:eastAsiaTheme="minorEastAsia" w:hAnsiTheme="minorEastAsia" w:cs="仿宋" w:hint="eastAsia"/>
          <w:b/>
          <w:color w:val="000000" w:themeColor="text1"/>
          <w:sz w:val="32"/>
          <w:szCs w:val="32"/>
        </w:rPr>
        <w:t>北碚梅花山新建电客栈（十六所V2.1）基础建设项目</w:t>
      </w:r>
      <w:r w:rsidR="00F12481">
        <w:rPr>
          <w:rFonts w:ascii="仿宋" w:eastAsia="仿宋" w:hAnsi="仿宋" w:cs="仿宋" w:hint="eastAsia"/>
          <w:color w:val="000000" w:themeColor="text1"/>
          <w:sz w:val="32"/>
          <w:szCs w:val="32"/>
        </w:rPr>
        <w:t>进行招标，特邀请贵公司参与竞标。</w:t>
      </w:r>
    </w:p>
    <w:p w:rsidR="00D82776" w:rsidRDefault="002D4A3C" w:rsidP="002D4A3C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F12481">
        <w:rPr>
          <w:rFonts w:ascii="仿宋" w:eastAsia="仿宋" w:hAnsi="仿宋" w:cs="仿宋" w:hint="eastAsia"/>
          <w:sz w:val="32"/>
          <w:szCs w:val="32"/>
        </w:rPr>
        <w:t>工程地点</w:t>
      </w:r>
    </w:p>
    <w:p w:rsidR="00DD0BD8" w:rsidRDefault="00DD0BD8" w:rsidP="002D4A3C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 w:rsidRPr="002D4A3C">
        <w:rPr>
          <w:rFonts w:ascii="仿宋" w:eastAsia="仿宋" w:hAnsi="仿宋" w:cs="仿宋" w:hint="eastAsia"/>
          <w:sz w:val="32"/>
          <w:szCs w:val="32"/>
        </w:rPr>
        <w:t>北碚区北碚组团A8-2-1-2/05宗地（北碚区缙云大道）</w:t>
      </w:r>
    </w:p>
    <w:p w:rsidR="00D82776" w:rsidRDefault="00F12481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二、工程概况</w:t>
      </w:r>
    </w:p>
    <w:p w:rsidR="00D82776" w:rsidRDefault="002D4A3C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包括</w:t>
      </w:r>
      <w:r w:rsidR="00DD0BD8">
        <w:rPr>
          <w:rFonts w:ascii="仿宋" w:eastAsia="仿宋" w:hAnsi="仿宋" w:cs="仿宋" w:hint="eastAsia"/>
          <w:sz w:val="32"/>
          <w:szCs w:val="32"/>
        </w:rPr>
        <w:t>场地素混凝土硬化、设备箱钢筋混凝土浇筑、消防水池开挖及砌筑、场地排水沟开挖砌筑及电缆保护管预埋等</w:t>
      </w:r>
      <w:r w:rsidR="00F12481">
        <w:rPr>
          <w:rFonts w:ascii="仿宋" w:eastAsia="仿宋" w:hAnsi="仿宋" w:cs="仿宋" w:hint="eastAsia"/>
          <w:sz w:val="32"/>
          <w:szCs w:val="32"/>
        </w:rPr>
        <w:t>（施工图和工程量清单为准)。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工程中用到的所有设备、金具、材料等要符合国家及重庆移峰能源有限公司相关规定及标准。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三、承包方式、范围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1、工程施工总承包。</w:t>
      </w:r>
    </w:p>
    <w:p w:rsidR="00D82776" w:rsidRDefault="00F12481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 xml:space="preserve">、确定的施工图、工程量清单。 </w:t>
      </w:r>
    </w:p>
    <w:p w:rsidR="00D82776" w:rsidRDefault="00F12481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、乙方承包范围内的工程以包工包料、包设备、包质量、包工期、包安全、包文明施工、包施工措施费、包税费、包规费、包风险、包通过国家有关部门验收的形式承包。</w:t>
      </w:r>
    </w:p>
    <w:p w:rsidR="00D82776" w:rsidRDefault="00F12481">
      <w:pPr>
        <w:spacing w:line="360" w:lineRule="auto"/>
        <w:ind w:firstLineChars="200" w:firstLine="640"/>
        <w:rPr>
          <w:rFonts w:ascii="仿宋" w:eastAsia="仿宋" w:hAnsi="仿宋"/>
          <w:bCs/>
          <w:color w:val="FF0000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在施工期间,有其它需要由乙方施工完成的内容,按甲方的书面通知为准,计费、付款、工期调整方式按照合同约定执行。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四、工程工期</w:t>
      </w:r>
    </w:p>
    <w:p w:rsidR="00D82776" w:rsidRDefault="00F12481">
      <w:pPr>
        <w:pStyle w:val="a3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总工期为</w:t>
      </w:r>
      <w:r w:rsidR="00DD0BD8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15723B"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日历天，工期以合同约定的开工时间进行计算。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五、工程质量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工程质量按国家质量验收标准及相关规定进行验收。工程所用材料必须是合格产品、并满足设计要求。质量等级为合格。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六、投标施工资质要求</w:t>
      </w:r>
    </w:p>
    <w:p w:rsidR="00D82776" w:rsidRDefault="00F12481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施工资质要求：</w:t>
      </w:r>
      <w:r w:rsidR="00151174">
        <w:rPr>
          <w:rFonts w:ascii="仿宋" w:eastAsia="仿宋" w:hAnsi="仿宋" w:cs="仿宋" w:hint="eastAsia"/>
          <w:sz w:val="32"/>
          <w:szCs w:val="32"/>
        </w:rPr>
        <w:t>地基及基础工程专业</w:t>
      </w:r>
      <w:r>
        <w:rPr>
          <w:rFonts w:ascii="仿宋" w:eastAsia="仿宋" w:hAnsi="仿宋" w:cs="仿宋" w:hint="eastAsia"/>
          <w:sz w:val="32"/>
          <w:szCs w:val="32"/>
        </w:rPr>
        <w:t>承包叁级及以上</w:t>
      </w:r>
      <w:r w:rsidR="00651618">
        <w:rPr>
          <w:rFonts w:ascii="仿宋" w:eastAsia="仿宋" w:hAnsi="仿宋" w:cs="仿宋" w:hint="eastAsia"/>
          <w:sz w:val="32"/>
          <w:szCs w:val="32"/>
        </w:rPr>
        <w:t>或建筑总承包叁级及以上。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七、投标书主要内容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（一）技术标书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1、投标单位、投标委托人的证明材料；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2、单位资质证书、营业执照、安全生产许可证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3、项目经理证书，技术负责人、专业技术负责人、施工员、质检员、安全员资质证书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4、公司近二年工程业绩（提供合同、竣工验收单复印件）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5、施工组织设计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6、其他自愿提供的有利条件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7、安全、文明施工、消防技术措施。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（二）商务标书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1、商务标书的格式及内容应符合以下要求：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1.1 工程量清单计价格式应有下列内容组成：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1）封面；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2）投标总价表；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3）工程计价总说明；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4）单位工程投标报价汇总表；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5）措施项目汇总表；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6）分部分项工程量清单计价表；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7）施工组织措施项目清单计价表；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8）其他项目清单计价表；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9）规费税金项目计价表 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10）人材机价差表；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11）分部分项工程量清单综合单价分析表；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12）进项税额汇总计算表。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2、投标报价编制要求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1）报价时以工程量清单计价格式进行投标报价；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2）本次报价以完成技术要求和图纸上的所有工程量为基础，根据市场行情自主报价；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3）报价单位不得将不可竞争费用降低标准收取；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4）投标文件报价中单价、合价均采用人民币表示。投标报价应根据招标文件中的工程量清单和有关要求、施工现场实际情况及拟定的施工方案或施工组织设计，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依据</w:t>
      </w:r>
      <w:r w:rsidR="00DD0BD8">
        <w:rPr>
          <w:rFonts w:ascii="仿宋" w:eastAsia="仿宋" w:hAnsi="仿宋" w:cs="仿宋" w:hint="eastAsia"/>
          <w:color w:val="000000" w:themeColor="text1"/>
          <w:sz w:val="32"/>
          <w:szCs w:val="32"/>
        </w:rPr>
        <w:t>重庆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2008定额以及现行的《建设工程工程量清单计价规范》等</w:t>
      </w:r>
      <w:r>
        <w:rPr>
          <w:rFonts w:ascii="仿宋" w:eastAsia="仿宋" w:hAnsi="仿宋" w:cs="仿宋" w:hint="eastAsia"/>
          <w:sz w:val="32"/>
          <w:szCs w:val="32"/>
        </w:rPr>
        <w:t>相关文件规定或参照计价表及本文规定、市场价格信息或工程造价管理部门发布的人工、材料、机械市场指导价格，并考虑风险因素，进行自主报价，但不得低于企业成本价；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5）国家强制性收费、税金等在投标报价中属于非竞争性费用，投标单位必须按照规定进行报价，未报或少报将视为此费用已包含在投标总价内，由此所引起的后果将由投标单位负责。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八、工程投标形式及相关事宜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1、投标书一式贰份（正本、副本），加盖公章密封后报送业主方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2、甲方指定水、电接口（不论远近），中标单位自行解决施工现场临时设施，费用已含在临时设施费中，不另行计费。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九、合同价款方式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固定总价</w:t>
      </w:r>
      <w:r>
        <w:rPr>
          <w:rFonts w:ascii="仿宋" w:eastAsia="仿宋" w:hAnsi="仿宋" w:cs="仿宋" w:hint="eastAsia"/>
          <w:sz w:val="32"/>
          <w:szCs w:val="32"/>
        </w:rPr>
        <w:t>方式。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十、付款方式</w:t>
      </w:r>
    </w:p>
    <w:p w:rsidR="00663EDA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本工程以支付承</w:t>
      </w:r>
      <w:r w:rsidR="00161298">
        <w:rPr>
          <w:rFonts w:ascii="仿宋" w:eastAsia="仿宋" w:hAnsi="仿宋" w:cs="仿宋" w:hint="eastAsia"/>
          <w:sz w:val="32"/>
          <w:szCs w:val="32"/>
        </w:rPr>
        <w:t>兑汇票</w:t>
      </w:r>
      <w:r w:rsidR="00DF6588">
        <w:rPr>
          <w:rFonts w:ascii="仿宋" w:eastAsia="仿宋" w:hAnsi="仿宋" w:cs="仿宋" w:hint="eastAsia"/>
          <w:sz w:val="32"/>
          <w:szCs w:val="32"/>
        </w:rPr>
        <w:t>（半年期）</w:t>
      </w:r>
      <w:r w:rsidR="00161298">
        <w:rPr>
          <w:rFonts w:ascii="仿宋" w:eastAsia="仿宋" w:hAnsi="仿宋" w:cs="仿宋" w:hint="eastAsia"/>
          <w:sz w:val="32"/>
          <w:szCs w:val="32"/>
        </w:rPr>
        <w:t>方式支付工程款，承兑汇票交付承包人即为付款。具体付款方式</w:t>
      </w:r>
      <w:r>
        <w:rPr>
          <w:rFonts w:ascii="仿宋" w:eastAsia="仿宋" w:hAnsi="仿宋" w:cs="仿宋" w:hint="eastAsia"/>
          <w:sz w:val="32"/>
          <w:szCs w:val="32"/>
        </w:rPr>
        <w:t>，竣工验收合格</w:t>
      </w:r>
      <w:r w:rsidR="00161298">
        <w:rPr>
          <w:rFonts w:ascii="仿宋" w:eastAsia="仿宋" w:hAnsi="仿宋" w:cs="仿宋" w:hint="eastAsia"/>
          <w:sz w:val="32"/>
          <w:szCs w:val="32"/>
        </w:rPr>
        <w:lastRenderedPageBreak/>
        <w:t>甲乙双方签字</w:t>
      </w:r>
      <w:r>
        <w:rPr>
          <w:rFonts w:ascii="仿宋" w:eastAsia="仿宋" w:hAnsi="仿宋" w:cs="仿宋" w:hint="eastAsia"/>
          <w:sz w:val="32"/>
          <w:szCs w:val="32"/>
        </w:rPr>
        <w:t>后（15个工作日内）支付合同总价的</w:t>
      </w:r>
      <w:r w:rsidR="00161298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0%，</w:t>
      </w:r>
      <w:r w:rsidR="00161298">
        <w:rPr>
          <w:rFonts w:ascii="仿宋" w:eastAsia="仿宋" w:hAnsi="仿宋" w:cs="仿宋" w:hint="eastAsia"/>
          <w:sz w:val="32"/>
          <w:szCs w:val="32"/>
        </w:rPr>
        <w:t>乙方提供竣工资料交</w:t>
      </w:r>
      <w:r w:rsidR="002D4A3C">
        <w:rPr>
          <w:rFonts w:ascii="仿宋" w:eastAsia="仿宋" w:hAnsi="仿宋" w:cs="仿宋" w:hint="eastAsia"/>
          <w:sz w:val="32"/>
          <w:szCs w:val="32"/>
        </w:rPr>
        <w:t>甲</w:t>
      </w:r>
      <w:r w:rsidR="00161298">
        <w:rPr>
          <w:rFonts w:ascii="仿宋" w:eastAsia="仿宋" w:hAnsi="仿宋" w:cs="仿宋" w:hint="eastAsia"/>
          <w:sz w:val="32"/>
          <w:szCs w:val="32"/>
        </w:rPr>
        <w:t>方审计审核通过后</w:t>
      </w:r>
      <w:r>
        <w:rPr>
          <w:rFonts w:ascii="仿宋" w:eastAsia="仿宋" w:hAnsi="仿宋" w:cs="仿宋" w:hint="eastAsia"/>
          <w:sz w:val="32"/>
          <w:szCs w:val="32"/>
        </w:rPr>
        <w:t>（15个工作日内）至</w:t>
      </w:r>
      <w:r w:rsidR="00161298">
        <w:rPr>
          <w:rFonts w:ascii="仿宋" w:eastAsia="仿宋" w:hAnsi="仿宋" w:cs="仿宋" w:hint="eastAsia"/>
          <w:sz w:val="32"/>
          <w:szCs w:val="32"/>
        </w:rPr>
        <w:t>结算</w:t>
      </w:r>
      <w:r>
        <w:rPr>
          <w:rFonts w:ascii="仿宋" w:eastAsia="仿宋" w:hAnsi="仿宋" w:cs="仿宋" w:hint="eastAsia"/>
          <w:sz w:val="32"/>
          <w:szCs w:val="32"/>
        </w:rPr>
        <w:t>价的95%，工程合格满1年后无乙方责任造成的质量缺陷，支付剩余5%</w:t>
      </w:r>
      <w:r w:rsidR="00663EDA">
        <w:rPr>
          <w:rFonts w:ascii="仿宋" w:eastAsia="仿宋" w:hAnsi="仿宋" w:cs="仿宋" w:hint="eastAsia"/>
          <w:sz w:val="32"/>
          <w:szCs w:val="32"/>
        </w:rPr>
        <w:t>的质保金。</w:t>
      </w:r>
    </w:p>
    <w:p w:rsidR="00D82776" w:rsidRDefault="00663EDA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乙方需要向甲方开具增值税专用发票（按照税率11%开票），甲方向乙方提供甲方的开户行、账号、税务登记号码、组织机构代码以及一般纳税人资格证明等资料。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十一、招投标事宜的其它要求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1、中标单位自行解决施工现场临时用电设施，费用已含在临时设施费中，不再另行计费。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2、投标人在递交投标文件时，应单独向招标人递交投标授权委托书。该授权委托书应载明授权委托事项范围，如：递交标书、代缴投标保证金或投标相关费用、参与开标等事项。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3、投标书一式贰份（正本、副本），加盖公章和骑缝章密封后报送招标方。商务标书应每页加盖公章。</w:t>
      </w:r>
    </w:p>
    <w:p w:rsidR="00D82776" w:rsidRDefault="00DD1CFD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F12481">
        <w:rPr>
          <w:rFonts w:ascii="仿宋" w:eastAsia="仿宋" w:hAnsi="仿宋" w:cs="仿宋" w:hint="eastAsia"/>
          <w:sz w:val="32"/>
          <w:szCs w:val="32"/>
        </w:rPr>
        <w:t>、若投标书正本与副本有差异的，以正本为主。密封口处贴纸加盖单位公章并注明"于×年×月×日×时×分之前不准启封"的字样。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十二、投标人应缴纳投标保证金。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1、投标人应在</w:t>
      </w:r>
      <w:r w:rsidRPr="002D4A3C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2017年 </w:t>
      </w:r>
      <w:r w:rsidR="00DD1CFD"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Pr="002D4A3C"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7A19CF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DD1CFD">
        <w:rPr>
          <w:rFonts w:ascii="仿宋" w:eastAsia="仿宋" w:hAnsi="仿宋" w:cs="仿宋" w:hint="eastAsia"/>
          <w:color w:val="000000" w:themeColor="text1"/>
          <w:sz w:val="32"/>
          <w:szCs w:val="32"/>
        </w:rPr>
        <w:t>30</w:t>
      </w:r>
      <w:r w:rsidR="007A19CF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2D4A3C"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  <w:r w:rsidR="00DD1CFD"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>前缴纳投标保证金人民币</w:t>
      </w:r>
      <w:r w:rsidR="000916DB" w:rsidRPr="000916DB">
        <w:rPr>
          <w:rFonts w:ascii="仿宋" w:eastAsia="仿宋" w:hAnsi="仿宋" w:cs="仿宋" w:hint="eastAsia"/>
          <w:b/>
          <w:sz w:val="32"/>
          <w:szCs w:val="32"/>
        </w:rPr>
        <w:t>10000</w:t>
      </w:r>
      <w:r w:rsidRPr="000916DB">
        <w:rPr>
          <w:rFonts w:ascii="仿宋" w:eastAsia="仿宋" w:hAnsi="仿宋" w:cs="仿宋" w:hint="eastAsia"/>
          <w:b/>
          <w:sz w:val="32"/>
          <w:szCs w:val="32"/>
        </w:rPr>
        <w:t>元</w:t>
      </w:r>
      <w:r w:rsidRPr="000916DB">
        <w:rPr>
          <w:rFonts w:ascii="仿宋" w:eastAsia="仿宋" w:hAnsi="仿宋" w:cs="仿宋" w:hint="eastAsia"/>
          <w:sz w:val="32"/>
          <w:szCs w:val="32"/>
        </w:rPr>
        <w:t>（</w:t>
      </w:r>
      <w:r w:rsidRPr="000916DB">
        <w:rPr>
          <w:rFonts w:ascii="仿宋" w:eastAsia="仿宋" w:hAnsi="仿宋" w:cs="仿宋" w:hint="eastAsia"/>
          <w:b/>
          <w:sz w:val="32"/>
          <w:szCs w:val="32"/>
        </w:rPr>
        <w:t>￥</w:t>
      </w:r>
      <w:r w:rsidR="004D4B23" w:rsidRPr="000916DB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="000916DB" w:rsidRPr="000916DB">
        <w:rPr>
          <w:rFonts w:ascii="仿宋" w:eastAsia="仿宋" w:hAnsi="仿宋" w:cs="仿宋" w:hint="eastAsia"/>
          <w:b/>
          <w:sz w:val="32"/>
          <w:szCs w:val="32"/>
        </w:rPr>
        <w:t>壹万</w:t>
      </w:r>
      <w:r w:rsidRPr="000916DB">
        <w:rPr>
          <w:rFonts w:ascii="仿宋" w:eastAsia="仿宋" w:hAnsi="仿宋" w:cs="仿宋" w:hint="eastAsia"/>
          <w:b/>
          <w:sz w:val="32"/>
          <w:szCs w:val="32"/>
        </w:rPr>
        <w:t>元</w:t>
      </w:r>
      <w:r w:rsidR="000916DB">
        <w:rPr>
          <w:rFonts w:ascii="仿宋" w:eastAsia="仿宋" w:hAnsi="仿宋" w:cs="仿宋" w:hint="eastAsia"/>
          <w:b/>
          <w:sz w:val="32"/>
          <w:szCs w:val="32"/>
        </w:rPr>
        <w:t>整</w:t>
      </w:r>
      <w:r w:rsidRPr="000916DB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。未缴纳或逾期缴纳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投标保证金的将视为放弃本次投标，不得参与开标程序。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2、在开标后，未中标单位缴纳的投标保证金可在15日内凭收据退还。中标人缴纳的投标保证金将自动转为履约保证金，由中标人和招标人在签订建设施工合同中约定。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3、每份招标文件费为人民币</w:t>
      </w:r>
      <w:r w:rsidR="001646BD">
        <w:rPr>
          <w:rFonts w:ascii="仿宋" w:eastAsia="仿宋" w:hAnsi="仿宋" w:cs="仿宋" w:hint="eastAsia"/>
          <w:b/>
          <w:bCs/>
          <w:sz w:val="32"/>
          <w:szCs w:val="32"/>
        </w:rPr>
        <w:t>贰</w:t>
      </w:r>
      <w:r>
        <w:rPr>
          <w:rFonts w:ascii="仿宋" w:eastAsia="仿宋" w:hAnsi="仿宋" w:cs="仿宋" w:hint="eastAsia"/>
          <w:b/>
          <w:sz w:val="32"/>
          <w:szCs w:val="32"/>
        </w:rPr>
        <w:t>佰元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￥：</w:t>
      </w:r>
      <w:r w:rsidR="001646BD"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00.00元</w:t>
      </w:r>
      <w:r>
        <w:rPr>
          <w:rFonts w:ascii="仿宋" w:eastAsia="仿宋" w:hAnsi="仿宋" w:cs="仿宋" w:hint="eastAsia"/>
          <w:sz w:val="32"/>
          <w:szCs w:val="32"/>
        </w:rPr>
        <w:t>）。在投标人向招标人递交投标文件时缴纳，由招标人开出收据</w:t>
      </w:r>
      <w:r w:rsidR="00DF6588">
        <w:rPr>
          <w:rFonts w:ascii="仿宋" w:eastAsia="仿宋" w:hAnsi="仿宋" w:cs="仿宋" w:hint="eastAsia"/>
          <w:sz w:val="32"/>
          <w:szCs w:val="32"/>
        </w:rPr>
        <w:t>，不予退还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4、投标人在缴纳投标保证金后因自身原因放弃投标的，应向招标人出具弃标函。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十三、定标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报价最低不是中标的唯一根据，合同将授予对招标人最为有利的投标人，禁止一切恶意竞争。投标若与实际相差过大则定为废标，对未中标的原因招标人不予解释。为维护招标人的利益，招标人在授予合同前仍有选择或拒绝任何投标人中标的权利。</w:t>
      </w:r>
    </w:p>
    <w:p w:rsidR="00D82776" w:rsidRDefault="00F12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2、投标单位中标之后，招、投标双方再另行签订建筑施工合同。</w:t>
      </w:r>
    </w:p>
    <w:p w:rsidR="00161298" w:rsidRDefault="00F12481" w:rsidP="00B55481">
      <w:pPr>
        <w:pStyle w:val="a3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3、招标过程中的未尽事宜，在签订建设施工合同时，招、投标双方在建筑施工合同中再作约定，在不违背招标文件和《中华人民共和国合同法》的原则下，协商解决。</w:t>
      </w:r>
    </w:p>
    <w:p w:rsidR="00D82776" w:rsidRPr="001F4890" w:rsidRDefault="00F12481" w:rsidP="001F4890">
      <w:pPr>
        <w:pStyle w:val="a4"/>
        <w:ind w:leftChars="0" w:left="0" w:firstLineChars="200" w:firstLine="640"/>
        <w:rPr>
          <w:rFonts w:ascii="仿宋" w:eastAsia="仿宋" w:hAnsi="仿宋"/>
          <w:szCs w:val="32"/>
        </w:rPr>
      </w:pPr>
      <w:r w:rsidRPr="001F4890">
        <w:rPr>
          <w:rFonts w:ascii="仿宋" w:eastAsia="仿宋" w:hAnsi="仿宋" w:hint="eastAsia"/>
          <w:szCs w:val="32"/>
        </w:rPr>
        <w:t>十四、联系方式</w:t>
      </w:r>
    </w:p>
    <w:p w:rsidR="001F4890" w:rsidRPr="001F4890" w:rsidRDefault="00F12481" w:rsidP="001F4890">
      <w:pPr>
        <w:pStyle w:val="a3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F4890">
        <w:rPr>
          <w:rFonts w:ascii="仿宋" w:eastAsia="仿宋" w:hAnsi="仿宋" w:cs="Times New Roman" w:hint="eastAsia"/>
          <w:sz w:val="32"/>
          <w:szCs w:val="32"/>
        </w:rPr>
        <w:t>地址：</w:t>
      </w:r>
      <w:r w:rsidR="00161298" w:rsidRPr="001F4890">
        <w:rPr>
          <w:rFonts w:ascii="仿宋" w:eastAsia="仿宋" w:hAnsi="仿宋" w:cs="Times New Roman" w:hint="eastAsia"/>
          <w:sz w:val="32"/>
          <w:szCs w:val="32"/>
        </w:rPr>
        <w:t>重庆</w:t>
      </w:r>
      <w:r w:rsidRPr="001F4890">
        <w:rPr>
          <w:rFonts w:ascii="仿宋" w:eastAsia="仿宋" w:hAnsi="仿宋" w:cs="Times New Roman" w:hint="eastAsia"/>
          <w:sz w:val="32"/>
          <w:szCs w:val="32"/>
        </w:rPr>
        <w:t>移峰能源有限公司（</w:t>
      </w:r>
      <w:r w:rsidR="00161298" w:rsidRPr="001F4890">
        <w:rPr>
          <w:rFonts w:ascii="仿宋" w:eastAsia="仿宋" w:hAnsi="仿宋" w:cs="Times New Roman" w:hint="eastAsia"/>
          <w:sz w:val="32"/>
          <w:szCs w:val="32"/>
        </w:rPr>
        <w:t>重庆市北碚区蔡家岗镇</w:t>
      </w:r>
      <w:r w:rsidR="00161298" w:rsidRPr="001F4890">
        <w:rPr>
          <w:rFonts w:ascii="仿宋" w:eastAsia="仿宋" w:hAnsi="仿宋" w:cs="Times New Roman" w:hint="eastAsia"/>
          <w:sz w:val="32"/>
          <w:szCs w:val="32"/>
        </w:rPr>
        <w:lastRenderedPageBreak/>
        <w:t>同兴工业园区凤栖路16号力帆研究院</w:t>
      </w:r>
      <w:r w:rsidR="009C7D99">
        <w:rPr>
          <w:rFonts w:ascii="仿宋" w:eastAsia="仿宋" w:hAnsi="仿宋" w:cs="Times New Roman" w:hint="eastAsia"/>
          <w:sz w:val="32"/>
          <w:szCs w:val="32"/>
        </w:rPr>
        <w:t>副楼</w:t>
      </w:r>
      <w:r w:rsidR="00161298" w:rsidRPr="001F4890">
        <w:rPr>
          <w:rFonts w:ascii="仿宋" w:eastAsia="仿宋" w:hAnsi="仿宋" w:cs="Times New Roman" w:hint="eastAsia"/>
          <w:sz w:val="32"/>
          <w:szCs w:val="32"/>
        </w:rPr>
        <w:t>2楼</w:t>
      </w:r>
      <w:r w:rsidRPr="001F4890">
        <w:rPr>
          <w:rFonts w:ascii="仿宋" w:eastAsia="仿宋" w:hAnsi="仿宋" w:cs="Times New Roman" w:hint="eastAsia"/>
          <w:sz w:val="32"/>
          <w:szCs w:val="32"/>
        </w:rPr>
        <w:t>）</w:t>
      </w:r>
      <w:r w:rsidR="001F4890">
        <w:rPr>
          <w:rFonts w:ascii="仿宋" w:eastAsia="仿宋" w:hAnsi="仿宋" w:cs="Times New Roman" w:hint="eastAsia"/>
          <w:sz w:val="32"/>
          <w:szCs w:val="32"/>
        </w:rPr>
        <w:t>;</w:t>
      </w:r>
      <w:r w:rsidR="001F4890">
        <w:rPr>
          <w:rFonts w:ascii="仿宋" w:eastAsia="仿宋" w:hAnsi="仿宋" w:hint="eastAsia"/>
          <w:bCs/>
          <w:sz w:val="32"/>
          <w:szCs w:val="32"/>
        </w:rPr>
        <w:t>游倚明电话：15023205851</w:t>
      </w:r>
    </w:p>
    <w:p w:rsidR="00D82776" w:rsidRPr="001F4890" w:rsidRDefault="00D82776" w:rsidP="001F4890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</w:p>
    <w:p w:rsidR="00D82776" w:rsidRDefault="00161298">
      <w:pPr>
        <w:pStyle w:val="a3"/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</w:t>
      </w:r>
      <w:r w:rsidR="00F12481">
        <w:rPr>
          <w:rFonts w:ascii="仿宋" w:eastAsia="仿宋" w:hAnsi="仿宋" w:hint="eastAsia"/>
          <w:sz w:val="32"/>
          <w:szCs w:val="32"/>
        </w:rPr>
        <w:t>移峰能源有限公司</w:t>
      </w:r>
    </w:p>
    <w:p w:rsidR="00D82776" w:rsidRDefault="00F12481" w:rsidP="00161298">
      <w:pPr>
        <w:pStyle w:val="a3"/>
        <w:spacing w:line="360" w:lineRule="auto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 xml:space="preserve">7年 </w:t>
      </w:r>
      <w:r w:rsidR="0016129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DD1CFD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p w:rsidR="00D82776" w:rsidRDefault="00F12481">
      <w:pPr>
        <w:pStyle w:val="a4"/>
        <w:ind w:leftChars="0" w:left="0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保证金请转账到下列账户：</w:t>
      </w:r>
    </w:p>
    <w:p w:rsidR="00D82776" w:rsidRDefault="00F12481">
      <w:pPr>
        <w:pStyle w:val="a4"/>
        <w:ind w:leftChars="0" w:left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户  名：</w:t>
      </w:r>
      <w:r w:rsidR="00161298">
        <w:rPr>
          <w:rFonts w:ascii="仿宋" w:eastAsia="仿宋" w:hAnsi="仿宋" w:hint="eastAsia"/>
          <w:szCs w:val="32"/>
        </w:rPr>
        <w:t>重庆</w:t>
      </w:r>
      <w:r>
        <w:rPr>
          <w:rFonts w:ascii="仿宋" w:eastAsia="仿宋" w:hAnsi="仿宋" w:hint="eastAsia"/>
          <w:szCs w:val="32"/>
        </w:rPr>
        <w:t xml:space="preserve">移峰能源有限公司 </w:t>
      </w:r>
    </w:p>
    <w:p w:rsidR="00B1478B" w:rsidRPr="00B1478B" w:rsidRDefault="00B1478B" w:rsidP="00B1478B">
      <w:pPr>
        <w:pStyle w:val="a4"/>
        <w:ind w:leftChars="0" w:left="0"/>
        <w:rPr>
          <w:rFonts w:ascii="仿宋" w:eastAsia="仿宋" w:hAnsi="仿宋"/>
          <w:szCs w:val="32"/>
        </w:rPr>
      </w:pPr>
      <w:r w:rsidRPr="00B1478B">
        <w:rPr>
          <w:rFonts w:ascii="仿宋" w:eastAsia="仿宋" w:hAnsi="仿宋" w:hint="eastAsia"/>
          <w:szCs w:val="32"/>
        </w:rPr>
        <w:t>开户行：中国建设银行重庆两江分行</w:t>
      </w:r>
    </w:p>
    <w:p w:rsidR="00B1478B" w:rsidRPr="00B1478B" w:rsidRDefault="00B1478B" w:rsidP="00B1478B">
      <w:pPr>
        <w:pStyle w:val="a4"/>
        <w:ind w:leftChars="0" w:left="0"/>
        <w:rPr>
          <w:rFonts w:ascii="仿宋" w:eastAsia="仿宋" w:hAnsi="仿宋"/>
          <w:szCs w:val="32"/>
        </w:rPr>
      </w:pPr>
      <w:r w:rsidRPr="00B1478B">
        <w:rPr>
          <w:rFonts w:ascii="仿宋" w:eastAsia="仿宋" w:hAnsi="仿宋" w:hint="eastAsia"/>
          <w:szCs w:val="32"/>
        </w:rPr>
        <w:t>帐  号：50001043600050233915</w:t>
      </w:r>
    </w:p>
    <w:sectPr w:rsidR="00B1478B" w:rsidRPr="00B1478B" w:rsidSect="00D8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5" w:rsidRDefault="00BA0CF5" w:rsidP="00234B81">
      <w:r>
        <w:separator/>
      </w:r>
    </w:p>
  </w:endnote>
  <w:endnote w:type="continuationSeparator" w:id="1">
    <w:p w:rsidR="00BA0CF5" w:rsidRDefault="00BA0CF5" w:rsidP="0023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5" w:rsidRDefault="00BA0CF5" w:rsidP="00234B81">
      <w:r>
        <w:separator/>
      </w:r>
    </w:p>
  </w:footnote>
  <w:footnote w:type="continuationSeparator" w:id="1">
    <w:p w:rsidR="00BA0CF5" w:rsidRDefault="00BA0CF5" w:rsidP="0023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1E83"/>
    <w:multiLevelType w:val="hybridMultilevel"/>
    <w:tmpl w:val="A63264B6"/>
    <w:lvl w:ilvl="0" w:tplc="07EE78E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21331"/>
    <w:rsid w:val="00030C03"/>
    <w:rsid w:val="0003698B"/>
    <w:rsid w:val="000612F5"/>
    <w:rsid w:val="000916DB"/>
    <w:rsid w:val="000B6E76"/>
    <w:rsid w:val="0012480C"/>
    <w:rsid w:val="00134636"/>
    <w:rsid w:val="0014102F"/>
    <w:rsid w:val="00151174"/>
    <w:rsid w:val="0015723B"/>
    <w:rsid w:val="00161298"/>
    <w:rsid w:val="001646BD"/>
    <w:rsid w:val="001A1F15"/>
    <w:rsid w:val="001F4890"/>
    <w:rsid w:val="00214B96"/>
    <w:rsid w:val="00234B81"/>
    <w:rsid w:val="002522A2"/>
    <w:rsid w:val="00262317"/>
    <w:rsid w:val="00263392"/>
    <w:rsid w:val="0027788E"/>
    <w:rsid w:val="002A23BE"/>
    <w:rsid w:val="002D4A3C"/>
    <w:rsid w:val="002D671F"/>
    <w:rsid w:val="00333E65"/>
    <w:rsid w:val="003421CC"/>
    <w:rsid w:val="003424AA"/>
    <w:rsid w:val="00347B55"/>
    <w:rsid w:val="003972E4"/>
    <w:rsid w:val="00397736"/>
    <w:rsid w:val="00433650"/>
    <w:rsid w:val="004435E1"/>
    <w:rsid w:val="0045666A"/>
    <w:rsid w:val="00473739"/>
    <w:rsid w:val="004B1C2C"/>
    <w:rsid w:val="004B76D6"/>
    <w:rsid w:val="004C0829"/>
    <w:rsid w:val="004C7AB4"/>
    <w:rsid w:val="004D4B23"/>
    <w:rsid w:val="00550647"/>
    <w:rsid w:val="0057022A"/>
    <w:rsid w:val="0059702E"/>
    <w:rsid w:val="005D4EB8"/>
    <w:rsid w:val="005F3970"/>
    <w:rsid w:val="006046D3"/>
    <w:rsid w:val="00613B18"/>
    <w:rsid w:val="00621331"/>
    <w:rsid w:val="00651618"/>
    <w:rsid w:val="00656468"/>
    <w:rsid w:val="00663EDA"/>
    <w:rsid w:val="00691B57"/>
    <w:rsid w:val="00771EF4"/>
    <w:rsid w:val="00785CD7"/>
    <w:rsid w:val="007A19CF"/>
    <w:rsid w:val="008041A9"/>
    <w:rsid w:val="00853F72"/>
    <w:rsid w:val="008B2D00"/>
    <w:rsid w:val="008C36F8"/>
    <w:rsid w:val="008D278A"/>
    <w:rsid w:val="008D3079"/>
    <w:rsid w:val="00955694"/>
    <w:rsid w:val="009637FC"/>
    <w:rsid w:val="00967D50"/>
    <w:rsid w:val="009A45D8"/>
    <w:rsid w:val="009C3E18"/>
    <w:rsid w:val="009C7D99"/>
    <w:rsid w:val="009F378B"/>
    <w:rsid w:val="00A02C9C"/>
    <w:rsid w:val="00A674D2"/>
    <w:rsid w:val="00A679CE"/>
    <w:rsid w:val="00AB4D0B"/>
    <w:rsid w:val="00AE68AA"/>
    <w:rsid w:val="00B14340"/>
    <w:rsid w:val="00B1478B"/>
    <w:rsid w:val="00B23D99"/>
    <w:rsid w:val="00B534D5"/>
    <w:rsid w:val="00B55481"/>
    <w:rsid w:val="00B74574"/>
    <w:rsid w:val="00B86607"/>
    <w:rsid w:val="00BA0CF5"/>
    <w:rsid w:val="00BA38F3"/>
    <w:rsid w:val="00BB2EC2"/>
    <w:rsid w:val="00BC6426"/>
    <w:rsid w:val="00BE7CC9"/>
    <w:rsid w:val="00C76CA3"/>
    <w:rsid w:val="00C87EB5"/>
    <w:rsid w:val="00C9095A"/>
    <w:rsid w:val="00C90CF9"/>
    <w:rsid w:val="00CE4913"/>
    <w:rsid w:val="00D126A5"/>
    <w:rsid w:val="00D13CEC"/>
    <w:rsid w:val="00D64822"/>
    <w:rsid w:val="00D82776"/>
    <w:rsid w:val="00D86945"/>
    <w:rsid w:val="00D95C10"/>
    <w:rsid w:val="00DA17E5"/>
    <w:rsid w:val="00DD0BD8"/>
    <w:rsid w:val="00DD1CFD"/>
    <w:rsid w:val="00DF6588"/>
    <w:rsid w:val="00E069F5"/>
    <w:rsid w:val="00EA4F36"/>
    <w:rsid w:val="00F12481"/>
    <w:rsid w:val="00F209EC"/>
    <w:rsid w:val="00F73086"/>
    <w:rsid w:val="00F81081"/>
    <w:rsid w:val="00FB49F4"/>
    <w:rsid w:val="00FB503E"/>
    <w:rsid w:val="00FD067C"/>
    <w:rsid w:val="00FD094F"/>
    <w:rsid w:val="00FE063A"/>
    <w:rsid w:val="0BB74D3F"/>
    <w:rsid w:val="15B9168F"/>
    <w:rsid w:val="17B03D16"/>
    <w:rsid w:val="19263C65"/>
    <w:rsid w:val="1D0538A2"/>
    <w:rsid w:val="20C323E2"/>
    <w:rsid w:val="2B9B161A"/>
    <w:rsid w:val="30273606"/>
    <w:rsid w:val="32605B35"/>
    <w:rsid w:val="3BAF5B71"/>
    <w:rsid w:val="3CF25DFD"/>
    <w:rsid w:val="4157061D"/>
    <w:rsid w:val="51F35802"/>
    <w:rsid w:val="53E32AAF"/>
    <w:rsid w:val="5A080328"/>
    <w:rsid w:val="5E9F562E"/>
    <w:rsid w:val="5F980CDB"/>
    <w:rsid w:val="684840A7"/>
    <w:rsid w:val="7BF668CA"/>
    <w:rsid w:val="7D18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77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82776"/>
    <w:pPr>
      <w:keepNext/>
      <w:keepLines/>
      <w:spacing w:before="260" w:after="260" w:line="340" w:lineRule="exact"/>
      <w:jc w:val="center"/>
      <w:outlineLvl w:val="2"/>
    </w:pPr>
    <w:rPr>
      <w:rFonts w:asciiTheme="minorEastAsia" w:eastAsiaTheme="minorEastAsia" w:hAnsiTheme="minorEastAsia"/>
      <w:b/>
      <w:bCs/>
      <w:kern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82776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D82776"/>
    <w:pPr>
      <w:ind w:leftChars="2500" w:left="100"/>
    </w:pPr>
    <w:rPr>
      <w:sz w:val="32"/>
    </w:rPr>
  </w:style>
  <w:style w:type="paragraph" w:styleId="a5">
    <w:name w:val="footer"/>
    <w:basedOn w:val="a"/>
    <w:link w:val="Char0"/>
    <w:qFormat/>
    <w:rsid w:val="00D8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8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D8277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D8277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D82776"/>
    <w:rPr>
      <w:rFonts w:ascii="宋体" w:eastAsia="宋体" w:hAnsi="Courier New" w:cs="Courier New"/>
      <w:kern w:val="2"/>
      <w:sz w:val="21"/>
      <w:szCs w:val="21"/>
    </w:rPr>
  </w:style>
  <w:style w:type="character" w:styleId="a7">
    <w:name w:val="Hyperlink"/>
    <w:basedOn w:val="a0"/>
    <w:uiPriority w:val="99"/>
    <w:rsid w:val="000B6E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852;&#31995;&#26041;&#24335;&#21457;&#36865;&#33267;24412296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508</Words>
  <Characters>2899</Characters>
  <Application>Microsoft Office Word</Application>
  <DocSecurity>0</DocSecurity>
  <Lines>24</Lines>
  <Paragraphs>6</Paragraphs>
  <ScaleCrop>false</ScaleCrop>
  <Company>china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dcterms:created xsi:type="dcterms:W3CDTF">2017-09-13T05:59:00Z</dcterms:created>
  <dcterms:modified xsi:type="dcterms:W3CDTF">2017-09-22T06:11:00Z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